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3D139" w14:textId="77777777" w:rsidR="00340218" w:rsidRPr="0075106A" w:rsidRDefault="00340218">
      <w:pPr>
        <w:jc w:val="center"/>
        <w:rPr>
          <w:rFonts w:ascii="Arial Narrow" w:hAnsi="Arial Narrow" w:cs="Arial"/>
          <w:i/>
          <w:iCs/>
          <w:sz w:val="40"/>
          <w:szCs w:val="40"/>
        </w:rPr>
      </w:pPr>
    </w:p>
    <w:p w14:paraId="3F6E6195" w14:textId="77777777" w:rsidR="00340218" w:rsidRPr="0075106A" w:rsidRDefault="00340218">
      <w:pPr>
        <w:jc w:val="center"/>
        <w:rPr>
          <w:rFonts w:ascii="Arial Narrow" w:hAnsi="Arial Narrow" w:cs="Arial"/>
          <w:i/>
          <w:iCs/>
          <w:sz w:val="40"/>
          <w:szCs w:val="40"/>
        </w:rPr>
      </w:pPr>
    </w:p>
    <w:p w14:paraId="08A25DDC" w14:textId="77777777" w:rsidR="00AB1CC5" w:rsidRPr="0075106A" w:rsidRDefault="008E5F5D">
      <w:pPr>
        <w:jc w:val="center"/>
        <w:rPr>
          <w:rFonts w:ascii="Arial Narrow" w:hAnsi="Arial Narrow" w:cs="Arial"/>
          <w:b/>
          <w:bCs/>
          <w:i/>
          <w:iCs/>
          <w:sz w:val="56"/>
          <w:szCs w:val="56"/>
        </w:rPr>
      </w:pPr>
      <w:r w:rsidRPr="0075106A">
        <w:rPr>
          <w:rFonts w:ascii="Arial Narrow" w:hAnsi="Arial Narrow" w:cs="Arial"/>
          <w:b/>
          <w:bCs/>
          <w:i/>
          <w:iCs/>
          <w:sz w:val="56"/>
          <w:szCs w:val="56"/>
        </w:rPr>
        <w:t>COMUNE</w:t>
      </w:r>
    </w:p>
    <w:p w14:paraId="57F77465" w14:textId="77777777" w:rsidR="00AB1CC5" w:rsidRPr="0075106A" w:rsidRDefault="008E5F5D">
      <w:pPr>
        <w:jc w:val="center"/>
        <w:rPr>
          <w:rFonts w:ascii="Arial Narrow" w:hAnsi="Arial Narrow" w:cs="Arial"/>
          <w:b/>
          <w:bCs/>
          <w:i/>
          <w:iCs/>
          <w:sz w:val="56"/>
          <w:szCs w:val="56"/>
        </w:rPr>
      </w:pPr>
      <w:r w:rsidRPr="0075106A">
        <w:rPr>
          <w:rFonts w:ascii="Arial Narrow" w:hAnsi="Arial Narrow" w:cs="Arial"/>
          <w:b/>
          <w:bCs/>
          <w:i/>
          <w:iCs/>
          <w:sz w:val="56"/>
          <w:szCs w:val="56"/>
        </w:rPr>
        <w:t>di</w:t>
      </w:r>
    </w:p>
    <w:p w14:paraId="4B393EBA" w14:textId="339FE4A1" w:rsidR="00AB1CC5" w:rsidRPr="0075106A" w:rsidRDefault="00676BB3">
      <w:pPr>
        <w:jc w:val="center"/>
        <w:rPr>
          <w:rFonts w:ascii="Arial Narrow" w:hAnsi="Arial Narrow" w:cs="Arial"/>
          <w:b/>
          <w:bCs/>
          <w:sz w:val="52"/>
          <w:szCs w:val="52"/>
        </w:rPr>
      </w:pPr>
      <w:r w:rsidRPr="0075106A">
        <w:rPr>
          <w:rFonts w:ascii="Arial Narrow" w:hAnsi="Arial Narrow" w:cs="Arial"/>
          <w:b/>
          <w:bCs/>
          <w:sz w:val="52"/>
          <w:szCs w:val="52"/>
        </w:rPr>
        <w:t>CIS</w:t>
      </w:r>
    </w:p>
    <w:p w14:paraId="6E283EF5" w14:textId="77777777" w:rsidR="00AB1CC5" w:rsidRPr="0075106A" w:rsidRDefault="00AB1CC5">
      <w:pPr>
        <w:jc w:val="center"/>
        <w:rPr>
          <w:rFonts w:ascii="Arial Narrow" w:hAnsi="Arial Narrow" w:cs="Arial"/>
        </w:rPr>
      </w:pPr>
    </w:p>
    <w:p w14:paraId="19043198" w14:textId="77777777" w:rsidR="00AB1CC5" w:rsidRPr="0075106A" w:rsidRDefault="00AB1CC5">
      <w:pPr>
        <w:jc w:val="center"/>
        <w:rPr>
          <w:rFonts w:ascii="Arial Narrow" w:hAnsi="Arial Narrow" w:cs="Arial"/>
        </w:rPr>
      </w:pPr>
    </w:p>
    <w:p w14:paraId="50EF5FF8" w14:textId="77777777" w:rsidR="00AB1CC5" w:rsidRPr="0075106A" w:rsidRDefault="00AB1CC5">
      <w:pPr>
        <w:jc w:val="center"/>
        <w:rPr>
          <w:rFonts w:ascii="Arial Narrow" w:hAnsi="Arial Narrow" w:cs="Arial"/>
        </w:rPr>
      </w:pPr>
    </w:p>
    <w:p w14:paraId="0A419F70" w14:textId="77777777" w:rsidR="00AB1CC5" w:rsidRPr="0075106A" w:rsidRDefault="00AB1CC5">
      <w:pPr>
        <w:jc w:val="center"/>
        <w:rPr>
          <w:rFonts w:ascii="Arial Narrow" w:hAnsi="Arial Narrow" w:cs="Arial"/>
        </w:rPr>
      </w:pPr>
    </w:p>
    <w:p w14:paraId="128E4636" w14:textId="77777777" w:rsidR="00AB1CC5" w:rsidRPr="0075106A" w:rsidRDefault="00AB1CC5">
      <w:pPr>
        <w:jc w:val="center"/>
        <w:rPr>
          <w:rFonts w:ascii="Arial Narrow" w:hAnsi="Arial Narrow" w:cs="Arial"/>
        </w:rPr>
      </w:pPr>
    </w:p>
    <w:p w14:paraId="4879AD18" w14:textId="77777777" w:rsidR="004227BA" w:rsidRPr="0075106A" w:rsidRDefault="008E5F5D">
      <w:pPr>
        <w:jc w:val="center"/>
        <w:rPr>
          <w:rFonts w:ascii="Arial Narrow" w:hAnsi="Arial Narrow" w:cs="Arial"/>
          <w:b/>
          <w:bCs/>
          <w:sz w:val="48"/>
          <w:szCs w:val="48"/>
        </w:rPr>
      </w:pPr>
      <w:r w:rsidRPr="0075106A">
        <w:rPr>
          <w:rFonts w:ascii="Arial Narrow" w:hAnsi="Arial Narrow" w:cs="Arial"/>
          <w:b/>
          <w:bCs/>
          <w:sz w:val="48"/>
          <w:szCs w:val="48"/>
        </w:rPr>
        <w:t xml:space="preserve">PIANO INTEGRATO DI ATTIVITA’ </w:t>
      </w:r>
    </w:p>
    <w:p w14:paraId="772833C5" w14:textId="2E9FEDFC" w:rsidR="00AB1CC5" w:rsidRPr="0075106A" w:rsidRDefault="008E5F5D">
      <w:pPr>
        <w:jc w:val="center"/>
        <w:rPr>
          <w:rFonts w:ascii="Arial Narrow" w:hAnsi="Arial Narrow" w:cs="Arial"/>
          <w:b/>
          <w:bCs/>
          <w:sz w:val="48"/>
          <w:szCs w:val="48"/>
        </w:rPr>
      </w:pPr>
      <w:r w:rsidRPr="0075106A">
        <w:rPr>
          <w:rFonts w:ascii="Arial Narrow" w:hAnsi="Arial Narrow" w:cs="Arial"/>
          <w:b/>
          <w:bCs/>
          <w:sz w:val="48"/>
          <w:szCs w:val="48"/>
        </w:rPr>
        <w:t>E ORGANIZZAZIONE</w:t>
      </w:r>
    </w:p>
    <w:p w14:paraId="5C570892" w14:textId="77777777" w:rsidR="00AB1CC5" w:rsidRPr="0075106A" w:rsidRDefault="008E5F5D">
      <w:pPr>
        <w:jc w:val="center"/>
        <w:rPr>
          <w:rFonts w:ascii="Arial Narrow" w:hAnsi="Arial Narrow" w:cs="Arial"/>
          <w:b/>
          <w:bCs/>
          <w:sz w:val="48"/>
          <w:szCs w:val="48"/>
        </w:rPr>
      </w:pPr>
      <w:r w:rsidRPr="0075106A">
        <w:rPr>
          <w:rFonts w:ascii="Arial Narrow" w:hAnsi="Arial Narrow" w:cs="Arial"/>
          <w:b/>
          <w:bCs/>
          <w:sz w:val="48"/>
          <w:szCs w:val="48"/>
        </w:rPr>
        <w:t>(PIAO)</w:t>
      </w:r>
    </w:p>
    <w:p w14:paraId="11F0BA8F" w14:textId="77777777" w:rsidR="00AB1CC5" w:rsidRPr="0075106A" w:rsidRDefault="00AB1CC5">
      <w:pPr>
        <w:jc w:val="center"/>
        <w:rPr>
          <w:rFonts w:ascii="Arial Narrow" w:hAnsi="Arial Narrow" w:cs="Arial"/>
          <w:b/>
          <w:bCs/>
          <w:sz w:val="40"/>
          <w:szCs w:val="40"/>
        </w:rPr>
      </w:pPr>
    </w:p>
    <w:p w14:paraId="5B31BA8B" w14:textId="77777777" w:rsidR="00AB1CC5" w:rsidRPr="0075106A" w:rsidRDefault="00AB1CC5">
      <w:pPr>
        <w:jc w:val="center"/>
        <w:rPr>
          <w:rFonts w:ascii="Arial Narrow" w:hAnsi="Arial Narrow" w:cs="Arial"/>
          <w:b/>
          <w:bCs/>
          <w:sz w:val="40"/>
          <w:szCs w:val="40"/>
        </w:rPr>
      </w:pPr>
    </w:p>
    <w:p w14:paraId="1DCE41FC" w14:textId="77777777" w:rsidR="00AB1CC5" w:rsidRPr="0075106A" w:rsidRDefault="00AB1CC5">
      <w:pPr>
        <w:jc w:val="center"/>
        <w:rPr>
          <w:rFonts w:ascii="Arial Narrow" w:hAnsi="Arial Narrow" w:cs="Arial"/>
          <w:b/>
          <w:bCs/>
        </w:rPr>
      </w:pPr>
    </w:p>
    <w:p w14:paraId="0CC63213" w14:textId="77777777" w:rsidR="00AB1CC5" w:rsidRPr="0075106A" w:rsidRDefault="008E5F5D">
      <w:pPr>
        <w:jc w:val="center"/>
        <w:rPr>
          <w:rFonts w:ascii="Arial Narrow" w:hAnsi="Arial Narrow" w:cs="Arial"/>
          <w:b/>
          <w:bCs/>
        </w:rPr>
      </w:pPr>
      <w:r w:rsidRPr="0075106A">
        <w:rPr>
          <w:rFonts w:ascii="Arial Narrow" w:hAnsi="Arial Narrow" w:cs="Arial"/>
          <w:b/>
          <w:bCs/>
        </w:rPr>
        <w:t>D.L. 09.06.2021 n. 80 (art. 6)</w:t>
      </w:r>
    </w:p>
    <w:p w14:paraId="2A7BA7FE" w14:textId="77777777" w:rsidR="00AB1CC5" w:rsidRPr="0075106A" w:rsidRDefault="00AB1CC5">
      <w:pPr>
        <w:jc w:val="center"/>
        <w:rPr>
          <w:rFonts w:ascii="Arial Narrow" w:hAnsi="Arial Narrow" w:cs="Arial"/>
          <w:b/>
          <w:bCs/>
        </w:rPr>
      </w:pPr>
    </w:p>
    <w:p w14:paraId="64E891BD" w14:textId="77777777" w:rsidR="00AB1CC5" w:rsidRPr="0075106A" w:rsidRDefault="008E5F5D">
      <w:pPr>
        <w:jc w:val="center"/>
        <w:rPr>
          <w:rFonts w:ascii="Arial Narrow" w:hAnsi="Arial Narrow" w:cs="Arial"/>
          <w:b/>
          <w:bCs/>
        </w:rPr>
      </w:pPr>
      <w:r w:rsidRPr="0075106A">
        <w:rPr>
          <w:rFonts w:ascii="Arial Narrow" w:hAnsi="Arial Narrow" w:cs="Arial"/>
          <w:b/>
          <w:bCs/>
        </w:rPr>
        <w:t>L.R. 20.12.2021 n. 7 (art. 4)</w:t>
      </w:r>
    </w:p>
    <w:p w14:paraId="492BF107" w14:textId="77777777" w:rsidR="00AB1CC5" w:rsidRPr="0075106A" w:rsidRDefault="00AB1CC5">
      <w:pPr>
        <w:jc w:val="both"/>
        <w:rPr>
          <w:rFonts w:ascii="Arial Narrow" w:hAnsi="Arial Narrow" w:cs="Arial"/>
        </w:rPr>
      </w:pPr>
    </w:p>
    <w:p w14:paraId="35CA6C91" w14:textId="77777777" w:rsidR="00AB1CC5" w:rsidRPr="0075106A" w:rsidRDefault="00AB1CC5">
      <w:pPr>
        <w:jc w:val="both"/>
        <w:rPr>
          <w:rFonts w:ascii="Arial Narrow" w:hAnsi="Arial Narrow" w:cs="Arial"/>
        </w:rPr>
      </w:pPr>
    </w:p>
    <w:p w14:paraId="31B3B40B" w14:textId="00C9E212" w:rsidR="00AB1CC5" w:rsidRPr="0075106A" w:rsidRDefault="00340218">
      <w:pPr>
        <w:jc w:val="both"/>
        <w:rPr>
          <w:rFonts w:ascii="Arial Narrow" w:hAnsi="Arial Narrow" w:cs="Arial"/>
        </w:rPr>
      </w:pPr>
      <w:r w:rsidRPr="0075106A">
        <w:rPr>
          <w:rFonts w:ascii="Arial Narrow" w:hAnsi="Arial Narrow" w:cs="Arial"/>
        </w:rPr>
        <w:t>Allegato alla delibera della giunta comunale nr</w:t>
      </w:r>
      <w:r w:rsidR="008630EB" w:rsidRPr="0075106A">
        <w:rPr>
          <w:rFonts w:ascii="Arial Narrow" w:hAnsi="Arial Narrow" w:cs="Arial"/>
        </w:rPr>
        <w:t>.</w:t>
      </w:r>
      <w:r w:rsidR="0075106A" w:rsidRPr="0075106A">
        <w:rPr>
          <w:rFonts w:ascii="Arial Narrow" w:hAnsi="Arial Narrow" w:cs="Arial"/>
        </w:rPr>
        <w:t xml:space="preserve"> 19 </w:t>
      </w:r>
      <w:r w:rsidRPr="0075106A">
        <w:rPr>
          <w:rFonts w:ascii="Arial Narrow" w:hAnsi="Arial Narrow" w:cs="Arial"/>
        </w:rPr>
        <w:t xml:space="preserve">di data </w:t>
      </w:r>
      <w:r w:rsidR="0075106A" w:rsidRPr="0075106A">
        <w:rPr>
          <w:rFonts w:ascii="Arial Narrow" w:hAnsi="Arial Narrow" w:cs="Arial"/>
        </w:rPr>
        <w:t>04.04.2024</w:t>
      </w:r>
    </w:p>
    <w:p w14:paraId="560EDAC5" w14:textId="77777777" w:rsidR="00AB1CC5" w:rsidRPr="0075106A" w:rsidRDefault="008E5F5D">
      <w:pPr>
        <w:rPr>
          <w:rFonts w:ascii="Arial Narrow" w:hAnsi="Arial Narrow" w:cs="Arial"/>
          <w:b/>
          <w:bCs/>
          <w:sz w:val="40"/>
          <w:szCs w:val="40"/>
        </w:rPr>
      </w:pPr>
      <w:r w:rsidRPr="0075106A">
        <w:rPr>
          <w:rFonts w:ascii="Arial Narrow" w:hAnsi="Arial Narrow" w:cs="Arial"/>
        </w:rPr>
        <w:br w:type="page"/>
      </w:r>
    </w:p>
    <w:p w14:paraId="711C6120" w14:textId="77777777" w:rsidR="00AB1CC5" w:rsidRPr="0075106A" w:rsidRDefault="008E5F5D">
      <w:pPr>
        <w:jc w:val="center"/>
        <w:rPr>
          <w:rFonts w:ascii="Arial Narrow" w:hAnsi="Arial Narrow" w:cs="Arial"/>
          <w:b/>
          <w:bCs/>
          <w:sz w:val="40"/>
          <w:szCs w:val="40"/>
        </w:rPr>
      </w:pPr>
      <w:r w:rsidRPr="0075106A">
        <w:rPr>
          <w:rFonts w:ascii="Arial Narrow" w:hAnsi="Arial Narrow" w:cs="Arial"/>
          <w:b/>
          <w:bCs/>
          <w:sz w:val="40"/>
          <w:szCs w:val="40"/>
        </w:rPr>
        <w:lastRenderedPageBreak/>
        <w:t>INDICE</w:t>
      </w:r>
    </w:p>
    <w:p w14:paraId="68C6F63E" w14:textId="77777777" w:rsidR="00AB1CC5" w:rsidRPr="0075106A" w:rsidRDefault="00AB1CC5" w:rsidP="009A2CB0">
      <w:pPr>
        <w:spacing w:after="0"/>
        <w:jc w:val="center"/>
        <w:rPr>
          <w:rFonts w:ascii="Arial Narrow" w:hAnsi="Arial Narrow" w:cs="Arial"/>
          <w:b/>
          <w:bCs/>
          <w:sz w:val="40"/>
          <w:szCs w:val="40"/>
        </w:rPr>
      </w:pPr>
    </w:p>
    <w:p w14:paraId="33E19ED6" w14:textId="77777777" w:rsidR="00AB1CC5" w:rsidRPr="0075106A" w:rsidRDefault="008E5F5D" w:rsidP="009A2CB0">
      <w:pPr>
        <w:pStyle w:val="Titolosommario"/>
        <w:spacing w:before="120"/>
        <w:jc w:val="center"/>
        <w:rPr>
          <w:rFonts w:ascii="Arial Narrow" w:hAnsi="Arial Narrow" w:cs="Arial"/>
          <w:color w:val="auto"/>
        </w:rPr>
      </w:pPr>
      <w:r w:rsidRPr="0075106A">
        <w:rPr>
          <w:rFonts w:ascii="Arial Narrow" w:hAnsi="Arial Narrow" w:cs="Arial"/>
          <w:color w:val="auto"/>
        </w:rPr>
        <w:t>Sommario</w:t>
      </w:r>
    </w:p>
    <w:p w14:paraId="78E1ECD8" w14:textId="77777777" w:rsidR="00EB6B1C" w:rsidRPr="0075106A" w:rsidRDefault="00EB6B1C" w:rsidP="00EB6B1C">
      <w:pPr>
        <w:rPr>
          <w:rFonts w:ascii="Arial Narrow" w:hAnsi="Arial Narrow" w:cs="Arial"/>
        </w:rPr>
      </w:pPr>
    </w:p>
    <w:p w14:paraId="52AE5951" w14:textId="3F5C31BC" w:rsidR="00EB6B1C" w:rsidRPr="0075106A" w:rsidRDefault="005E5951" w:rsidP="008630EB">
      <w:pPr>
        <w:tabs>
          <w:tab w:val="right" w:leader="dot" w:pos="9866"/>
        </w:tabs>
        <w:autoSpaceDE w:val="0"/>
        <w:autoSpaceDN w:val="0"/>
        <w:adjustRightInd w:val="0"/>
        <w:rPr>
          <w:rFonts w:ascii="Arial Narrow" w:eastAsia="Calibri" w:hAnsi="Arial Narrow" w:cs="Arial"/>
        </w:rPr>
      </w:pPr>
      <w:r w:rsidRPr="0075106A">
        <w:rPr>
          <w:rFonts w:ascii="Arial Narrow" w:eastAsia="Calibri" w:hAnsi="Arial Narrow" w:cs="Arial"/>
        </w:rPr>
        <w:t xml:space="preserve">PREMESSA E </w:t>
      </w:r>
      <w:r w:rsidR="00EB6B1C" w:rsidRPr="0075106A">
        <w:rPr>
          <w:rFonts w:ascii="Arial Narrow" w:eastAsia="Calibri" w:hAnsi="Arial Narrow" w:cs="Arial"/>
        </w:rPr>
        <w:t xml:space="preserve">RIFERIMENTI NORMATIVI </w:t>
      </w:r>
      <w:r w:rsidR="008630EB" w:rsidRPr="0075106A">
        <w:rPr>
          <w:rFonts w:ascii="Arial Narrow" w:eastAsia="Calibri" w:hAnsi="Arial Narrow" w:cs="Arial"/>
        </w:rPr>
        <w:tab/>
      </w:r>
      <w:r w:rsidR="00EB6B1C" w:rsidRPr="0075106A">
        <w:rPr>
          <w:rFonts w:ascii="Arial Narrow" w:eastAsia="Calibri" w:hAnsi="Arial Narrow" w:cs="Arial"/>
        </w:rPr>
        <w:t xml:space="preserve"> </w:t>
      </w:r>
      <w:r w:rsidRPr="0075106A">
        <w:rPr>
          <w:rFonts w:ascii="Arial Narrow" w:eastAsia="Calibri" w:hAnsi="Arial Narrow" w:cs="Arial"/>
        </w:rPr>
        <w:t>3</w:t>
      </w:r>
    </w:p>
    <w:p w14:paraId="12A0F026" w14:textId="77777777" w:rsidR="005E5951" w:rsidRPr="0075106A" w:rsidRDefault="005E5951" w:rsidP="008630EB">
      <w:pPr>
        <w:tabs>
          <w:tab w:val="right" w:leader="dot" w:pos="9866"/>
        </w:tabs>
        <w:autoSpaceDE w:val="0"/>
        <w:autoSpaceDN w:val="0"/>
        <w:adjustRightInd w:val="0"/>
        <w:rPr>
          <w:rFonts w:ascii="Arial Narrow" w:eastAsia="Calibri" w:hAnsi="Arial Narrow" w:cs="Arial"/>
        </w:rPr>
      </w:pPr>
    </w:p>
    <w:p w14:paraId="05A565E6" w14:textId="2A064F4F" w:rsidR="00EB6B1C" w:rsidRPr="0075106A" w:rsidRDefault="00EB6B1C" w:rsidP="00CE76F6">
      <w:pPr>
        <w:tabs>
          <w:tab w:val="left" w:pos="284"/>
          <w:tab w:val="right" w:leader="dot" w:pos="9866"/>
        </w:tabs>
        <w:autoSpaceDE w:val="0"/>
        <w:autoSpaceDN w:val="0"/>
        <w:adjustRightInd w:val="0"/>
        <w:spacing w:after="120"/>
        <w:rPr>
          <w:rFonts w:ascii="Arial Narrow" w:eastAsia="Calibri" w:hAnsi="Arial Narrow" w:cs="Arial"/>
        </w:rPr>
      </w:pPr>
      <w:r w:rsidRPr="0075106A">
        <w:rPr>
          <w:rFonts w:ascii="Arial Narrow" w:eastAsia="Calibri" w:hAnsi="Arial Narrow" w:cs="Arial"/>
        </w:rPr>
        <w:t>1.</w:t>
      </w:r>
      <w:r w:rsidR="008630EB" w:rsidRPr="0075106A">
        <w:rPr>
          <w:rFonts w:ascii="Arial Narrow" w:eastAsia="Calibri" w:hAnsi="Arial Narrow" w:cs="Arial"/>
        </w:rPr>
        <w:tab/>
      </w:r>
      <w:r w:rsidRPr="0075106A">
        <w:rPr>
          <w:rFonts w:ascii="Arial Narrow" w:eastAsia="Calibri" w:hAnsi="Arial Narrow" w:cs="Arial"/>
        </w:rPr>
        <w:t xml:space="preserve">SCHEDA ANAGRAFICA DELL’AMMINISTRAZIONE </w:t>
      </w:r>
      <w:r w:rsidR="008630EB" w:rsidRPr="0075106A">
        <w:rPr>
          <w:rFonts w:ascii="Arial Narrow" w:eastAsia="Calibri" w:hAnsi="Arial Narrow" w:cs="Arial"/>
        </w:rPr>
        <w:tab/>
      </w:r>
      <w:r w:rsidRPr="0075106A">
        <w:rPr>
          <w:rFonts w:ascii="Arial Narrow" w:eastAsia="Calibri" w:hAnsi="Arial Narrow" w:cs="Arial"/>
        </w:rPr>
        <w:t xml:space="preserve"> </w:t>
      </w:r>
      <w:r w:rsidR="00657C89" w:rsidRPr="0075106A">
        <w:rPr>
          <w:rFonts w:ascii="Arial Narrow" w:eastAsia="Calibri" w:hAnsi="Arial Narrow" w:cs="Arial"/>
        </w:rPr>
        <w:t>7</w:t>
      </w:r>
    </w:p>
    <w:p w14:paraId="3542EA7E" w14:textId="0CEAACE0" w:rsidR="00EB6B1C" w:rsidRPr="0075106A" w:rsidRDefault="00EB6B1C" w:rsidP="00CE76F6">
      <w:pPr>
        <w:tabs>
          <w:tab w:val="left" w:pos="567"/>
          <w:tab w:val="right" w:leader="dot" w:pos="9866"/>
        </w:tabs>
        <w:autoSpaceDE w:val="0"/>
        <w:autoSpaceDN w:val="0"/>
        <w:adjustRightInd w:val="0"/>
        <w:spacing w:after="120"/>
        <w:rPr>
          <w:rFonts w:ascii="Arial Narrow" w:eastAsia="Calibri" w:hAnsi="Arial Narrow" w:cs="Arial"/>
        </w:rPr>
      </w:pPr>
      <w:r w:rsidRPr="0075106A">
        <w:rPr>
          <w:rFonts w:ascii="Arial Narrow" w:eastAsia="Calibri" w:hAnsi="Arial Narrow" w:cs="Arial"/>
        </w:rPr>
        <w:t xml:space="preserve">1.1 </w:t>
      </w:r>
      <w:r w:rsidR="008630EB" w:rsidRPr="0075106A">
        <w:rPr>
          <w:rFonts w:ascii="Arial Narrow" w:eastAsia="Calibri" w:hAnsi="Arial Narrow" w:cs="Arial"/>
        </w:rPr>
        <w:tab/>
      </w:r>
      <w:r w:rsidRPr="0075106A">
        <w:rPr>
          <w:rFonts w:ascii="Arial Narrow" w:eastAsia="Calibri" w:hAnsi="Arial Narrow" w:cs="Arial"/>
        </w:rPr>
        <w:t xml:space="preserve">Dati relativi alla geolocalizzazione e al territorio dell’Ente: </w:t>
      </w:r>
      <w:r w:rsidR="008630EB" w:rsidRPr="0075106A">
        <w:rPr>
          <w:rFonts w:ascii="Arial Narrow" w:eastAsia="Calibri" w:hAnsi="Arial Narrow" w:cs="Arial"/>
        </w:rPr>
        <w:tab/>
      </w:r>
      <w:r w:rsidR="00CE3053" w:rsidRPr="0075106A">
        <w:rPr>
          <w:rFonts w:ascii="Arial Narrow" w:eastAsia="Calibri" w:hAnsi="Arial Narrow" w:cs="Arial"/>
        </w:rPr>
        <w:t xml:space="preserve"> </w:t>
      </w:r>
      <w:r w:rsidR="00231A20" w:rsidRPr="0075106A">
        <w:rPr>
          <w:rFonts w:ascii="Arial Narrow" w:eastAsia="Calibri" w:hAnsi="Arial Narrow" w:cs="Arial"/>
        </w:rPr>
        <w:t>8</w:t>
      </w:r>
    </w:p>
    <w:p w14:paraId="632AB79E" w14:textId="12B8B837" w:rsidR="00EB6B1C" w:rsidRPr="0075106A" w:rsidRDefault="00EB6B1C" w:rsidP="00CE76F6">
      <w:pPr>
        <w:tabs>
          <w:tab w:val="left" w:pos="567"/>
          <w:tab w:val="right" w:leader="dot" w:pos="9866"/>
        </w:tabs>
        <w:autoSpaceDE w:val="0"/>
        <w:autoSpaceDN w:val="0"/>
        <w:adjustRightInd w:val="0"/>
        <w:spacing w:after="60"/>
        <w:rPr>
          <w:rFonts w:ascii="Arial Narrow" w:eastAsia="Calibri" w:hAnsi="Arial Narrow" w:cs="Arial"/>
        </w:rPr>
      </w:pPr>
      <w:r w:rsidRPr="0075106A">
        <w:rPr>
          <w:rFonts w:ascii="Arial Narrow" w:eastAsia="Calibri" w:hAnsi="Arial Narrow" w:cs="Arial"/>
        </w:rPr>
        <w:t xml:space="preserve">1.2 </w:t>
      </w:r>
      <w:r w:rsidR="008630EB" w:rsidRPr="0075106A">
        <w:rPr>
          <w:rFonts w:ascii="Arial Narrow" w:eastAsia="Calibri" w:hAnsi="Arial Narrow" w:cs="Arial"/>
        </w:rPr>
        <w:tab/>
      </w:r>
      <w:r w:rsidRPr="0075106A">
        <w:rPr>
          <w:rFonts w:ascii="Arial Narrow" w:eastAsia="Calibri" w:hAnsi="Arial Narrow" w:cs="Arial"/>
        </w:rPr>
        <w:t xml:space="preserve">Informazioni relative alla composizione demografica e statistiche sulla popolazione: </w:t>
      </w:r>
      <w:r w:rsidR="008630EB" w:rsidRPr="0075106A">
        <w:rPr>
          <w:rFonts w:ascii="Arial Narrow" w:eastAsia="Calibri" w:hAnsi="Arial Narrow" w:cs="Arial"/>
        </w:rPr>
        <w:tab/>
      </w:r>
      <w:r w:rsidR="00CE3053" w:rsidRPr="0075106A">
        <w:rPr>
          <w:rFonts w:ascii="Arial Narrow" w:eastAsia="Calibri" w:hAnsi="Arial Narrow" w:cs="Arial"/>
        </w:rPr>
        <w:t xml:space="preserve"> </w:t>
      </w:r>
      <w:r w:rsidR="00231A20" w:rsidRPr="0075106A">
        <w:rPr>
          <w:rFonts w:ascii="Arial Narrow" w:eastAsia="Calibri" w:hAnsi="Arial Narrow" w:cs="Arial"/>
        </w:rPr>
        <w:t>8</w:t>
      </w:r>
    </w:p>
    <w:p w14:paraId="0F1481C5" w14:textId="69129728" w:rsidR="00CE76F6" w:rsidRPr="0075106A" w:rsidRDefault="00CE76F6" w:rsidP="00CE76F6">
      <w:pPr>
        <w:tabs>
          <w:tab w:val="left" w:pos="1134"/>
          <w:tab w:val="right" w:leader="dot" w:pos="9866"/>
        </w:tabs>
        <w:autoSpaceDE w:val="0"/>
        <w:autoSpaceDN w:val="0"/>
        <w:adjustRightInd w:val="0"/>
        <w:spacing w:after="60"/>
        <w:ind w:firstLine="567"/>
        <w:rPr>
          <w:rFonts w:ascii="Arial Narrow" w:eastAsia="Calibri" w:hAnsi="Arial Narrow" w:cs="Arial"/>
        </w:rPr>
      </w:pPr>
      <w:r w:rsidRPr="0075106A">
        <w:rPr>
          <w:rFonts w:ascii="Arial Narrow" w:eastAsia="Calibri" w:hAnsi="Arial Narrow" w:cs="Arial"/>
        </w:rPr>
        <w:t>1.2.1</w:t>
      </w:r>
      <w:r w:rsidRPr="0075106A">
        <w:rPr>
          <w:rFonts w:ascii="Arial Narrow" w:eastAsia="Calibri" w:hAnsi="Arial Narrow" w:cs="Arial"/>
        </w:rPr>
        <w:tab/>
        <w:t>Popolazione</w:t>
      </w:r>
      <w:r w:rsidRPr="0075106A">
        <w:rPr>
          <w:rFonts w:ascii="Arial Narrow" w:eastAsia="Calibri" w:hAnsi="Arial Narrow" w:cs="Arial"/>
        </w:rPr>
        <w:tab/>
      </w:r>
      <w:r w:rsidR="00231A20" w:rsidRPr="0075106A">
        <w:rPr>
          <w:rFonts w:ascii="Arial Narrow" w:eastAsia="Calibri" w:hAnsi="Arial Narrow" w:cs="Arial"/>
        </w:rPr>
        <w:t>8</w:t>
      </w:r>
    </w:p>
    <w:p w14:paraId="47D80A9B" w14:textId="20F9FF76" w:rsidR="00CE76F6" w:rsidRPr="0075106A" w:rsidRDefault="00CE76F6" w:rsidP="00CE76F6">
      <w:pPr>
        <w:tabs>
          <w:tab w:val="left" w:pos="1134"/>
          <w:tab w:val="right" w:leader="dot" w:pos="9866"/>
        </w:tabs>
        <w:autoSpaceDE w:val="0"/>
        <w:autoSpaceDN w:val="0"/>
        <w:adjustRightInd w:val="0"/>
        <w:spacing w:after="60"/>
        <w:ind w:firstLine="567"/>
        <w:rPr>
          <w:rFonts w:ascii="Arial Narrow" w:eastAsia="Calibri" w:hAnsi="Arial Narrow" w:cs="Arial"/>
        </w:rPr>
      </w:pPr>
      <w:r w:rsidRPr="0075106A">
        <w:rPr>
          <w:rFonts w:ascii="Arial Narrow" w:eastAsia="Calibri" w:hAnsi="Arial Narrow" w:cs="Arial"/>
        </w:rPr>
        <w:t>1.2.2</w:t>
      </w:r>
      <w:r w:rsidRPr="0075106A">
        <w:rPr>
          <w:rFonts w:ascii="Arial Narrow" w:eastAsia="Calibri" w:hAnsi="Arial Narrow" w:cs="Arial"/>
        </w:rPr>
        <w:tab/>
        <w:t>Fattore demografico</w:t>
      </w:r>
      <w:r w:rsidRPr="0075106A">
        <w:rPr>
          <w:rFonts w:ascii="Arial Narrow" w:eastAsia="Calibri" w:hAnsi="Arial Narrow" w:cs="Arial"/>
        </w:rPr>
        <w:tab/>
      </w:r>
      <w:r w:rsidR="00231A20" w:rsidRPr="0075106A">
        <w:rPr>
          <w:rFonts w:ascii="Arial Narrow" w:eastAsia="Calibri" w:hAnsi="Arial Narrow" w:cs="Arial"/>
        </w:rPr>
        <w:t>8</w:t>
      </w:r>
    </w:p>
    <w:p w14:paraId="1D00BC59" w14:textId="2DE59686" w:rsidR="00CE76F6" w:rsidRPr="0075106A" w:rsidRDefault="00CE76F6" w:rsidP="00CE76F6">
      <w:pPr>
        <w:tabs>
          <w:tab w:val="left" w:pos="1134"/>
          <w:tab w:val="right" w:leader="dot" w:pos="9866"/>
        </w:tabs>
        <w:autoSpaceDE w:val="0"/>
        <w:autoSpaceDN w:val="0"/>
        <w:adjustRightInd w:val="0"/>
        <w:spacing w:after="120"/>
        <w:ind w:firstLine="567"/>
        <w:rPr>
          <w:rFonts w:ascii="Arial Narrow" w:eastAsia="Calibri" w:hAnsi="Arial Narrow" w:cs="Arial"/>
        </w:rPr>
      </w:pPr>
      <w:r w:rsidRPr="0075106A">
        <w:rPr>
          <w:rFonts w:ascii="Arial Narrow" w:eastAsia="Calibri" w:hAnsi="Arial Narrow" w:cs="Arial"/>
        </w:rPr>
        <w:t>1.2.3</w:t>
      </w:r>
      <w:r w:rsidRPr="0075106A">
        <w:rPr>
          <w:rFonts w:ascii="Arial Narrow" w:eastAsia="Calibri" w:hAnsi="Arial Narrow" w:cs="Arial"/>
        </w:rPr>
        <w:tab/>
        <w:t>Andamento demografico</w:t>
      </w:r>
      <w:r w:rsidRPr="0075106A">
        <w:rPr>
          <w:rFonts w:ascii="Arial Narrow" w:eastAsia="Calibri" w:hAnsi="Arial Narrow" w:cs="Arial"/>
        </w:rPr>
        <w:tab/>
      </w:r>
      <w:r w:rsidR="00231A20" w:rsidRPr="0075106A">
        <w:rPr>
          <w:rFonts w:ascii="Arial Narrow" w:eastAsia="Calibri" w:hAnsi="Arial Narrow" w:cs="Arial"/>
        </w:rPr>
        <w:t>8</w:t>
      </w:r>
    </w:p>
    <w:p w14:paraId="067FC311" w14:textId="47E2B03C" w:rsidR="00CE76F6" w:rsidRPr="0075106A" w:rsidRDefault="00CE76F6" w:rsidP="00CE76F6">
      <w:pPr>
        <w:tabs>
          <w:tab w:val="left" w:pos="567"/>
          <w:tab w:val="right" w:leader="dot" w:pos="9866"/>
        </w:tabs>
        <w:autoSpaceDE w:val="0"/>
        <w:autoSpaceDN w:val="0"/>
        <w:adjustRightInd w:val="0"/>
        <w:spacing w:after="60"/>
        <w:rPr>
          <w:rFonts w:ascii="Arial Narrow" w:eastAsia="Calibri" w:hAnsi="Arial Narrow" w:cs="Arial"/>
        </w:rPr>
      </w:pPr>
      <w:r w:rsidRPr="0075106A">
        <w:rPr>
          <w:rFonts w:ascii="Arial Narrow" w:eastAsia="Calibri" w:hAnsi="Arial Narrow" w:cs="Arial"/>
        </w:rPr>
        <w:t xml:space="preserve">1.3 </w:t>
      </w:r>
      <w:r w:rsidRPr="0075106A">
        <w:rPr>
          <w:rFonts w:ascii="Arial Narrow" w:eastAsia="Calibri" w:hAnsi="Arial Narrow" w:cs="Arial"/>
        </w:rPr>
        <w:tab/>
        <w:t xml:space="preserve">Territorio </w:t>
      </w:r>
      <w:r w:rsidRPr="0075106A">
        <w:rPr>
          <w:rFonts w:ascii="Arial Narrow" w:eastAsia="Calibri" w:hAnsi="Arial Narrow" w:cs="Arial"/>
        </w:rPr>
        <w:tab/>
        <w:t>1</w:t>
      </w:r>
      <w:r w:rsidR="00231A20" w:rsidRPr="0075106A">
        <w:rPr>
          <w:rFonts w:ascii="Arial Narrow" w:eastAsia="Calibri" w:hAnsi="Arial Narrow" w:cs="Arial"/>
        </w:rPr>
        <w:t>0</w:t>
      </w:r>
    </w:p>
    <w:p w14:paraId="7E03AFFC" w14:textId="77777777" w:rsidR="00981DD1" w:rsidRPr="0075106A" w:rsidRDefault="00981DD1" w:rsidP="008630EB">
      <w:pPr>
        <w:tabs>
          <w:tab w:val="left" w:pos="567"/>
          <w:tab w:val="right" w:leader="dot" w:pos="9866"/>
        </w:tabs>
        <w:autoSpaceDE w:val="0"/>
        <w:autoSpaceDN w:val="0"/>
        <w:adjustRightInd w:val="0"/>
        <w:rPr>
          <w:rFonts w:ascii="Arial Narrow" w:eastAsia="Calibri" w:hAnsi="Arial Narrow" w:cs="Arial"/>
        </w:rPr>
      </w:pPr>
    </w:p>
    <w:p w14:paraId="78D30C0D" w14:textId="3B6D641D" w:rsidR="00EB6B1C" w:rsidRPr="0075106A" w:rsidRDefault="00EB6B1C" w:rsidP="008630EB">
      <w:pPr>
        <w:tabs>
          <w:tab w:val="left" w:pos="284"/>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 xml:space="preserve">2. </w:t>
      </w:r>
      <w:r w:rsidR="008630EB" w:rsidRPr="0075106A">
        <w:rPr>
          <w:rFonts w:ascii="Arial Narrow" w:eastAsia="Calibri" w:hAnsi="Arial Narrow" w:cs="Arial"/>
        </w:rPr>
        <w:tab/>
      </w:r>
      <w:r w:rsidRPr="0075106A">
        <w:rPr>
          <w:rFonts w:ascii="Arial Narrow" w:eastAsia="Calibri" w:hAnsi="Arial Narrow" w:cs="Arial"/>
        </w:rPr>
        <w:t>SEZIONE: VALORE PUBBLICO, PERFORMANCE E ANTICORRUZIONE</w:t>
      </w:r>
      <w:r w:rsidR="008630EB" w:rsidRPr="0075106A">
        <w:rPr>
          <w:rFonts w:ascii="Arial Narrow" w:eastAsia="Calibri" w:hAnsi="Arial Narrow" w:cs="Arial"/>
        </w:rPr>
        <w:tab/>
      </w:r>
      <w:r w:rsidR="00CE3053" w:rsidRPr="0075106A">
        <w:rPr>
          <w:rFonts w:ascii="Arial Narrow" w:eastAsia="Calibri" w:hAnsi="Arial Narrow" w:cs="Arial"/>
        </w:rPr>
        <w:t>1</w:t>
      </w:r>
      <w:r w:rsidR="009A2CB0" w:rsidRPr="0075106A">
        <w:rPr>
          <w:rFonts w:ascii="Arial Narrow" w:eastAsia="Calibri" w:hAnsi="Arial Narrow" w:cs="Arial"/>
        </w:rPr>
        <w:t>2</w:t>
      </w:r>
    </w:p>
    <w:p w14:paraId="53823EE4" w14:textId="4F23B048" w:rsidR="00EB6B1C" w:rsidRPr="0075106A" w:rsidRDefault="00EB6B1C"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 xml:space="preserve">2.1 </w:t>
      </w:r>
      <w:r w:rsidR="008630EB" w:rsidRPr="0075106A">
        <w:rPr>
          <w:rFonts w:ascii="Arial Narrow" w:eastAsia="Calibri" w:hAnsi="Arial Narrow" w:cs="Arial"/>
        </w:rPr>
        <w:tab/>
      </w:r>
      <w:r w:rsidRPr="0075106A">
        <w:rPr>
          <w:rFonts w:ascii="Arial Narrow" w:eastAsia="Calibri" w:hAnsi="Arial Narrow" w:cs="Arial"/>
        </w:rPr>
        <w:t>Valore pubblico</w:t>
      </w:r>
      <w:r w:rsidR="008630EB" w:rsidRPr="0075106A">
        <w:rPr>
          <w:rFonts w:ascii="Arial Narrow" w:eastAsia="Calibri" w:hAnsi="Arial Narrow" w:cs="Arial"/>
        </w:rPr>
        <w:tab/>
      </w:r>
      <w:r w:rsidRPr="0075106A">
        <w:rPr>
          <w:rFonts w:ascii="Arial Narrow" w:eastAsia="Calibri" w:hAnsi="Arial Narrow" w:cs="Arial"/>
        </w:rPr>
        <w:t xml:space="preserve"> 1</w:t>
      </w:r>
      <w:r w:rsidR="00231A20" w:rsidRPr="0075106A">
        <w:rPr>
          <w:rFonts w:ascii="Arial Narrow" w:eastAsia="Calibri" w:hAnsi="Arial Narrow" w:cs="Arial"/>
        </w:rPr>
        <w:t>2</w:t>
      </w:r>
    </w:p>
    <w:p w14:paraId="7062D939" w14:textId="3F5281EF" w:rsidR="00EB6B1C" w:rsidRPr="0075106A" w:rsidRDefault="00EB6B1C"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2.2.</w:t>
      </w:r>
      <w:r w:rsidR="008630EB" w:rsidRPr="0075106A">
        <w:rPr>
          <w:rFonts w:ascii="Arial Narrow" w:eastAsia="Calibri" w:hAnsi="Arial Narrow" w:cs="Arial"/>
        </w:rPr>
        <w:tab/>
      </w:r>
      <w:r w:rsidRPr="0075106A">
        <w:rPr>
          <w:rFonts w:ascii="Arial Narrow" w:eastAsia="Calibri" w:hAnsi="Arial Narrow" w:cs="Arial"/>
        </w:rPr>
        <w:t>Performance</w:t>
      </w:r>
      <w:r w:rsidR="008630EB" w:rsidRPr="0075106A">
        <w:rPr>
          <w:rFonts w:ascii="Arial Narrow" w:eastAsia="Calibri" w:hAnsi="Arial Narrow" w:cs="Arial"/>
        </w:rPr>
        <w:tab/>
      </w:r>
      <w:r w:rsidRPr="0075106A">
        <w:rPr>
          <w:rFonts w:ascii="Arial Narrow" w:eastAsia="Calibri" w:hAnsi="Arial Narrow" w:cs="Arial"/>
        </w:rPr>
        <w:t xml:space="preserve"> </w:t>
      </w:r>
      <w:r w:rsidR="004F34C0" w:rsidRPr="0075106A">
        <w:rPr>
          <w:rFonts w:ascii="Arial Narrow" w:eastAsia="Calibri" w:hAnsi="Arial Narrow" w:cs="Arial"/>
        </w:rPr>
        <w:t>1</w:t>
      </w:r>
      <w:r w:rsidR="00231A20" w:rsidRPr="0075106A">
        <w:rPr>
          <w:rFonts w:ascii="Arial Narrow" w:eastAsia="Calibri" w:hAnsi="Arial Narrow" w:cs="Arial"/>
        </w:rPr>
        <w:t>2</w:t>
      </w:r>
    </w:p>
    <w:p w14:paraId="1B344CBB" w14:textId="11F53A63" w:rsidR="00EB6B1C" w:rsidRPr="0075106A" w:rsidRDefault="00EB6B1C"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 xml:space="preserve">2.3 </w:t>
      </w:r>
      <w:r w:rsidR="008630EB" w:rsidRPr="0075106A">
        <w:rPr>
          <w:rFonts w:ascii="Arial Narrow" w:eastAsia="Calibri" w:hAnsi="Arial Narrow" w:cs="Arial"/>
        </w:rPr>
        <w:tab/>
      </w:r>
      <w:r w:rsidRPr="0075106A">
        <w:rPr>
          <w:rFonts w:ascii="Arial Narrow" w:eastAsia="Calibri" w:hAnsi="Arial Narrow" w:cs="Arial"/>
        </w:rPr>
        <w:t>Rischi corruttivi e trasparenza</w:t>
      </w:r>
      <w:r w:rsidR="008630EB" w:rsidRPr="0075106A">
        <w:rPr>
          <w:rFonts w:ascii="Arial Narrow" w:eastAsia="Calibri" w:hAnsi="Arial Narrow" w:cs="Arial"/>
        </w:rPr>
        <w:tab/>
      </w:r>
      <w:r w:rsidRPr="0075106A">
        <w:rPr>
          <w:rFonts w:ascii="Arial Narrow" w:eastAsia="Calibri" w:hAnsi="Arial Narrow" w:cs="Arial"/>
        </w:rPr>
        <w:t xml:space="preserve"> </w:t>
      </w:r>
      <w:r w:rsidR="003C14E2" w:rsidRPr="0075106A">
        <w:rPr>
          <w:rFonts w:ascii="Arial Narrow" w:eastAsia="Calibri" w:hAnsi="Arial Narrow" w:cs="Arial"/>
        </w:rPr>
        <w:t>1</w:t>
      </w:r>
      <w:r w:rsidR="00231A20" w:rsidRPr="0075106A">
        <w:rPr>
          <w:rFonts w:ascii="Arial Narrow" w:eastAsia="Calibri" w:hAnsi="Arial Narrow" w:cs="Arial"/>
        </w:rPr>
        <w:t>3</w:t>
      </w:r>
    </w:p>
    <w:p w14:paraId="5D3DFDF2" w14:textId="44C52863" w:rsidR="004F34C0" w:rsidRPr="0075106A" w:rsidRDefault="004F34C0"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Allegato A Mappatura dei rischi</w:t>
      </w:r>
    </w:p>
    <w:p w14:paraId="7709DA2D" w14:textId="1869724B" w:rsidR="004F34C0" w:rsidRPr="0075106A" w:rsidRDefault="004F34C0" w:rsidP="00231A20">
      <w:pPr>
        <w:tabs>
          <w:tab w:val="left" w:pos="567"/>
          <w:tab w:val="right" w:leader="dot" w:pos="9866"/>
        </w:tabs>
        <w:autoSpaceDE w:val="0"/>
        <w:autoSpaceDN w:val="0"/>
        <w:adjustRightInd w:val="0"/>
        <w:spacing w:after="120"/>
        <w:rPr>
          <w:rFonts w:ascii="Arial Narrow" w:eastAsia="Calibri" w:hAnsi="Arial Narrow" w:cs="Arial"/>
        </w:rPr>
      </w:pPr>
      <w:r w:rsidRPr="0075106A">
        <w:rPr>
          <w:rFonts w:ascii="Arial Narrow" w:eastAsia="Calibri" w:hAnsi="Arial Narrow" w:cs="Arial"/>
        </w:rPr>
        <w:t xml:space="preserve">Allegato B Obblighi di pubblicazione </w:t>
      </w:r>
    </w:p>
    <w:p w14:paraId="7F030C7E" w14:textId="77777777" w:rsidR="004F34C0" w:rsidRPr="0075106A" w:rsidRDefault="004F34C0" w:rsidP="00231A20">
      <w:pPr>
        <w:tabs>
          <w:tab w:val="right" w:leader="dot" w:pos="9866"/>
        </w:tabs>
        <w:autoSpaceDE w:val="0"/>
        <w:autoSpaceDN w:val="0"/>
        <w:adjustRightInd w:val="0"/>
        <w:spacing w:after="120"/>
        <w:rPr>
          <w:rFonts w:ascii="Arial Narrow" w:eastAsia="Calibri" w:hAnsi="Arial Narrow" w:cs="Arial"/>
          <w:highlight w:val="red"/>
        </w:rPr>
      </w:pPr>
    </w:p>
    <w:p w14:paraId="1590D15E" w14:textId="3C59EB22" w:rsidR="00EB6B1C" w:rsidRPr="0075106A" w:rsidRDefault="00EB6B1C" w:rsidP="008630EB">
      <w:pPr>
        <w:tabs>
          <w:tab w:val="left" w:pos="284"/>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3.</w:t>
      </w:r>
      <w:r w:rsidR="008630EB" w:rsidRPr="0075106A">
        <w:rPr>
          <w:rFonts w:ascii="Arial Narrow" w:eastAsia="Calibri" w:hAnsi="Arial Narrow" w:cs="Arial"/>
        </w:rPr>
        <w:tab/>
      </w:r>
      <w:r w:rsidRPr="0075106A">
        <w:rPr>
          <w:rFonts w:ascii="Arial Narrow" w:eastAsia="Calibri" w:hAnsi="Arial Narrow" w:cs="Arial"/>
        </w:rPr>
        <w:t>SEZIONE: ORGANIZZAZIONE E CAPITALE UMANO</w:t>
      </w:r>
      <w:r w:rsidR="008630EB" w:rsidRPr="0075106A">
        <w:rPr>
          <w:rFonts w:ascii="Arial Narrow" w:eastAsia="Calibri" w:hAnsi="Arial Narrow" w:cs="Arial"/>
        </w:rPr>
        <w:tab/>
      </w:r>
      <w:r w:rsidRPr="0075106A">
        <w:rPr>
          <w:rFonts w:ascii="Arial Narrow" w:eastAsia="Calibri" w:hAnsi="Arial Narrow" w:cs="Arial"/>
        </w:rPr>
        <w:t xml:space="preserve"> </w:t>
      </w:r>
      <w:r w:rsidR="008330A6" w:rsidRPr="0075106A">
        <w:rPr>
          <w:rFonts w:ascii="Arial Narrow" w:eastAsia="Calibri" w:hAnsi="Arial Narrow" w:cs="Arial"/>
        </w:rPr>
        <w:t>40</w:t>
      </w:r>
    </w:p>
    <w:p w14:paraId="6FBCC682" w14:textId="7C6EDF3B" w:rsidR="00EB6B1C" w:rsidRPr="0075106A" w:rsidRDefault="00EB6B1C"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 xml:space="preserve">3.1 </w:t>
      </w:r>
      <w:r w:rsidR="008630EB" w:rsidRPr="0075106A">
        <w:rPr>
          <w:rFonts w:ascii="Arial Narrow" w:eastAsia="Calibri" w:hAnsi="Arial Narrow" w:cs="Arial"/>
        </w:rPr>
        <w:tab/>
      </w:r>
      <w:r w:rsidRPr="0075106A">
        <w:rPr>
          <w:rFonts w:ascii="Arial Narrow" w:eastAsia="Calibri" w:hAnsi="Arial Narrow" w:cs="Arial"/>
        </w:rPr>
        <w:t>Struttura organizzativa</w:t>
      </w:r>
      <w:r w:rsidR="008630EB" w:rsidRPr="0075106A">
        <w:rPr>
          <w:rFonts w:ascii="Arial Narrow" w:eastAsia="Calibri" w:hAnsi="Arial Narrow" w:cs="Arial"/>
        </w:rPr>
        <w:tab/>
      </w:r>
      <w:r w:rsidRPr="0075106A">
        <w:rPr>
          <w:rFonts w:ascii="Arial Narrow" w:eastAsia="Calibri" w:hAnsi="Arial Narrow" w:cs="Arial"/>
        </w:rPr>
        <w:t xml:space="preserve"> </w:t>
      </w:r>
      <w:r w:rsidR="008330A6" w:rsidRPr="0075106A">
        <w:rPr>
          <w:rFonts w:ascii="Arial Narrow" w:eastAsia="Calibri" w:hAnsi="Arial Narrow" w:cs="Arial"/>
        </w:rPr>
        <w:t>40</w:t>
      </w:r>
    </w:p>
    <w:p w14:paraId="38184E61" w14:textId="3778492A" w:rsidR="00EB6B1C" w:rsidRPr="0075106A" w:rsidRDefault="00EB6B1C" w:rsidP="00231A20">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3.1.1</w:t>
      </w:r>
      <w:r w:rsidR="008630EB" w:rsidRPr="0075106A">
        <w:rPr>
          <w:rFonts w:ascii="Arial Narrow" w:eastAsia="Calibri" w:hAnsi="Arial Narrow" w:cs="Arial"/>
        </w:rPr>
        <w:tab/>
      </w:r>
      <w:r w:rsidRPr="0075106A">
        <w:rPr>
          <w:rFonts w:ascii="Arial Narrow" w:eastAsia="Calibri" w:hAnsi="Arial Narrow" w:cs="Arial"/>
        </w:rPr>
        <w:t>L’Organigramma dell’Ente</w:t>
      </w:r>
      <w:r w:rsidR="008630EB" w:rsidRPr="0075106A">
        <w:rPr>
          <w:rFonts w:ascii="Arial Narrow" w:eastAsia="Calibri" w:hAnsi="Arial Narrow" w:cs="Arial"/>
        </w:rPr>
        <w:tab/>
      </w:r>
      <w:r w:rsidRPr="0075106A">
        <w:rPr>
          <w:rFonts w:ascii="Arial Narrow" w:eastAsia="Calibri" w:hAnsi="Arial Narrow" w:cs="Arial"/>
        </w:rPr>
        <w:t xml:space="preserve"> </w:t>
      </w:r>
      <w:r w:rsidR="008330A6" w:rsidRPr="0075106A">
        <w:rPr>
          <w:rFonts w:ascii="Arial Narrow" w:eastAsia="Calibri" w:hAnsi="Arial Narrow" w:cs="Arial"/>
        </w:rPr>
        <w:t>40</w:t>
      </w:r>
    </w:p>
    <w:p w14:paraId="1783C179" w14:textId="1325A30C" w:rsidR="00EB6B1C" w:rsidRPr="0075106A" w:rsidRDefault="00EB6B1C"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3.1.2</w:t>
      </w:r>
      <w:r w:rsidR="008630EB" w:rsidRPr="0075106A">
        <w:rPr>
          <w:rFonts w:ascii="Arial Narrow" w:eastAsia="Calibri" w:hAnsi="Arial Narrow" w:cs="Arial"/>
        </w:rPr>
        <w:tab/>
      </w:r>
      <w:r w:rsidRPr="0075106A">
        <w:rPr>
          <w:rFonts w:ascii="Arial Narrow" w:eastAsia="Calibri" w:hAnsi="Arial Narrow" w:cs="Arial"/>
        </w:rPr>
        <w:t>Dettaglio della struttura organizzativa</w:t>
      </w:r>
      <w:r w:rsidR="008630EB" w:rsidRPr="0075106A">
        <w:rPr>
          <w:rFonts w:ascii="Arial Narrow" w:eastAsia="Calibri" w:hAnsi="Arial Narrow" w:cs="Arial"/>
        </w:rPr>
        <w:tab/>
      </w:r>
      <w:r w:rsidRPr="0075106A">
        <w:rPr>
          <w:rFonts w:ascii="Arial Narrow" w:eastAsia="Calibri" w:hAnsi="Arial Narrow" w:cs="Arial"/>
        </w:rPr>
        <w:t xml:space="preserve"> </w:t>
      </w:r>
      <w:r w:rsidR="008330A6" w:rsidRPr="0075106A">
        <w:rPr>
          <w:rFonts w:ascii="Arial Narrow" w:eastAsia="Calibri" w:hAnsi="Arial Narrow" w:cs="Arial"/>
        </w:rPr>
        <w:t>41</w:t>
      </w:r>
    </w:p>
    <w:p w14:paraId="34A1F774" w14:textId="5FFAA68B" w:rsidR="00EB6B1C" w:rsidRPr="0075106A" w:rsidRDefault="00EB6B1C"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 xml:space="preserve">3.2 </w:t>
      </w:r>
      <w:r w:rsidR="008630EB" w:rsidRPr="0075106A">
        <w:rPr>
          <w:rFonts w:ascii="Arial Narrow" w:eastAsia="Calibri" w:hAnsi="Arial Narrow" w:cs="Arial"/>
        </w:rPr>
        <w:tab/>
      </w:r>
      <w:r w:rsidRPr="0075106A">
        <w:rPr>
          <w:rFonts w:ascii="Arial Narrow" w:eastAsia="Calibri" w:hAnsi="Arial Narrow" w:cs="Arial"/>
        </w:rPr>
        <w:t>Organizzazione del lavoro agile</w:t>
      </w:r>
      <w:r w:rsidR="008630EB" w:rsidRPr="0075106A">
        <w:rPr>
          <w:rFonts w:ascii="Arial Narrow" w:eastAsia="Calibri" w:hAnsi="Arial Narrow" w:cs="Arial"/>
        </w:rPr>
        <w:tab/>
      </w:r>
      <w:r w:rsidRPr="0075106A">
        <w:rPr>
          <w:rFonts w:ascii="Arial Narrow" w:eastAsia="Calibri" w:hAnsi="Arial Narrow" w:cs="Arial"/>
        </w:rPr>
        <w:t xml:space="preserve"> </w:t>
      </w:r>
      <w:r w:rsidR="008330A6" w:rsidRPr="0075106A">
        <w:rPr>
          <w:rFonts w:ascii="Arial Narrow" w:eastAsia="Calibri" w:hAnsi="Arial Narrow" w:cs="Arial"/>
        </w:rPr>
        <w:t>4</w:t>
      </w:r>
      <w:r w:rsidR="002F24AF" w:rsidRPr="0075106A">
        <w:rPr>
          <w:rFonts w:ascii="Arial Narrow" w:eastAsia="Calibri" w:hAnsi="Arial Narrow" w:cs="Arial"/>
        </w:rPr>
        <w:t>1</w:t>
      </w:r>
    </w:p>
    <w:p w14:paraId="449EF555" w14:textId="33173538" w:rsidR="00EB6B1C" w:rsidRPr="0075106A" w:rsidRDefault="00EB6B1C"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3.2.1</w:t>
      </w:r>
      <w:r w:rsidR="00231A20" w:rsidRPr="0075106A">
        <w:rPr>
          <w:rFonts w:ascii="Arial Narrow" w:eastAsia="Calibri" w:hAnsi="Arial Narrow" w:cs="Arial"/>
        </w:rPr>
        <w:tab/>
      </w:r>
      <w:r w:rsidR="00246A3F" w:rsidRPr="0075106A">
        <w:rPr>
          <w:rFonts w:ascii="Arial Narrow" w:eastAsia="Calibri" w:hAnsi="Arial Narrow" w:cs="Arial"/>
        </w:rPr>
        <w:t xml:space="preserve">Condizionalità e i </w:t>
      </w:r>
      <w:r w:rsidRPr="0075106A">
        <w:rPr>
          <w:rFonts w:ascii="Arial Narrow" w:eastAsia="Calibri" w:hAnsi="Arial Narrow" w:cs="Arial"/>
        </w:rPr>
        <w:t>fattori abilitanti del lavoro agile/da remoto</w:t>
      </w:r>
      <w:r w:rsidR="008630EB" w:rsidRPr="0075106A">
        <w:rPr>
          <w:rFonts w:ascii="Arial Narrow" w:eastAsia="Calibri" w:hAnsi="Arial Narrow" w:cs="Arial"/>
        </w:rPr>
        <w:tab/>
      </w:r>
      <w:r w:rsidRPr="0075106A">
        <w:rPr>
          <w:rFonts w:ascii="Arial Narrow" w:eastAsia="Calibri" w:hAnsi="Arial Narrow" w:cs="Arial"/>
        </w:rPr>
        <w:t xml:space="preserve"> </w:t>
      </w:r>
      <w:r w:rsidR="008330A6" w:rsidRPr="0075106A">
        <w:rPr>
          <w:rFonts w:ascii="Arial Narrow" w:eastAsia="Calibri" w:hAnsi="Arial Narrow" w:cs="Arial"/>
        </w:rPr>
        <w:t>4</w:t>
      </w:r>
      <w:r w:rsidR="002F24AF" w:rsidRPr="0075106A">
        <w:rPr>
          <w:rFonts w:ascii="Arial Narrow" w:eastAsia="Calibri" w:hAnsi="Arial Narrow" w:cs="Arial"/>
        </w:rPr>
        <w:t>4</w:t>
      </w:r>
    </w:p>
    <w:p w14:paraId="6A8E420A" w14:textId="2B3FC44D" w:rsidR="00EB6B1C" w:rsidRPr="0075106A" w:rsidRDefault="00EB6B1C"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 xml:space="preserve">3.3 </w:t>
      </w:r>
      <w:r w:rsidR="008630EB" w:rsidRPr="0075106A">
        <w:rPr>
          <w:rFonts w:ascii="Arial Narrow" w:eastAsia="Calibri" w:hAnsi="Arial Narrow" w:cs="Arial"/>
        </w:rPr>
        <w:tab/>
      </w:r>
      <w:r w:rsidRPr="0075106A">
        <w:rPr>
          <w:rFonts w:ascii="Arial Narrow" w:eastAsia="Calibri" w:hAnsi="Arial Narrow" w:cs="Arial"/>
        </w:rPr>
        <w:t>Piano triennale dei fabbisogni di personale</w:t>
      </w:r>
      <w:r w:rsidR="008630EB" w:rsidRPr="0075106A">
        <w:rPr>
          <w:rFonts w:ascii="Arial Narrow" w:eastAsia="Calibri" w:hAnsi="Arial Narrow" w:cs="Arial"/>
        </w:rPr>
        <w:tab/>
      </w:r>
      <w:r w:rsidRPr="0075106A">
        <w:rPr>
          <w:rFonts w:ascii="Arial Narrow" w:eastAsia="Calibri" w:hAnsi="Arial Narrow" w:cs="Arial"/>
        </w:rPr>
        <w:t xml:space="preserve"> 4</w:t>
      </w:r>
      <w:r w:rsidR="002F24AF" w:rsidRPr="0075106A">
        <w:rPr>
          <w:rFonts w:ascii="Arial Narrow" w:eastAsia="Calibri" w:hAnsi="Arial Narrow" w:cs="Arial"/>
        </w:rPr>
        <w:t>8</w:t>
      </w:r>
    </w:p>
    <w:p w14:paraId="465908B1" w14:textId="56355B11" w:rsidR="00EB6B1C" w:rsidRPr="0075106A" w:rsidRDefault="00EB6B1C" w:rsidP="00231A20">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3.3.</w:t>
      </w:r>
      <w:r w:rsidR="003C14E2" w:rsidRPr="0075106A">
        <w:rPr>
          <w:rFonts w:ascii="Arial Narrow" w:eastAsia="Calibri" w:hAnsi="Arial Narrow" w:cs="Arial"/>
        </w:rPr>
        <w:t>1</w:t>
      </w:r>
      <w:r w:rsidRPr="0075106A">
        <w:rPr>
          <w:rFonts w:ascii="Arial Narrow" w:eastAsia="Calibri" w:hAnsi="Arial Narrow" w:cs="Arial"/>
        </w:rPr>
        <w:t xml:space="preserve"> </w:t>
      </w:r>
      <w:r w:rsidR="008630EB" w:rsidRPr="0075106A">
        <w:rPr>
          <w:rFonts w:ascii="Arial Narrow" w:eastAsia="Calibri" w:hAnsi="Arial Narrow" w:cs="Arial"/>
        </w:rPr>
        <w:tab/>
      </w:r>
      <w:r w:rsidRPr="0075106A">
        <w:rPr>
          <w:rFonts w:ascii="Arial Narrow" w:eastAsia="Calibri" w:hAnsi="Arial Narrow" w:cs="Arial"/>
        </w:rPr>
        <w:t>Le assunzioni programmate</w:t>
      </w:r>
      <w:r w:rsidR="008630EB" w:rsidRPr="0075106A">
        <w:rPr>
          <w:rFonts w:ascii="Arial Narrow" w:eastAsia="Calibri" w:hAnsi="Arial Narrow" w:cs="Arial"/>
        </w:rPr>
        <w:tab/>
      </w:r>
      <w:r w:rsidRPr="0075106A">
        <w:rPr>
          <w:rFonts w:ascii="Arial Narrow" w:eastAsia="Calibri" w:hAnsi="Arial Narrow" w:cs="Arial"/>
        </w:rPr>
        <w:t xml:space="preserve"> </w:t>
      </w:r>
      <w:r w:rsidR="002F24AF" w:rsidRPr="0075106A">
        <w:rPr>
          <w:rFonts w:ascii="Arial Narrow" w:eastAsia="Calibri" w:hAnsi="Arial Narrow" w:cs="Arial"/>
        </w:rPr>
        <w:t>50</w:t>
      </w:r>
    </w:p>
    <w:p w14:paraId="775E717D" w14:textId="4BC402B0" w:rsidR="00EB6B1C" w:rsidRPr="0075106A" w:rsidRDefault="00EB6B1C"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3.3.</w:t>
      </w:r>
      <w:r w:rsidR="003C14E2" w:rsidRPr="0075106A">
        <w:rPr>
          <w:rFonts w:ascii="Arial Narrow" w:eastAsia="Calibri" w:hAnsi="Arial Narrow" w:cs="Arial"/>
        </w:rPr>
        <w:t>2</w:t>
      </w:r>
      <w:r w:rsidR="008630EB" w:rsidRPr="0075106A">
        <w:rPr>
          <w:rFonts w:ascii="Arial Narrow" w:eastAsia="Calibri" w:hAnsi="Arial Narrow" w:cs="Arial"/>
        </w:rPr>
        <w:tab/>
      </w:r>
      <w:r w:rsidR="003C14E2" w:rsidRPr="0075106A">
        <w:rPr>
          <w:rFonts w:ascii="Arial Narrow" w:eastAsia="Calibri" w:hAnsi="Arial Narrow" w:cs="Arial"/>
        </w:rPr>
        <w:t>F</w:t>
      </w:r>
      <w:r w:rsidRPr="0075106A">
        <w:rPr>
          <w:rFonts w:ascii="Arial Narrow" w:eastAsia="Calibri" w:hAnsi="Arial Narrow" w:cs="Arial"/>
        </w:rPr>
        <w:t>ormazione del personale</w:t>
      </w:r>
      <w:r w:rsidR="008630EB" w:rsidRPr="0075106A">
        <w:rPr>
          <w:rFonts w:ascii="Arial Narrow" w:eastAsia="Calibri" w:hAnsi="Arial Narrow" w:cs="Arial"/>
        </w:rPr>
        <w:tab/>
      </w:r>
      <w:r w:rsidRPr="0075106A">
        <w:rPr>
          <w:rFonts w:ascii="Arial Narrow" w:eastAsia="Calibri" w:hAnsi="Arial Narrow" w:cs="Arial"/>
        </w:rPr>
        <w:t xml:space="preserve"> </w:t>
      </w:r>
      <w:r w:rsidR="002F24AF" w:rsidRPr="0075106A">
        <w:rPr>
          <w:rFonts w:ascii="Arial Narrow" w:eastAsia="Calibri" w:hAnsi="Arial Narrow" w:cs="Arial"/>
        </w:rPr>
        <w:t>51</w:t>
      </w:r>
    </w:p>
    <w:p w14:paraId="78629659" w14:textId="3D14FB6E" w:rsidR="00EB6B1C" w:rsidRPr="0075106A" w:rsidRDefault="00EB6B1C" w:rsidP="008630EB">
      <w:pPr>
        <w:tabs>
          <w:tab w:val="left" w:pos="567"/>
          <w:tab w:val="right" w:leader="dot" w:pos="9866"/>
        </w:tabs>
        <w:autoSpaceDE w:val="0"/>
        <w:autoSpaceDN w:val="0"/>
        <w:adjustRightInd w:val="0"/>
        <w:spacing w:after="40"/>
        <w:rPr>
          <w:rFonts w:ascii="Arial Narrow" w:eastAsia="Calibri" w:hAnsi="Arial Narrow" w:cs="Arial"/>
        </w:rPr>
      </w:pPr>
      <w:r w:rsidRPr="0075106A">
        <w:rPr>
          <w:rFonts w:ascii="Arial Narrow" w:eastAsia="Calibri" w:hAnsi="Arial Narrow" w:cs="Arial"/>
        </w:rPr>
        <w:t>3.3.</w:t>
      </w:r>
      <w:r w:rsidR="003C14E2" w:rsidRPr="0075106A">
        <w:rPr>
          <w:rFonts w:ascii="Arial Narrow" w:eastAsia="Calibri" w:hAnsi="Arial Narrow" w:cs="Arial"/>
        </w:rPr>
        <w:t>3</w:t>
      </w:r>
      <w:r w:rsidRPr="0075106A">
        <w:rPr>
          <w:rFonts w:ascii="Arial Narrow" w:eastAsia="Calibri" w:hAnsi="Arial Narrow" w:cs="Arial"/>
        </w:rPr>
        <w:t xml:space="preserve"> </w:t>
      </w:r>
      <w:r w:rsidR="008630EB" w:rsidRPr="0075106A">
        <w:rPr>
          <w:rFonts w:ascii="Arial Narrow" w:eastAsia="Calibri" w:hAnsi="Arial Narrow" w:cs="Arial"/>
        </w:rPr>
        <w:tab/>
      </w:r>
      <w:r w:rsidRPr="0075106A">
        <w:rPr>
          <w:rFonts w:ascii="Arial Narrow" w:eastAsia="Calibri" w:hAnsi="Arial Narrow" w:cs="Arial"/>
        </w:rPr>
        <w:t>Le azioni finalizzate al pieno rispetto della parità di genere</w:t>
      </w:r>
      <w:r w:rsidR="008630EB" w:rsidRPr="0075106A">
        <w:rPr>
          <w:rFonts w:ascii="Arial Narrow" w:eastAsia="Calibri" w:hAnsi="Arial Narrow" w:cs="Arial"/>
        </w:rPr>
        <w:tab/>
      </w:r>
      <w:r w:rsidRPr="0075106A">
        <w:rPr>
          <w:rFonts w:ascii="Arial Narrow" w:eastAsia="Calibri" w:hAnsi="Arial Narrow" w:cs="Arial"/>
        </w:rPr>
        <w:t xml:space="preserve"> </w:t>
      </w:r>
      <w:r w:rsidR="002F24AF" w:rsidRPr="0075106A">
        <w:rPr>
          <w:rFonts w:ascii="Arial Narrow" w:eastAsia="Calibri" w:hAnsi="Arial Narrow" w:cs="Arial"/>
        </w:rPr>
        <w:t>51</w:t>
      </w:r>
    </w:p>
    <w:p w14:paraId="4B983423" w14:textId="77777777" w:rsidR="008630EB" w:rsidRPr="0075106A" w:rsidRDefault="008630EB" w:rsidP="008630EB">
      <w:pPr>
        <w:pStyle w:val="Sommario1"/>
        <w:tabs>
          <w:tab w:val="clear" w:pos="9638"/>
          <w:tab w:val="right" w:leader="dot" w:pos="9866"/>
        </w:tabs>
        <w:rPr>
          <w:rFonts w:ascii="Arial Narrow" w:eastAsia="Calibri" w:hAnsi="Arial Narrow" w:cs="Arial"/>
          <w:szCs w:val="22"/>
        </w:rPr>
      </w:pPr>
    </w:p>
    <w:p w14:paraId="5C7C96FF" w14:textId="04FD77E2" w:rsidR="00AB1CC5" w:rsidRPr="0075106A" w:rsidRDefault="00EB6B1C" w:rsidP="009A2CB0">
      <w:pPr>
        <w:pStyle w:val="Sommario1"/>
        <w:tabs>
          <w:tab w:val="clear" w:pos="9638"/>
          <w:tab w:val="right" w:leader="dot" w:pos="9866"/>
        </w:tabs>
        <w:rPr>
          <w:rFonts w:ascii="Arial Narrow" w:hAnsi="Arial Narrow" w:cs="Arial"/>
          <w:b/>
          <w:bCs/>
        </w:rPr>
      </w:pPr>
      <w:r w:rsidRPr="0075106A">
        <w:rPr>
          <w:rFonts w:ascii="Arial Narrow" w:eastAsia="Calibri" w:hAnsi="Arial Narrow" w:cs="Arial"/>
          <w:szCs w:val="22"/>
        </w:rPr>
        <w:t xml:space="preserve">4. </w:t>
      </w:r>
      <w:r w:rsidR="008630EB" w:rsidRPr="0075106A">
        <w:rPr>
          <w:rFonts w:ascii="Arial Narrow" w:eastAsia="Calibri" w:hAnsi="Arial Narrow" w:cs="Arial"/>
          <w:szCs w:val="22"/>
        </w:rPr>
        <w:tab/>
      </w:r>
      <w:r w:rsidRPr="0075106A">
        <w:rPr>
          <w:rFonts w:ascii="Arial Narrow" w:eastAsia="Calibri" w:hAnsi="Arial Narrow" w:cs="Arial"/>
          <w:szCs w:val="22"/>
        </w:rPr>
        <w:t>MONITORAGGIO</w:t>
      </w:r>
      <w:r w:rsidR="008630EB" w:rsidRPr="0075106A">
        <w:rPr>
          <w:rFonts w:ascii="Arial Narrow" w:eastAsia="Calibri" w:hAnsi="Arial Narrow" w:cs="Arial"/>
          <w:szCs w:val="22"/>
        </w:rPr>
        <w:tab/>
      </w:r>
      <w:r w:rsidR="008330A6" w:rsidRPr="0075106A">
        <w:rPr>
          <w:rFonts w:ascii="Arial Narrow" w:eastAsia="Calibri" w:hAnsi="Arial Narrow" w:cs="Arial"/>
          <w:szCs w:val="22"/>
        </w:rPr>
        <w:t>5</w:t>
      </w:r>
      <w:r w:rsidR="002F24AF" w:rsidRPr="0075106A">
        <w:rPr>
          <w:rFonts w:ascii="Arial Narrow" w:eastAsia="Calibri" w:hAnsi="Arial Narrow" w:cs="Arial"/>
          <w:szCs w:val="22"/>
        </w:rPr>
        <w:t>2</w:t>
      </w:r>
      <w:r w:rsidR="008E5F5D" w:rsidRPr="0075106A">
        <w:rPr>
          <w:rFonts w:ascii="Arial Narrow" w:hAnsi="Arial Narrow" w:cs="Arial"/>
          <w:szCs w:val="22"/>
        </w:rPr>
        <w:fldChar w:fldCharType="begin"/>
      </w:r>
      <w:r w:rsidR="008E5F5D" w:rsidRPr="0075106A">
        <w:rPr>
          <w:rStyle w:val="Saltoaindice"/>
          <w:rFonts w:ascii="Arial Narrow" w:hAnsi="Arial Narrow" w:cs="Arial"/>
          <w:b/>
          <w:bCs/>
          <w:webHidden/>
          <w:szCs w:val="22"/>
        </w:rPr>
        <w:instrText>TOC \z \o "1-3" \u \h</w:instrText>
      </w:r>
      <w:r w:rsidR="00A20177">
        <w:rPr>
          <w:rStyle w:val="Saltoaindice"/>
          <w:b/>
          <w:bCs/>
        </w:rPr>
        <w:fldChar w:fldCharType="separate"/>
      </w:r>
      <w:r w:rsidR="008E5F5D" w:rsidRPr="0075106A">
        <w:rPr>
          <w:rFonts w:ascii="Arial Narrow" w:hAnsi="Arial Narrow" w:cs="Arial"/>
          <w:szCs w:val="22"/>
        </w:rPr>
        <w:fldChar w:fldCharType="end"/>
      </w:r>
    </w:p>
    <w:p w14:paraId="13B121D3" w14:textId="77777777" w:rsidR="00EB6B1C" w:rsidRPr="0075106A" w:rsidRDefault="008E5F5D" w:rsidP="0075106A">
      <w:pPr>
        <w:autoSpaceDE w:val="0"/>
        <w:autoSpaceDN w:val="0"/>
        <w:adjustRightInd w:val="0"/>
        <w:spacing w:after="120"/>
        <w:rPr>
          <w:rFonts w:ascii="Arial Narrow" w:eastAsia="Calibri" w:hAnsi="Arial Narrow" w:cs="Arial"/>
          <w:sz w:val="28"/>
          <w:szCs w:val="28"/>
        </w:rPr>
      </w:pPr>
      <w:r w:rsidRPr="0075106A">
        <w:rPr>
          <w:rFonts w:ascii="Arial Narrow" w:hAnsi="Arial Narrow" w:cs="Arial"/>
        </w:rPr>
        <w:br w:type="page"/>
      </w:r>
      <w:r w:rsidR="00EB6B1C" w:rsidRPr="0075106A">
        <w:rPr>
          <w:rFonts w:ascii="Arial Narrow" w:eastAsia="Calibri" w:hAnsi="Arial Narrow" w:cs="Arial"/>
          <w:sz w:val="28"/>
          <w:szCs w:val="28"/>
        </w:rPr>
        <w:lastRenderedPageBreak/>
        <w:t>PREMESSA</w:t>
      </w:r>
    </w:p>
    <w:p w14:paraId="516D823E" w14:textId="77777777" w:rsidR="005E5951" w:rsidRPr="0075106A" w:rsidRDefault="005E5951" w:rsidP="0075106A">
      <w:pPr>
        <w:widowControl w:val="0"/>
        <w:autoSpaceDE w:val="0"/>
        <w:autoSpaceDN w:val="0"/>
        <w:adjustRightInd w:val="0"/>
        <w:spacing w:after="120"/>
        <w:jc w:val="both"/>
        <w:rPr>
          <w:rFonts w:ascii="Arial Narrow" w:eastAsia="Calibri" w:hAnsi="Arial Narrow" w:cs="Arial"/>
        </w:rPr>
      </w:pPr>
    </w:p>
    <w:p w14:paraId="1F557571" w14:textId="5C9E31EF" w:rsidR="00EB6B1C" w:rsidRPr="0075106A" w:rsidRDefault="00EB6B1C" w:rsidP="0075106A">
      <w:pPr>
        <w:widowControl w:val="0"/>
        <w:autoSpaceDE w:val="0"/>
        <w:autoSpaceDN w:val="0"/>
        <w:adjustRightInd w:val="0"/>
        <w:spacing w:after="120"/>
        <w:jc w:val="both"/>
        <w:rPr>
          <w:rFonts w:ascii="Arial Narrow" w:eastAsia="Calibri" w:hAnsi="Arial Narrow" w:cs="Arial"/>
        </w:rPr>
      </w:pPr>
      <w:r w:rsidRPr="0075106A">
        <w:rPr>
          <w:rFonts w:ascii="Arial Narrow" w:eastAsia="Calibri" w:hAnsi="Arial Narrow" w:cs="Arial"/>
        </w:rPr>
        <w:t>Il nuovo Piano Integrato di Attività e Organizzazione (PIAO) è introdotto con la finalità di c</w:t>
      </w:r>
      <w:r w:rsidR="008630EB" w:rsidRPr="0075106A">
        <w:rPr>
          <w:rFonts w:ascii="Arial Narrow" w:eastAsia="Calibri" w:hAnsi="Arial Narrow" w:cs="Arial"/>
        </w:rPr>
        <w:t>o</w:t>
      </w:r>
      <w:r w:rsidR="00217E9E" w:rsidRPr="0075106A">
        <w:rPr>
          <w:rFonts w:ascii="Arial Narrow" w:eastAsia="Calibri" w:hAnsi="Arial Narrow" w:cs="Arial"/>
        </w:rPr>
        <w:t>n</w:t>
      </w:r>
      <w:r w:rsidR="008630EB" w:rsidRPr="0075106A">
        <w:rPr>
          <w:rFonts w:ascii="Arial Narrow" w:eastAsia="Calibri" w:hAnsi="Arial Narrow" w:cs="Arial"/>
        </w:rPr>
        <w:t>s</w:t>
      </w:r>
      <w:r w:rsidRPr="0075106A">
        <w:rPr>
          <w:rFonts w:ascii="Arial Narrow" w:eastAsia="Calibri" w:hAnsi="Arial Narrow" w:cs="Arial"/>
        </w:rPr>
        <w:t>entire un maggior coordinamento dell’attività programmatoria delle pubbliche amministrazioni e una sua semplificazione, nonché assicurare una migliore qualità e trasparenza dell’attività amministrativa, dei servizi ai cittadini e alle imprese.</w:t>
      </w:r>
    </w:p>
    <w:p w14:paraId="5B2C5931" w14:textId="03FF42BD" w:rsidR="00EB6B1C" w:rsidRPr="0075106A" w:rsidRDefault="00EB6B1C" w:rsidP="0075106A">
      <w:pPr>
        <w:widowControl w:val="0"/>
        <w:autoSpaceDE w:val="0"/>
        <w:autoSpaceDN w:val="0"/>
        <w:adjustRightInd w:val="0"/>
        <w:spacing w:after="120"/>
        <w:jc w:val="both"/>
        <w:rPr>
          <w:rFonts w:ascii="Arial Narrow" w:eastAsia="Calibri" w:hAnsi="Arial Narrow" w:cs="Arial"/>
        </w:rPr>
      </w:pPr>
      <w:r w:rsidRPr="0075106A">
        <w:rPr>
          <w:rFonts w:ascii="Arial Narrow" w:eastAsia="Calibri" w:hAnsi="Arial Narrow" w:cs="Arial"/>
        </w:rPr>
        <w:t>In esso, gli obiettivi, le azioni e le attività dell’Ente sono ricondotti alle finalità istituzionali e alla missione pubblica complessiva di soddisfacimento dei bisogni della collettività e dei territori, si tratta quindi di uno strumento dotato, da un lato, di rilevante valenza strategica e, dall’altro, di un forte valore comunicativo, attraverso il quale l’Ente pubblico comunica alla collettività gli obiettivi e le azioni mediante le quali vengono esercitate le funzioni pubbliche e i risultati che si vogliono ottenere rispetto alle esigenze di valore pubblico da soddisfare.</w:t>
      </w:r>
    </w:p>
    <w:p w14:paraId="637E01D8" w14:textId="77777777" w:rsidR="00EB6B1C" w:rsidRPr="0075106A" w:rsidRDefault="00EB6B1C" w:rsidP="0075106A">
      <w:pPr>
        <w:widowControl w:val="0"/>
        <w:autoSpaceDE w:val="0"/>
        <w:autoSpaceDN w:val="0"/>
        <w:adjustRightInd w:val="0"/>
        <w:spacing w:after="120"/>
        <w:jc w:val="both"/>
        <w:rPr>
          <w:rFonts w:ascii="Arial Narrow" w:eastAsia="Calibri" w:hAnsi="Arial Narrow" w:cs="Arial"/>
        </w:rPr>
      </w:pPr>
    </w:p>
    <w:p w14:paraId="796578D0" w14:textId="77777777" w:rsidR="008C26E6" w:rsidRPr="0075106A" w:rsidRDefault="008C26E6" w:rsidP="0075106A">
      <w:pPr>
        <w:widowControl w:val="0"/>
        <w:autoSpaceDE w:val="0"/>
        <w:autoSpaceDN w:val="0"/>
        <w:adjustRightInd w:val="0"/>
        <w:spacing w:after="120"/>
        <w:jc w:val="both"/>
        <w:rPr>
          <w:rFonts w:ascii="Arial Narrow" w:eastAsia="Calibri" w:hAnsi="Arial Narrow" w:cs="Arial"/>
        </w:rPr>
      </w:pPr>
    </w:p>
    <w:p w14:paraId="4F668657" w14:textId="72AFF605" w:rsidR="00EB6B1C" w:rsidRPr="0075106A" w:rsidRDefault="00EB6B1C" w:rsidP="0075106A">
      <w:pPr>
        <w:autoSpaceDE w:val="0"/>
        <w:autoSpaceDN w:val="0"/>
        <w:adjustRightInd w:val="0"/>
        <w:spacing w:after="120"/>
        <w:rPr>
          <w:rFonts w:ascii="Arial Narrow" w:eastAsia="Calibri" w:hAnsi="Arial Narrow" w:cs="Arial"/>
          <w:sz w:val="28"/>
          <w:szCs w:val="28"/>
        </w:rPr>
      </w:pPr>
      <w:r w:rsidRPr="0075106A">
        <w:rPr>
          <w:rFonts w:ascii="Arial Narrow" w:eastAsia="Calibri" w:hAnsi="Arial Narrow" w:cs="Arial"/>
          <w:sz w:val="28"/>
          <w:szCs w:val="28"/>
        </w:rPr>
        <w:t>RIFERIMENTI NORMATIVI</w:t>
      </w:r>
    </w:p>
    <w:p w14:paraId="22DBB93F" w14:textId="77777777" w:rsidR="005E5951" w:rsidRPr="0075106A" w:rsidRDefault="005E5951" w:rsidP="0075106A">
      <w:pPr>
        <w:autoSpaceDE w:val="0"/>
        <w:autoSpaceDN w:val="0"/>
        <w:adjustRightInd w:val="0"/>
        <w:spacing w:after="120"/>
        <w:rPr>
          <w:rFonts w:ascii="Arial Narrow" w:eastAsia="Calibri" w:hAnsi="Arial Narrow" w:cs="Arial"/>
        </w:rPr>
      </w:pPr>
    </w:p>
    <w:p w14:paraId="5DE84344" w14:textId="77777777" w:rsidR="00501A97" w:rsidRPr="0075106A" w:rsidRDefault="00EB6B1C" w:rsidP="0075106A">
      <w:pPr>
        <w:autoSpaceDE w:val="0"/>
        <w:autoSpaceDN w:val="0"/>
        <w:adjustRightInd w:val="0"/>
        <w:spacing w:after="60"/>
        <w:jc w:val="both"/>
        <w:rPr>
          <w:rFonts w:ascii="Arial Narrow" w:eastAsia="Calibri" w:hAnsi="Arial Narrow" w:cs="Arial"/>
        </w:rPr>
      </w:pPr>
      <w:r w:rsidRPr="0075106A">
        <w:rPr>
          <w:rFonts w:ascii="Arial Narrow" w:eastAsia="Calibri" w:hAnsi="Arial Narrow" w:cs="Arial"/>
        </w:rPr>
        <w:t xml:space="preserve">L’art. 6 commi da 1 a 4 del decreto legge 9 giugno 2021 n. 80, convertito con modificazioni in legge 6 agosto 2021 n. 113, ha introdotto nel nostro ordinamento il Piano Integrato di Attività e Organizzazione, che assorbe una serie di piani e programmi già previsti dalla normativa, in particolare: </w:t>
      </w:r>
    </w:p>
    <w:p w14:paraId="103D1E42" w14:textId="48984382" w:rsidR="00501A97" w:rsidRPr="0075106A" w:rsidRDefault="00EB6B1C" w:rsidP="00217E9E">
      <w:pPr>
        <w:autoSpaceDE w:val="0"/>
        <w:autoSpaceDN w:val="0"/>
        <w:adjustRightInd w:val="0"/>
        <w:spacing w:after="40"/>
        <w:ind w:left="284"/>
        <w:jc w:val="both"/>
        <w:rPr>
          <w:rFonts w:ascii="Arial Narrow" w:eastAsia="Calibri" w:hAnsi="Arial Narrow" w:cs="Arial"/>
        </w:rPr>
      </w:pPr>
      <w:r w:rsidRPr="0075106A">
        <w:rPr>
          <w:rFonts w:ascii="Arial Narrow" w:eastAsia="Calibri" w:hAnsi="Arial Narrow" w:cs="Arial"/>
        </w:rPr>
        <w:t>il Piano della performance</w:t>
      </w:r>
    </w:p>
    <w:p w14:paraId="0D55A306" w14:textId="46C3554E" w:rsidR="00501A97" w:rsidRPr="0075106A" w:rsidRDefault="00EB6B1C" w:rsidP="00217E9E">
      <w:pPr>
        <w:autoSpaceDE w:val="0"/>
        <w:autoSpaceDN w:val="0"/>
        <w:adjustRightInd w:val="0"/>
        <w:spacing w:after="40"/>
        <w:ind w:left="284"/>
        <w:jc w:val="both"/>
        <w:rPr>
          <w:rFonts w:ascii="Arial Narrow" w:eastAsia="Calibri" w:hAnsi="Arial Narrow" w:cs="Arial"/>
        </w:rPr>
      </w:pPr>
      <w:r w:rsidRPr="0075106A">
        <w:rPr>
          <w:rFonts w:ascii="Arial Narrow" w:eastAsia="Calibri" w:hAnsi="Arial Narrow" w:cs="Arial"/>
        </w:rPr>
        <w:t>il Piano Triennale per la Prevenzione della Corruzione e per la Trasparenza</w:t>
      </w:r>
    </w:p>
    <w:p w14:paraId="2E82BDE3" w14:textId="0BC0EC12" w:rsidR="00501A97" w:rsidRPr="0075106A" w:rsidRDefault="00EB6B1C" w:rsidP="00217E9E">
      <w:pPr>
        <w:autoSpaceDE w:val="0"/>
        <w:autoSpaceDN w:val="0"/>
        <w:adjustRightInd w:val="0"/>
        <w:spacing w:after="40"/>
        <w:ind w:left="284"/>
        <w:jc w:val="both"/>
        <w:rPr>
          <w:rFonts w:ascii="Arial Narrow" w:eastAsia="Calibri" w:hAnsi="Arial Narrow" w:cs="Arial"/>
        </w:rPr>
      </w:pPr>
      <w:r w:rsidRPr="0075106A">
        <w:rPr>
          <w:rFonts w:ascii="Arial Narrow" w:eastAsia="Calibri" w:hAnsi="Arial Narrow" w:cs="Arial"/>
        </w:rPr>
        <w:t>il Piano organizzativo del lavoro agile</w:t>
      </w:r>
    </w:p>
    <w:p w14:paraId="072747DE" w14:textId="1A0D6EA8" w:rsidR="00501A97" w:rsidRPr="0075106A" w:rsidRDefault="00EB6B1C" w:rsidP="00217E9E">
      <w:pPr>
        <w:autoSpaceDE w:val="0"/>
        <w:autoSpaceDN w:val="0"/>
        <w:adjustRightInd w:val="0"/>
        <w:spacing w:after="40"/>
        <w:ind w:left="284"/>
        <w:jc w:val="both"/>
        <w:rPr>
          <w:rFonts w:ascii="Arial Narrow" w:eastAsia="Calibri" w:hAnsi="Arial Narrow" w:cs="Arial"/>
        </w:rPr>
      </w:pPr>
      <w:r w:rsidRPr="0075106A">
        <w:rPr>
          <w:rFonts w:ascii="Arial Narrow" w:eastAsia="Calibri" w:hAnsi="Arial Narrow" w:cs="Arial"/>
        </w:rPr>
        <w:t>il Piano triennale dei fabbisogni del personale</w:t>
      </w:r>
    </w:p>
    <w:p w14:paraId="635DB9BA" w14:textId="3F283CE8" w:rsidR="00501A97" w:rsidRPr="0075106A" w:rsidRDefault="00501A97" w:rsidP="00217E9E">
      <w:pPr>
        <w:autoSpaceDE w:val="0"/>
        <w:autoSpaceDN w:val="0"/>
        <w:adjustRightInd w:val="0"/>
        <w:spacing w:after="40"/>
        <w:ind w:left="284"/>
        <w:jc w:val="both"/>
        <w:rPr>
          <w:rFonts w:ascii="Arial Narrow" w:eastAsia="Calibri" w:hAnsi="Arial Narrow" w:cs="Arial"/>
        </w:rPr>
      </w:pPr>
      <w:r w:rsidRPr="0075106A">
        <w:rPr>
          <w:rFonts w:ascii="Arial Narrow" w:eastAsia="Calibri" w:hAnsi="Arial Narrow" w:cs="Arial"/>
        </w:rPr>
        <w:t>il Piano delle Azioni Concrete</w:t>
      </w:r>
    </w:p>
    <w:p w14:paraId="1BE016FF" w14:textId="241F66E4" w:rsidR="00501A97" w:rsidRPr="0075106A" w:rsidRDefault="00501A97" w:rsidP="00217E9E">
      <w:pPr>
        <w:autoSpaceDE w:val="0"/>
        <w:autoSpaceDN w:val="0"/>
        <w:adjustRightInd w:val="0"/>
        <w:spacing w:after="40"/>
        <w:ind w:left="284"/>
        <w:jc w:val="both"/>
        <w:rPr>
          <w:rFonts w:ascii="Arial Narrow" w:eastAsia="Calibri" w:hAnsi="Arial Narrow" w:cs="Arial"/>
        </w:rPr>
      </w:pPr>
      <w:r w:rsidRPr="0075106A">
        <w:rPr>
          <w:rFonts w:ascii="Arial Narrow" w:eastAsia="Calibri" w:hAnsi="Arial Narrow" w:cs="Arial"/>
        </w:rPr>
        <w:t>il Piano delle Azioni Positive</w:t>
      </w:r>
    </w:p>
    <w:p w14:paraId="134DA0D2" w14:textId="5848E886" w:rsidR="00501A97" w:rsidRPr="0075106A" w:rsidRDefault="00501A97" w:rsidP="00217E9E">
      <w:pPr>
        <w:autoSpaceDE w:val="0"/>
        <w:autoSpaceDN w:val="0"/>
        <w:adjustRightInd w:val="0"/>
        <w:spacing w:after="40"/>
        <w:ind w:left="284"/>
        <w:jc w:val="both"/>
        <w:rPr>
          <w:rFonts w:ascii="Arial Narrow" w:eastAsia="Calibri" w:hAnsi="Arial Narrow" w:cs="Arial"/>
        </w:rPr>
      </w:pPr>
      <w:r w:rsidRPr="0075106A">
        <w:rPr>
          <w:rFonts w:ascii="Arial Narrow" w:eastAsia="Calibri" w:hAnsi="Arial Narrow" w:cs="Arial"/>
        </w:rPr>
        <w:t>il Piano delle razionalizzazioni delle dotazioni strumentali</w:t>
      </w:r>
    </w:p>
    <w:p w14:paraId="28B03A60" w14:textId="032D1DC4" w:rsidR="00EB6B1C" w:rsidRPr="0075106A" w:rsidRDefault="00EB6B1C" w:rsidP="00217E9E">
      <w:pPr>
        <w:autoSpaceDE w:val="0"/>
        <w:autoSpaceDN w:val="0"/>
        <w:adjustRightInd w:val="0"/>
        <w:spacing w:after="120"/>
        <w:jc w:val="both"/>
        <w:rPr>
          <w:rFonts w:ascii="Arial Narrow" w:eastAsia="Calibri" w:hAnsi="Arial Narrow" w:cs="Arial"/>
        </w:rPr>
      </w:pPr>
      <w:r w:rsidRPr="0075106A">
        <w:rPr>
          <w:rFonts w:ascii="Arial Narrow" w:eastAsia="Calibri" w:hAnsi="Arial Narrow" w:cs="Arial"/>
        </w:rPr>
        <w:t>quale misura di semplificazione, snellimento e ottimizzazione della programmazione pubblica nell’ambito del processo di rafforzamento della capacità amministrativa delle Pubbliche Amministrazioni funzionale all’attuazione del Piano Nazionale di Ripresa e Resilienza.</w:t>
      </w:r>
    </w:p>
    <w:p w14:paraId="1D5F9CEB" w14:textId="74DBA476" w:rsidR="00EB6B1C" w:rsidRPr="0075106A" w:rsidRDefault="00EB6B1C" w:rsidP="00217E9E">
      <w:pPr>
        <w:autoSpaceDE w:val="0"/>
        <w:autoSpaceDN w:val="0"/>
        <w:adjustRightInd w:val="0"/>
        <w:spacing w:after="120"/>
        <w:jc w:val="both"/>
        <w:rPr>
          <w:rFonts w:ascii="Arial Narrow" w:eastAsia="Calibri" w:hAnsi="Arial Narrow" w:cs="Arial"/>
        </w:rPr>
      </w:pPr>
      <w:r w:rsidRPr="0075106A">
        <w:rPr>
          <w:rFonts w:ascii="Arial Narrow" w:eastAsia="Calibri" w:hAnsi="Arial Narrow" w:cs="Arial"/>
        </w:rPr>
        <w:t>Il Piano Integrato di Attività e Organizzazione ha una durata triennale</w:t>
      </w:r>
      <w:r w:rsidR="00501A97" w:rsidRPr="0075106A">
        <w:rPr>
          <w:rFonts w:ascii="Arial Narrow" w:eastAsia="Calibri" w:hAnsi="Arial Narrow" w:cs="Arial"/>
        </w:rPr>
        <w:t xml:space="preserve"> è di competenza della Giunta Comunale </w:t>
      </w:r>
      <w:r w:rsidRPr="0075106A">
        <w:rPr>
          <w:rFonts w:ascii="Arial Narrow" w:eastAsia="Calibri" w:hAnsi="Arial Narrow" w:cs="Arial"/>
        </w:rPr>
        <w:t xml:space="preserve"> e viene aggiornato annualmente, è redatto nel rispetto del quadro normativo di riferimento relativo alla Performance, ai sensi del decreto legislativo n. 150 del 2009 e le Linee Guida emanate dal Dipartimento della Funzione Pubblica, all’Anticorruzione e alla Trasparenza, di cui al Piano Nazionale Anticorruzione e negli atti di regolazione generali adottati dall’ANAC ai sensi della legge n.190 del 2012, del decreto legislativo n. 33 del 2013 e di tutte le ulteriori specifiche normative di riferimento delle altre materie dallo stesso assorbite, nonché sulla base del “Piano tipo”, di cui al Decreto del Ministro per la Pubblica Amministrazione del 30 giugno 2022, concernente la definizione del contenuto del Piano Integrato di Attività e Organizzazione.</w:t>
      </w:r>
    </w:p>
    <w:p w14:paraId="0C3E6A9E" w14:textId="412F3231" w:rsidR="00EB6B1C" w:rsidRPr="0075106A" w:rsidRDefault="00EB6B1C" w:rsidP="00217E9E">
      <w:pPr>
        <w:autoSpaceDE w:val="0"/>
        <w:autoSpaceDN w:val="0"/>
        <w:adjustRightInd w:val="0"/>
        <w:spacing w:after="120"/>
        <w:jc w:val="both"/>
        <w:rPr>
          <w:rFonts w:ascii="Arial Narrow" w:eastAsia="Calibri" w:hAnsi="Arial Narrow" w:cs="Arial"/>
        </w:rPr>
      </w:pPr>
      <w:r w:rsidRPr="0075106A">
        <w:rPr>
          <w:rFonts w:ascii="Arial Narrow" w:eastAsia="Calibri" w:hAnsi="Arial Narrow" w:cs="Arial"/>
        </w:rPr>
        <w:t>Ai sensi dell’art. 6, comma 6-bis, del decreto legge 9 giugno 2021, n. 80, convertito, con modificazioni, in legge 6 agosto 2021, n. 113, come introdotto dall’art.1, comma 12, del decreto legge 30 dicembre 2021, n. 228, convertito con modificazioni dalla legge n. 25 febbraio 2022, n.15 e successivamente modificato dall’art. 7, comma 1 del decreto legge 30 aprile 2022, n. 36, convertito con modificazioni, in legge 29 giugno 2022, n. 79, le Amministrazioni e gli Enti adottano il PIAO a regime entro il 31 gennaio di ogni anno o in caso di proroga per legge dei termini di approvazione dei bilanci di previsioni, entro 30 gg dall’approvazione di quest’ultimi.</w:t>
      </w:r>
    </w:p>
    <w:p w14:paraId="644256DE" w14:textId="77777777" w:rsidR="00501A97" w:rsidRPr="0075106A" w:rsidRDefault="00501A97" w:rsidP="00217E9E">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color w:val="000000"/>
        </w:rPr>
        <w:t xml:space="preserve">Con Decreto del Ministro della Funzione Pubblica n. 132 del 30 giugno 2022 è stato definito il contenuto del PIAO. </w:t>
      </w:r>
    </w:p>
    <w:p w14:paraId="4C4E81A7" w14:textId="77777777" w:rsidR="00306149" w:rsidRPr="0075106A" w:rsidRDefault="00306149" w:rsidP="00217E9E">
      <w:pPr>
        <w:autoSpaceDE w:val="0"/>
        <w:autoSpaceDN w:val="0"/>
        <w:adjustRightInd w:val="0"/>
        <w:spacing w:after="120"/>
        <w:rPr>
          <w:rFonts w:ascii="Arial Narrow" w:eastAsia="Calibri" w:hAnsi="Arial Narrow" w:cs="Arial"/>
          <w:b/>
          <w:bCs/>
          <w:color w:val="000000"/>
        </w:rPr>
      </w:pPr>
    </w:p>
    <w:p w14:paraId="06F07164" w14:textId="77777777" w:rsidR="008C26E6" w:rsidRDefault="008C26E6" w:rsidP="00217E9E">
      <w:pPr>
        <w:autoSpaceDE w:val="0"/>
        <w:autoSpaceDN w:val="0"/>
        <w:adjustRightInd w:val="0"/>
        <w:spacing w:after="120"/>
        <w:rPr>
          <w:rFonts w:ascii="Arial Narrow" w:eastAsia="Calibri" w:hAnsi="Arial Narrow" w:cs="Arial"/>
          <w:b/>
          <w:bCs/>
          <w:color w:val="000000"/>
          <w:sz w:val="24"/>
          <w:szCs w:val="24"/>
        </w:rPr>
      </w:pPr>
    </w:p>
    <w:p w14:paraId="3F9EE5E2" w14:textId="77777777" w:rsidR="0075106A" w:rsidRPr="0075106A" w:rsidRDefault="0075106A" w:rsidP="00217E9E">
      <w:pPr>
        <w:autoSpaceDE w:val="0"/>
        <w:autoSpaceDN w:val="0"/>
        <w:adjustRightInd w:val="0"/>
        <w:spacing w:after="120"/>
        <w:rPr>
          <w:rFonts w:ascii="Arial Narrow" w:eastAsia="Calibri" w:hAnsi="Arial Narrow" w:cs="Arial"/>
          <w:b/>
          <w:bCs/>
          <w:color w:val="000000"/>
          <w:sz w:val="24"/>
          <w:szCs w:val="24"/>
        </w:rPr>
      </w:pPr>
    </w:p>
    <w:p w14:paraId="600B7EFE" w14:textId="1AFF3986" w:rsidR="00501A97" w:rsidRPr="0075106A" w:rsidRDefault="00501A97" w:rsidP="00217E9E">
      <w:pPr>
        <w:autoSpaceDE w:val="0"/>
        <w:autoSpaceDN w:val="0"/>
        <w:adjustRightInd w:val="0"/>
        <w:spacing w:after="120"/>
        <w:rPr>
          <w:rFonts w:ascii="Arial Narrow" w:eastAsia="Calibri" w:hAnsi="Arial Narrow" w:cs="Arial"/>
          <w:b/>
          <w:bCs/>
          <w:color w:val="000000"/>
          <w:sz w:val="24"/>
          <w:szCs w:val="24"/>
        </w:rPr>
      </w:pPr>
      <w:r w:rsidRPr="0075106A">
        <w:rPr>
          <w:rFonts w:ascii="Arial Narrow" w:eastAsia="Calibri" w:hAnsi="Arial Narrow" w:cs="Arial"/>
          <w:b/>
          <w:bCs/>
          <w:color w:val="000000"/>
          <w:sz w:val="24"/>
          <w:szCs w:val="24"/>
        </w:rPr>
        <w:lastRenderedPageBreak/>
        <w:t xml:space="preserve">Contenuto del PIAO </w:t>
      </w:r>
    </w:p>
    <w:p w14:paraId="3413AD7E" w14:textId="77777777" w:rsidR="00501A97" w:rsidRPr="0075106A" w:rsidRDefault="00501A97" w:rsidP="00217E9E">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color w:val="000000"/>
        </w:rPr>
        <w:t xml:space="preserve">Lo schema tipo del PIAO è il seguente: </w:t>
      </w:r>
    </w:p>
    <w:p w14:paraId="614D7CB9" w14:textId="4FD7BCBD" w:rsidR="00501A97" w:rsidRPr="0075106A" w:rsidRDefault="00501A97" w:rsidP="00217E9E">
      <w:pPr>
        <w:autoSpaceDE w:val="0"/>
        <w:autoSpaceDN w:val="0"/>
        <w:adjustRightInd w:val="0"/>
        <w:spacing w:after="120"/>
        <w:rPr>
          <w:rFonts w:ascii="Arial Narrow" w:eastAsia="Calibri" w:hAnsi="Arial Narrow" w:cs="Arial"/>
          <w:b/>
          <w:bCs/>
          <w:color w:val="000000"/>
        </w:rPr>
      </w:pPr>
      <w:r w:rsidRPr="0075106A">
        <w:rPr>
          <w:rFonts w:ascii="Segoe UI Symbol" w:eastAsia="Calibri" w:hAnsi="Segoe UI Symbol" w:cs="Segoe UI Symbol"/>
          <w:color w:val="000000"/>
        </w:rPr>
        <w:t>➢</w:t>
      </w:r>
      <w:r w:rsidRPr="0075106A">
        <w:rPr>
          <w:rFonts w:ascii="Arial Narrow" w:eastAsia="Calibri" w:hAnsi="Arial Narrow" w:cs="Arial"/>
          <w:color w:val="000000"/>
        </w:rPr>
        <w:t xml:space="preserve"> </w:t>
      </w:r>
      <w:r w:rsidRPr="0075106A">
        <w:rPr>
          <w:rFonts w:ascii="Arial Narrow" w:eastAsia="Calibri" w:hAnsi="Arial Narrow" w:cs="Arial"/>
          <w:b/>
          <w:bCs/>
          <w:color w:val="000000"/>
        </w:rPr>
        <w:t xml:space="preserve">Sezione 1 – scheda anagrafica dell’amministrazione </w:t>
      </w:r>
    </w:p>
    <w:p w14:paraId="1F05C9C1" w14:textId="77777777" w:rsidR="00501A97" w:rsidRPr="0075106A" w:rsidRDefault="00501A97" w:rsidP="00217E9E">
      <w:pPr>
        <w:autoSpaceDE w:val="0"/>
        <w:autoSpaceDN w:val="0"/>
        <w:adjustRightInd w:val="0"/>
        <w:spacing w:after="120"/>
        <w:rPr>
          <w:rFonts w:ascii="Arial Narrow" w:eastAsia="Calibri" w:hAnsi="Arial Narrow" w:cs="Arial"/>
          <w:b/>
          <w:bCs/>
          <w:color w:val="000000"/>
        </w:rPr>
      </w:pPr>
      <w:r w:rsidRPr="0075106A">
        <w:rPr>
          <w:rFonts w:ascii="Segoe UI Symbol" w:eastAsia="Calibri" w:hAnsi="Segoe UI Symbol" w:cs="Segoe UI Symbol"/>
          <w:b/>
          <w:bCs/>
          <w:color w:val="000000"/>
        </w:rPr>
        <w:t>➢</w:t>
      </w:r>
      <w:r w:rsidRPr="0075106A">
        <w:rPr>
          <w:rFonts w:ascii="Arial Narrow" w:eastAsia="Calibri" w:hAnsi="Arial Narrow" w:cs="Arial"/>
          <w:b/>
          <w:bCs/>
          <w:color w:val="000000"/>
        </w:rPr>
        <w:t xml:space="preserve"> Sezione 2 – valore pubblico, performance e anticorruzione </w:t>
      </w:r>
    </w:p>
    <w:p w14:paraId="6BB78B68" w14:textId="77777777" w:rsidR="00501A97" w:rsidRPr="0075106A" w:rsidRDefault="00501A97" w:rsidP="00217E9E">
      <w:pPr>
        <w:autoSpaceDE w:val="0"/>
        <w:autoSpaceDN w:val="0"/>
        <w:adjustRightInd w:val="0"/>
        <w:spacing w:after="120"/>
        <w:rPr>
          <w:rFonts w:ascii="Arial Narrow" w:eastAsia="Calibri" w:hAnsi="Arial Narrow" w:cs="Arial"/>
          <w:b/>
          <w:bCs/>
          <w:color w:val="000000"/>
        </w:rPr>
      </w:pPr>
      <w:r w:rsidRPr="0075106A">
        <w:rPr>
          <w:rFonts w:ascii="Segoe UI Symbol" w:eastAsia="Calibri" w:hAnsi="Segoe UI Symbol" w:cs="Segoe UI Symbol"/>
          <w:b/>
          <w:bCs/>
          <w:color w:val="000000"/>
        </w:rPr>
        <w:t>➢</w:t>
      </w:r>
      <w:r w:rsidRPr="0075106A">
        <w:rPr>
          <w:rFonts w:ascii="Arial Narrow" w:eastAsia="Calibri" w:hAnsi="Arial Narrow" w:cs="Arial"/>
          <w:b/>
          <w:bCs/>
          <w:color w:val="000000"/>
        </w:rPr>
        <w:t xml:space="preserve"> Sezione 3 – organizzazione e capitale umano </w:t>
      </w:r>
    </w:p>
    <w:p w14:paraId="3C19BDC4" w14:textId="77777777" w:rsidR="00501A97" w:rsidRPr="0075106A" w:rsidRDefault="00501A97" w:rsidP="00217E9E">
      <w:pPr>
        <w:autoSpaceDE w:val="0"/>
        <w:autoSpaceDN w:val="0"/>
        <w:adjustRightInd w:val="0"/>
        <w:spacing w:after="120"/>
        <w:rPr>
          <w:rFonts w:ascii="Arial Narrow" w:eastAsia="Calibri" w:hAnsi="Arial Narrow" w:cs="Arial"/>
          <w:color w:val="000000"/>
        </w:rPr>
      </w:pPr>
      <w:r w:rsidRPr="0075106A">
        <w:rPr>
          <w:rFonts w:ascii="Segoe UI Symbol" w:eastAsia="Calibri" w:hAnsi="Segoe UI Symbol" w:cs="Segoe UI Symbol"/>
          <w:b/>
          <w:bCs/>
          <w:color w:val="000000"/>
        </w:rPr>
        <w:t>➢</w:t>
      </w:r>
      <w:r w:rsidRPr="0075106A">
        <w:rPr>
          <w:rFonts w:ascii="Arial Narrow" w:eastAsia="Calibri" w:hAnsi="Arial Narrow" w:cs="Arial"/>
          <w:b/>
          <w:bCs/>
          <w:color w:val="000000"/>
        </w:rPr>
        <w:t xml:space="preserve"> Sezione 4 – monitoraggio</w:t>
      </w:r>
      <w:r w:rsidRPr="0075106A">
        <w:rPr>
          <w:rFonts w:ascii="Arial Narrow" w:eastAsia="Calibri" w:hAnsi="Arial Narrow" w:cs="Arial"/>
          <w:color w:val="000000"/>
        </w:rPr>
        <w:t xml:space="preserve"> </w:t>
      </w:r>
    </w:p>
    <w:p w14:paraId="064144F0" w14:textId="77777777" w:rsidR="00501A97" w:rsidRPr="0075106A" w:rsidRDefault="00501A97" w:rsidP="0075106A">
      <w:pPr>
        <w:autoSpaceDE w:val="0"/>
        <w:autoSpaceDN w:val="0"/>
        <w:adjustRightInd w:val="0"/>
        <w:spacing w:after="120"/>
        <w:rPr>
          <w:rFonts w:ascii="Arial Narrow" w:eastAsia="Calibri" w:hAnsi="Arial Narrow" w:cs="Arial"/>
          <w:color w:val="000000"/>
        </w:rPr>
      </w:pPr>
    </w:p>
    <w:p w14:paraId="39EE1C08" w14:textId="77777777" w:rsidR="00306149" w:rsidRPr="0075106A" w:rsidRDefault="00306149" w:rsidP="0075106A">
      <w:pPr>
        <w:autoSpaceDE w:val="0"/>
        <w:autoSpaceDN w:val="0"/>
        <w:adjustRightInd w:val="0"/>
        <w:spacing w:after="120"/>
        <w:rPr>
          <w:rFonts w:ascii="Arial Narrow" w:eastAsia="Calibri" w:hAnsi="Arial Narrow" w:cs="Arial"/>
          <w:color w:val="000000"/>
        </w:rPr>
      </w:pPr>
    </w:p>
    <w:p w14:paraId="4C9E5D38" w14:textId="5B8FE26B" w:rsidR="00501A97" w:rsidRPr="0075106A" w:rsidRDefault="00501A97" w:rsidP="0075106A">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b/>
          <w:bCs/>
          <w:color w:val="000000"/>
        </w:rPr>
        <w:t>La sezione 1</w:t>
      </w:r>
      <w:r w:rsidRPr="0075106A">
        <w:rPr>
          <w:rFonts w:ascii="Arial Narrow" w:eastAsia="Calibri" w:hAnsi="Arial Narrow" w:cs="Arial"/>
          <w:color w:val="000000"/>
        </w:rPr>
        <w:t xml:space="preserve"> riporta i dati identificativi dell’Amministrazione. </w:t>
      </w:r>
    </w:p>
    <w:p w14:paraId="70FC0F9D" w14:textId="77777777" w:rsidR="0075106A" w:rsidRPr="0075106A" w:rsidRDefault="0075106A" w:rsidP="0075106A">
      <w:pPr>
        <w:autoSpaceDE w:val="0"/>
        <w:autoSpaceDN w:val="0"/>
        <w:adjustRightInd w:val="0"/>
        <w:spacing w:after="120"/>
        <w:rPr>
          <w:rFonts w:ascii="Arial Narrow" w:eastAsia="Calibri" w:hAnsi="Arial Narrow" w:cs="Arial"/>
          <w:color w:val="000000"/>
        </w:rPr>
      </w:pPr>
    </w:p>
    <w:p w14:paraId="726B0F33" w14:textId="21C08005" w:rsidR="00501A97" w:rsidRPr="0075106A" w:rsidRDefault="00501A97" w:rsidP="0075106A">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b/>
          <w:bCs/>
          <w:color w:val="000000"/>
        </w:rPr>
        <w:t>La sezione 2</w:t>
      </w:r>
      <w:r w:rsidRPr="0075106A">
        <w:rPr>
          <w:rFonts w:ascii="Arial Narrow" w:eastAsia="Calibri" w:hAnsi="Arial Narrow" w:cs="Arial"/>
          <w:color w:val="000000"/>
        </w:rPr>
        <w:t xml:space="preserve"> si compone di tre sottosezioni: </w:t>
      </w:r>
    </w:p>
    <w:p w14:paraId="1032F9E9" w14:textId="77777777" w:rsidR="00501A97" w:rsidRPr="0075106A" w:rsidRDefault="00501A97" w:rsidP="0075106A">
      <w:pPr>
        <w:autoSpaceDE w:val="0"/>
        <w:autoSpaceDN w:val="0"/>
        <w:adjustRightInd w:val="0"/>
        <w:spacing w:after="120"/>
        <w:ind w:firstLine="284"/>
        <w:rPr>
          <w:rFonts w:ascii="Arial Narrow" w:eastAsia="Calibri" w:hAnsi="Arial Narrow" w:cs="Arial"/>
          <w:color w:val="000000"/>
        </w:rPr>
      </w:pPr>
      <w:r w:rsidRPr="0075106A">
        <w:rPr>
          <w:rFonts w:ascii="Arial Narrow" w:eastAsia="Calibri" w:hAnsi="Arial Narrow" w:cs="Arial"/>
          <w:color w:val="000000"/>
        </w:rPr>
        <w:t xml:space="preserve">- Valore pubblico </w:t>
      </w:r>
    </w:p>
    <w:p w14:paraId="30867D16" w14:textId="77777777" w:rsidR="00501A97" w:rsidRPr="0075106A" w:rsidRDefault="00501A97" w:rsidP="0075106A">
      <w:pPr>
        <w:autoSpaceDE w:val="0"/>
        <w:autoSpaceDN w:val="0"/>
        <w:adjustRightInd w:val="0"/>
        <w:spacing w:after="120"/>
        <w:ind w:firstLine="284"/>
        <w:rPr>
          <w:rFonts w:ascii="Arial Narrow" w:eastAsia="Calibri" w:hAnsi="Arial Narrow" w:cs="Arial"/>
          <w:color w:val="000000"/>
        </w:rPr>
      </w:pPr>
      <w:r w:rsidRPr="0075106A">
        <w:rPr>
          <w:rFonts w:ascii="Arial Narrow" w:eastAsia="Calibri" w:hAnsi="Arial Narrow" w:cs="Arial"/>
          <w:color w:val="000000"/>
        </w:rPr>
        <w:t xml:space="preserve">- Performance </w:t>
      </w:r>
    </w:p>
    <w:p w14:paraId="32798371" w14:textId="77777777" w:rsidR="00501A97" w:rsidRPr="0075106A" w:rsidRDefault="00501A97" w:rsidP="0075106A">
      <w:pPr>
        <w:autoSpaceDE w:val="0"/>
        <w:autoSpaceDN w:val="0"/>
        <w:adjustRightInd w:val="0"/>
        <w:spacing w:after="120"/>
        <w:ind w:firstLine="284"/>
        <w:rPr>
          <w:rFonts w:ascii="Arial Narrow" w:eastAsia="Calibri" w:hAnsi="Arial Narrow" w:cs="Arial"/>
          <w:color w:val="000000"/>
        </w:rPr>
      </w:pPr>
      <w:r w:rsidRPr="0075106A">
        <w:rPr>
          <w:rFonts w:ascii="Arial Narrow" w:eastAsia="Calibri" w:hAnsi="Arial Narrow" w:cs="Arial"/>
          <w:color w:val="000000"/>
        </w:rPr>
        <w:t xml:space="preserve">- Rischi corruttivi e trasparenza </w:t>
      </w:r>
    </w:p>
    <w:p w14:paraId="32E31EBE" w14:textId="77777777" w:rsidR="008C26E6" w:rsidRPr="0075106A" w:rsidRDefault="008C26E6" w:rsidP="0075106A">
      <w:pPr>
        <w:autoSpaceDE w:val="0"/>
        <w:autoSpaceDN w:val="0"/>
        <w:adjustRightInd w:val="0"/>
        <w:spacing w:after="120"/>
        <w:ind w:firstLine="284"/>
        <w:rPr>
          <w:rFonts w:ascii="Arial Narrow" w:eastAsia="Calibri" w:hAnsi="Arial Narrow" w:cs="Arial"/>
          <w:color w:val="000000"/>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59"/>
        <w:gridCol w:w="5022"/>
      </w:tblGrid>
      <w:tr w:rsidR="00501A97" w:rsidRPr="0075106A" w14:paraId="0A62CF05" w14:textId="77777777" w:rsidTr="008C26E6">
        <w:trPr>
          <w:trHeight w:val="516"/>
        </w:trPr>
        <w:tc>
          <w:tcPr>
            <w:tcW w:w="4759" w:type="dxa"/>
            <w:tcBorders>
              <w:top w:val="none" w:sz="6" w:space="0" w:color="auto"/>
              <w:bottom w:val="none" w:sz="6" w:space="0" w:color="auto"/>
              <w:right w:val="none" w:sz="6" w:space="0" w:color="auto"/>
            </w:tcBorders>
          </w:tcPr>
          <w:p w14:paraId="7AB466B4" w14:textId="77777777" w:rsidR="00501A97" w:rsidRPr="0075106A" w:rsidRDefault="00501A97" w:rsidP="0075106A">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color w:val="000000"/>
              </w:rPr>
              <w:t xml:space="preserve">Valore pubblico </w:t>
            </w:r>
          </w:p>
        </w:tc>
        <w:tc>
          <w:tcPr>
            <w:tcW w:w="5022" w:type="dxa"/>
            <w:tcBorders>
              <w:top w:val="none" w:sz="6" w:space="0" w:color="auto"/>
              <w:left w:val="none" w:sz="6" w:space="0" w:color="auto"/>
              <w:bottom w:val="none" w:sz="6" w:space="0" w:color="auto"/>
            </w:tcBorders>
          </w:tcPr>
          <w:p w14:paraId="75D513BA" w14:textId="3BFEAEDF" w:rsidR="00501A97" w:rsidRPr="0075106A" w:rsidRDefault="00501A97" w:rsidP="0075106A">
            <w:pPr>
              <w:autoSpaceDE w:val="0"/>
              <w:autoSpaceDN w:val="0"/>
              <w:adjustRightInd w:val="0"/>
              <w:spacing w:after="120"/>
              <w:ind w:left="-17"/>
              <w:jc w:val="both"/>
              <w:rPr>
                <w:rFonts w:ascii="Arial Narrow" w:eastAsia="Calibri" w:hAnsi="Arial Narrow" w:cs="Arial"/>
                <w:color w:val="000000"/>
              </w:rPr>
            </w:pPr>
            <w:r w:rsidRPr="0075106A">
              <w:rPr>
                <w:rFonts w:ascii="Arial Narrow" w:eastAsia="Calibri" w:hAnsi="Arial Narrow" w:cs="Arial"/>
                <w:color w:val="000000"/>
              </w:rPr>
              <w:t xml:space="preserve">illustra le politiche e le strategie finalizzate a generare Valore Pubblico con un orizzonte temporale di medio/lungo periodo (3/5 anni) – fa riferimento all’analisi del contesto e alla programmazione strategica già illustrata nel DUP </w:t>
            </w:r>
          </w:p>
        </w:tc>
      </w:tr>
      <w:tr w:rsidR="00501A97" w:rsidRPr="0075106A" w14:paraId="2BA8ADAA" w14:textId="77777777" w:rsidTr="008C26E6">
        <w:trPr>
          <w:trHeight w:val="580"/>
        </w:trPr>
        <w:tc>
          <w:tcPr>
            <w:tcW w:w="4759" w:type="dxa"/>
            <w:tcBorders>
              <w:top w:val="none" w:sz="6" w:space="0" w:color="auto"/>
              <w:bottom w:val="none" w:sz="6" w:space="0" w:color="auto"/>
              <w:right w:val="none" w:sz="6" w:space="0" w:color="auto"/>
            </w:tcBorders>
          </w:tcPr>
          <w:p w14:paraId="0BAC9D74" w14:textId="77777777" w:rsidR="00501A97" w:rsidRPr="0075106A" w:rsidRDefault="00501A97" w:rsidP="0075106A">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color w:val="000000"/>
              </w:rPr>
              <w:t xml:space="preserve">Performance </w:t>
            </w:r>
          </w:p>
        </w:tc>
        <w:tc>
          <w:tcPr>
            <w:tcW w:w="5022" w:type="dxa"/>
            <w:tcBorders>
              <w:top w:val="none" w:sz="6" w:space="0" w:color="auto"/>
              <w:left w:val="none" w:sz="6" w:space="0" w:color="auto"/>
              <w:bottom w:val="none" w:sz="6" w:space="0" w:color="auto"/>
            </w:tcBorders>
          </w:tcPr>
          <w:p w14:paraId="78212C2D" w14:textId="77777777" w:rsidR="00501A97" w:rsidRPr="0075106A" w:rsidRDefault="00501A97" w:rsidP="0075106A">
            <w:pPr>
              <w:autoSpaceDE w:val="0"/>
              <w:autoSpaceDN w:val="0"/>
              <w:adjustRightInd w:val="0"/>
              <w:spacing w:after="120"/>
              <w:jc w:val="both"/>
              <w:rPr>
                <w:rFonts w:ascii="Arial Narrow" w:eastAsia="Calibri" w:hAnsi="Arial Narrow" w:cs="Arial"/>
                <w:color w:val="000000"/>
              </w:rPr>
            </w:pPr>
            <w:r w:rsidRPr="0075106A">
              <w:rPr>
                <w:rFonts w:ascii="Arial Narrow" w:eastAsia="Calibri" w:hAnsi="Arial Narrow" w:cs="Arial"/>
                <w:color w:val="000000"/>
              </w:rPr>
              <w:t xml:space="preserve">illustra gli obiettivi di performance come definiti dalla L. 150/2009, connettendo gli aspetti organizzativi e le responsabilità individuali alle strategie e agli obiettivi individuati dall’amministrazione finalizzati alla generazione di valore pubblico, con un orizzonte temporale di breve/medio periodo (1/3 anni) </w:t>
            </w:r>
          </w:p>
        </w:tc>
      </w:tr>
      <w:tr w:rsidR="00501A97" w:rsidRPr="0075106A" w14:paraId="176E8F5F" w14:textId="77777777" w:rsidTr="008C26E6">
        <w:trPr>
          <w:trHeight w:val="240"/>
        </w:trPr>
        <w:tc>
          <w:tcPr>
            <w:tcW w:w="4759" w:type="dxa"/>
            <w:tcBorders>
              <w:top w:val="none" w:sz="6" w:space="0" w:color="auto"/>
              <w:bottom w:val="none" w:sz="6" w:space="0" w:color="auto"/>
              <w:right w:val="none" w:sz="6" w:space="0" w:color="auto"/>
            </w:tcBorders>
          </w:tcPr>
          <w:p w14:paraId="011B1B38" w14:textId="77777777" w:rsidR="00501A97" w:rsidRPr="0075106A" w:rsidRDefault="00501A97" w:rsidP="0075106A">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color w:val="000000"/>
              </w:rPr>
              <w:t xml:space="preserve">Rischi corruttivi e trasparenza </w:t>
            </w:r>
          </w:p>
        </w:tc>
        <w:tc>
          <w:tcPr>
            <w:tcW w:w="5022" w:type="dxa"/>
            <w:tcBorders>
              <w:top w:val="none" w:sz="6" w:space="0" w:color="auto"/>
              <w:left w:val="none" w:sz="6" w:space="0" w:color="auto"/>
              <w:bottom w:val="none" w:sz="6" w:space="0" w:color="auto"/>
            </w:tcBorders>
          </w:tcPr>
          <w:p w14:paraId="07EFD943" w14:textId="243373AA" w:rsidR="00617E56" w:rsidRPr="0075106A" w:rsidRDefault="00501A97" w:rsidP="0075106A">
            <w:pPr>
              <w:autoSpaceDE w:val="0"/>
              <w:autoSpaceDN w:val="0"/>
              <w:adjustRightInd w:val="0"/>
              <w:spacing w:after="120"/>
              <w:jc w:val="both"/>
              <w:rPr>
                <w:rFonts w:ascii="Arial Narrow" w:eastAsia="Calibri" w:hAnsi="Arial Narrow" w:cs="Arial"/>
                <w:color w:val="000000"/>
              </w:rPr>
            </w:pPr>
            <w:r w:rsidRPr="0075106A">
              <w:rPr>
                <w:rFonts w:ascii="Arial Narrow" w:eastAsia="Calibri" w:hAnsi="Arial Narrow" w:cs="Arial"/>
                <w:color w:val="000000"/>
              </w:rPr>
              <w:t xml:space="preserve">illustra le misure a protezione del valore pubblico e finalizzate alla “buona amministrazione” </w:t>
            </w:r>
          </w:p>
        </w:tc>
      </w:tr>
    </w:tbl>
    <w:p w14:paraId="5EF03449" w14:textId="77777777" w:rsidR="008C26E6" w:rsidRPr="0075106A" w:rsidRDefault="008C26E6" w:rsidP="0075106A">
      <w:pPr>
        <w:autoSpaceDE w:val="0"/>
        <w:autoSpaceDN w:val="0"/>
        <w:adjustRightInd w:val="0"/>
        <w:spacing w:after="120"/>
        <w:rPr>
          <w:rFonts w:ascii="Arial Narrow" w:eastAsia="Calibri" w:hAnsi="Arial Narrow" w:cs="Arial"/>
          <w:b/>
          <w:bCs/>
          <w:color w:val="000000"/>
        </w:rPr>
      </w:pPr>
    </w:p>
    <w:p w14:paraId="31A1AB67" w14:textId="55EC2264" w:rsidR="00306149" w:rsidRPr="0075106A" w:rsidRDefault="00306149" w:rsidP="0075106A">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b/>
          <w:bCs/>
          <w:color w:val="000000"/>
        </w:rPr>
        <w:t>La sezione 3</w:t>
      </w:r>
      <w:r w:rsidRPr="0075106A">
        <w:rPr>
          <w:rFonts w:ascii="Arial Narrow" w:eastAsia="Calibri" w:hAnsi="Arial Narrow" w:cs="Arial"/>
          <w:color w:val="000000"/>
        </w:rPr>
        <w:t xml:space="preserve"> si compone di tre sottosezioni: </w:t>
      </w:r>
    </w:p>
    <w:p w14:paraId="2239627D" w14:textId="77777777" w:rsidR="00306149" w:rsidRPr="0075106A" w:rsidRDefault="00306149" w:rsidP="0075106A">
      <w:pPr>
        <w:autoSpaceDE w:val="0"/>
        <w:autoSpaceDN w:val="0"/>
        <w:adjustRightInd w:val="0"/>
        <w:spacing w:after="120"/>
        <w:ind w:firstLine="284"/>
        <w:rPr>
          <w:rFonts w:ascii="Arial Narrow" w:eastAsia="Calibri" w:hAnsi="Arial Narrow" w:cs="Arial"/>
          <w:color w:val="000000"/>
        </w:rPr>
      </w:pPr>
      <w:r w:rsidRPr="0075106A">
        <w:rPr>
          <w:rFonts w:ascii="Arial Narrow" w:eastAsia="Calibri" w:hAnsi="Arial Narrow" w:cs="Arial"/>
          <w:color w:val="000000"/>
        </w:rPr>
        <w:t xml:space="preserve">- Struttura organizzativa </w:t>
      </w:r>
    </w:p>
    <w:p w14:paraId="7EF0491C" w14:textId="77777777" w:rsidR="00306149" w:rsidRPr="0075106A" w:rsidRDefault="00306149" w:rsidP="0075106A">
      <w:pPr>
        <w:autoSpaceDE w:val="0"/>
        <w:autoSpaceDN w:val="0"/>
        <w:adjustRightInd w:val="0"/>
        <w:spacing w:after="120"/>
        <w:ind w:firstLine="284"/>
        <w:rPr>
          <w:rFonts w:ascii="Arial Narrow" w:eastAsia="Calibri" w:hAnsi="Arial Narrow" w:cs="Arial"/>
          <w:color w:val="000000"/>
        </w:rPr>
      </w:pPr>
      <w:r w:rsidRPr="0075106A">
        <w:rPr>
          <w:rFonts w:ascii="Arial Narrow" w:eastAsia="Calibri" w:hAnsi="Arial Narrow" w:cs="Arial"/>
          <w:color w:val="000000"/>
        </w:rPr>
        <w:t xml:space="preserve">- Organizzazione del lavoro agile </w:t>
      </w:r>
    </w:p>
    <w:p w14:paraId="6331B546" w14:textId="77777777" w:rsidR="00306149" w:rsidRPr="0075106A" w:rsidRDefault="00306149" w:rsidP="0075106A">
      <w:pPr>
        <w:autoSpaceDE w:val="0"/>
        <w:autoSpaceDN w:val="0"/>
        <w:adjustRightInd w:val="0"/>
        <w:spacing w:after="120"/>
        <w:ind w:firstLine="284"/>
        <w:rPr>
          <w:rFonts w:ascii="Arial Narrow" w:eastAsia="Calibri" w:hAnsi="Arial Narrow" w:cs="Arial"/>
          <w:color w:val="000000"/>
        </w:rPr>
      </w:pPr>
      <w:r w:rsidRPr="0075106A">
        <w:rPr>
          <w:rFonts w:ascii="Arial Narrow" w:eastAsia="Calibri" w:hAnsi="Arial Narrow" w:cs="Arial"/>
          <w:color w:val="000000"/>
        </w:rPr>
        <w:t xml:space="preserve">- Piano triennale del fabbisogno di personale </w:t>
      </w:r>
    </w:p>
    <w:p w14:paraId="1E5C3B0D" w14:textId="77777777" w:rsidR="008C26E6" w:rsidRPr="0075106A" w:rsidRDefault="008C26E6" w:rsidP="0075106A">
      <w:pPr>
        <w:autoSpaceDE w:val="0"/>
        <w:autoSpaceDN w:val="0"/>
        <w:adjustRightInd w:val="0"/>
        <w:spacing w:after="120"/>
        <w:ind w:firstLine="284"/>
        <w:rPr>
          <w:rFonts w:ascii="Arial Narrow" w:eastAsia="Calibri" w:hAnsi="Arial Narrow" w:cs="Arial"/>
          <w:color w:val="000000"/>
        </w:rPr>
      </w:pPr>
    </w:p>
    <w:tbl>
      <w:tblPr>
        <w:tblW w:w="992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59"/>
        <w:gridCol w:w="5164"/>
      </w:tblGrid>
      <w:tr w:rsidR="00306149" w:rsidRPr="0075106A" w14:paraId="537674B0" w14:textId="77777777" w:rsidTr="008C26E6">
        <w:trPr>
          <w:trHeight w:val="236"/>
        </w:trPr>
        <w:tc>
          <w:tcPr>
            <w:tcW w:w="4759" w:type="dxa"/>
            <w:tcBorders>
              <w:top w:val="none" w:sz="6" w:space="0" w:color="auto"/>
              <w:bottom w:val="none" w:sz="6" w:space="0" w:color="auto"/>
              <w:right w:val="none" w:sz="6" w:space="0" w:color="auto"/>
            </w:tcBorders>
          </w:tcPr>
          <w:p w14:paraId="0504333F" w14:textId="77777777" w:rsidR="00306149" w:rsidRPr="0075106A" w:rsidRDefault="00306149" w:rsidP="0075106A">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color w:val="000000"/>
              </w:rPr>
              <w:t xml:space="preserve">Struttura organizzativa </w:t>
            </w:r>
          </w:p>
        </w:tc>
        <w:tc>
          <w:tcPr>
            <w:tcW w:w="5164" w:type="dxa"/>
            <w:tcBorders>
              <w:top w:val="none" w:sz="6" w:space="0" w:color="auto"/>
              <w:left w:val="none" w:sz="6" w:space="0" w:color="auto"/>
              <w:bottom w:val="none" w:sz="6" w:space="0" w:color="auto"/>
            </w:tcBorders>
          </w:tcPr>
          <w:p w14:paraId="0D2EB22F" w14:textId="77777777" w:rsidR="00306149" w:rsidRPr="0075106A" w:rsidRDefault="00306149" w:rsidP="0075106A">
            <w:pPr>
              <w:autoSpaceDE w:val="0"/>
              <w:autoSpaceDN w:val="0"/>
              <w:adjustRightInd w:val="0"/>
              <w:spacing w:after="120"/>
              <w:jc w:val="both"/>
              <w:rPr>
                <w:rFonts w:ascii="Arial Narrow" w:eastAsia="Calibri" w:hAnsi="Arial Narrow" w:cs="Arial"/>
                <w:color w:val="000000"/>
              </w:rPr>
            </w:pPr>
            <w:r w:rsidRPr="0075106A">
              <w:rPr>
                <w:rFonts w:ascii="Arial Narrow" w:eastAsia="Calibri" w:hAnsi="Arial Narrow" w:cs="Arial"/>
                <w:color w:val="000000"/>
              </w:rPr>
              <w:t xml:space="preserve">presenta il modello organizzativo scelto dall’Ente e adeguato alla realizzazione degli obiettivi performanti e strategici dell’Amministrazione </w:t>
            </w:r>
          </w:p>
        </w:tc>
      </w:tr>
      <w:tr w:rsidR="00306149" w:rsidRPr="0075106A" w14:paraId="57AD2F34" w14:textId="77777777" w:rsidTr="008C26E6">
        <w:trPr>
          <w:trHeight w:val="375"/>
        </w:trPr>
        <w:tc>
          <w:tcPr>
            <w:tcW w:w="4759" w:type="dxa"/>
            <w:tcBorders>
              <w:top w:val="none" w:sz="6" w:space="0" w:color="auto"/>
              <w:bottom w:val="none" w:sz="6" w:space="0" w:color="auto"/>
              <w:right w:val="none" w:sz="6" w:space="0" w:color="auto"/>
            </w:tcBorders>
          </w:tcPr>
          <w:p w14:paraId="026765F3" w14:textId="77777777" w:rsidR="00306149" w:rsidRPr="0075106A" w:rsidRDefault="00306149" w:rsidP="0075106A">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color w:val="000000"/>
              </w:rPr>
              <w:t xml:space="preserve">Organizzazione del lavoro agile </w:t>
            </w:r>
          </w:p>
        </w:tc>
        <w:tc>
          <w:tcPr>
            <w:tcW w:w="5164" w:type="dxa"/>
            <w:tcBorders>
              <w:top w:val="none" w:sz="6" w:space="0" w:color="auto"/>
              <w:left w:val="none" w:sz="6" w:space="0" w:color="auto"/>
              <w:bottom w:val="none" w:sz="6" w:space="0" w:color="auto"/>
            </w:tcBorders>
          </w:tcPr>
          <w:p w14:paraId="53BEBEDE" w14:textId="77777777" w:rsidR="00306149" w:rsidRPr="0075106A" w:rsidRDefault="00306149" w:rsidP="0075106A">
            <w:pPr>
              <w:autoSpaceDE w:val="0"/>
              <w:autoSpaceDN w:val="0"/>
              <w:adjustRightInd w:val="0"/>
              <w:spacing w:after="120"/>
              <w:jc w:val="both"/>
              <w:rPr>
                <w:rFonts w:ascii="Arial Narrow" w:eastAsia="Calibri" w:hAnsi="Arial Narrow" w:cs="Arial"/>
                <w:color w:val="000000"/>
              </w:rPr>
            </w:pPr>
            <w:r w:rsidRPr="0075106A">
              <w:rPr>
                <w:rFonts w:ascii="Arial Narrow" w:eastAsia="Calibri" w:hAnsi="Arial Narrow" w:cs="Arial"/>
                <w:color w:val="000000"/>
              </w:rPr>
              <w:t xml:space="preserve">illustra i modelli di organizzazione del lavoro “da remoto”, da adottare o in attuazione, e comunque finalizzati al miglioramento della performance organizzativa </w:t>
            </w:r>
          </w:p>
        </w:tc>
      </w:tr>
      <w:tr w:rsidR="00306149" w:rsidRPr="0075106A" w14:paraId="56296378" w14:textId="77777777" w:rsidTr="008C26E6">
        <w:trPr>
          <w:trHeight w:val="651"/>
        </w:trPr>
        <w:tc>
          <w:tcPr>
            <w:tcW w:w="4759" w:type="dxa"/>
            <w:tcBorders>
              <w:top w:val="none" w:sz="6" w:space="0" w:color="auto"/>
              <w:bottom w:val="none" w:sz="6" w:space="0" w:color="auto"/>
              <w:right w:val="none" w:sz="6" w:space="0" w:color="auto"/>
            </w:tcBorders>
          </w:tcPr>
          <w:p w14:paraId="29F8C598" w14:textId="77777777" w:rsidR="00306149" w:rsidRPr="0075106A" w:rsidRDefault="00306149" w:rsidP="0075106A">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color w:val="000000"/>
              </w:rPr>
              <w:lastRenderedPageBreak/>
              <w:t xml:space="preserve">Piano triennale del fabbisogno del personale </w:t>
            </w:r>
          </w:p>
        </w:tc>
        <w:tc>
          <w:tcPr>
            <w:tcW w:w="5164" w:type="dxa"/>
            <w:tcBorders>
              <w:top w:val="none" w:sz="6" w:space="0" w:color="auto"/>
              <w:left w:val="none" w:sz="6" w:space="0" w:color="auto"/>
              <w:bottom w:val="none" w:sz="6" w:space="0" w:color="auto"/>
            </w:tcBorders>
          </w:tcPr>
          <w:p w14:paraId="47C11AAE" w14:textId="77777777" w:rsidR="00306149" w:rsidRPr="0075106A" w:rsidRDefault="00306149" w:rsidP="0075106A">
            <w:pPr>
              <w:autoSpaceDE w:val="0"/>
              <w:autoSpaceDN w:val="0"/>
              <w:adjustRightInd w:val="0"/>
              <w:spacing w:after="120"/>
              <w:jc w:val="both"/>
              <w:rPr>
                <w:rFonts w:ascii="Arial Narrow" w:eastAsia="Calibri" w:hAnsi="Arial Narrow" w:cs="Arial"/>
                <w:color w:val="000000"/>
              </w:rPr>
            </w:pPr>
            <w:r w:rsidRPr="0075106A">
              <w:rPr>
                <w:rFonts w:ascii="Arial Narrow" w:eastAsia="Calibri" w:hAnsi="Arial Narrow" w:cs="Arial"/>
                <w:color w:val="000000"/>
              </w:rPr>
              <w:t xml:space="preserve">riporta la programmazione relativa alle quantità e caratteristiche professionali del personale in servizio e da assumere, tenendo conto degli obiettivi dell’amministrazione e in relazione alla creazione di valore pubblico. Sono illustrate le strategie di implementazione delle competenze e di valorizzazione del personale dell’Ente. </w:t>
            </w:r>
          </w:p>
        </w:tc>
      </w:tr>
    </w:tbl>
    <w:p w14:paraId="132BA75A" w14:textId="77777777" w:rsidR="008C26E6" w:rsidRPr="0075106A" w:rsidRDefault="008C26E6" w:rsidP="0075106A">
      <w:pPr>
        <w:autoSpaceDE w:val="0"/>
        <w:autoSpaceDN w:val="0"/>
        <w:adjustRightInd w:val="0"/>
        <w:spacing w:after="120"/>
        <w:rPr>
          <w:rFonts w:ascii="Arial Narrow" w:hAnsi="Arial Narrow" w:cs="Arial"/>
          <w:b/>
          <w:bCs/>
        </w:rPr>
      </w:pPr>
    </w:p>
    <w:p w14:paraId="14B0E612" w14:textId="535230EC" w:rsidR="00306149" w:rsidRPr="0075106A" w:rsidRDefault="00306149" w:rsidP="0075106A">
      <w:pPr>
        <w:autoSpaceDE w:val="0"/>
        <w:autoSpaceDN w:val="0"/>
        <w:adjustRightInd w:val="0"/>
        <w:spacing w:after="120"/>
        <w:rPr>
          <w:rFonts w:ascii="Arial Narrow" w:eastAsia="Calibri" w:hAnsi="Arial Narrow" w:cs="Arial"/>
          <w:b/>
          <w:bCs/>
        </w:rPr>
      </w:pPr>
      <w:r w:rsidRPr="0075106A">
        <w:rPr>
          <w:rFonts w:ascii="Arial Narrow" w:hAnsi="Arial Narrow" w:cs="Arial"/>
          <w:b/>
          <w:bCs/>
        </w:rPr>
        <w:t xml:space="preserve">La sezione 4 </w:t>
      </w:r>
      <w:r w:rsidRPr="0075106A">
        <w:rPr>
          <w:rFonts w:ascii="Arial Narrow" w:hAnsi="Arial Narrow" w:cs="Arial"/>
        </w:rPr>
        <w:t>- Monitoraggio</w:t>
      </w:r>
    </w:p>
    <w:tbl>
      <w:tblPr>
        <w:tblW w:w="992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09"/>
        <w:gridCol w:w="5214"/>
      </w:tblGrid>
      <w:tr w:rsidR="00306149" w:rsidRPr="0075106A" w14:paraId="2FB99F63" w14:textId="77777777" w:rsidTr="008C26E6">
        <w:trPr>
          <w:trHeight w:val="513"/>
        </w:trPr>
        <w:tc>
          <w:tcPr>
            <w:tcW w:w="4709" w:type="dxa"/>
            <w:tcBorders>
              <w:top w:val="none" w:sz="6" w:space="0" w:color="auto"/>
              <w:bottom w:val="none" w:sz="6" w:space="0" w:color="auto"/>
              <w:right w:val="none" w:sz="6" w:space="0" w:color="auto"/>
            </w:tcBorders>
          </w:tcPr>
          <w:p w14:paraId="16FA0B70" w14:textId="54752201" w:rsidR="00306149" w:rsidRPr="0075106A" w:rsidRDefault="00306149" w:rsidP="0075106A">
            <w:pPr>
              <w:autoSpaceDE w:val="0"/>
              <w:autoSpaceDN w:val="0"/>
              <w:adjustRightInd w:val="0"/>
              <w:spacing w:after="120"/>
              <w:rPr>
                <w:rFonts w:ascii="Arial Narrow" w:eastAsia="Calibri" w:hAnsi="Arial Narrow" w:cs="Arial"/>
                <w:color w:val="000000"/>
              </w:rPr>
            </w:pPr>
            <w:r w:rsidRPr="0075106A">
              <w:rPr>
                <w:rFonts w:ascii="Arial Narrow" w:eastAsia="Calibri" w:hAnsi="Arial Narrow" w:cs="Arial"/>
                <w:color w:val="000000"/>
              </w:rPr>
              <w:t xml:space="preserve">Monitoraggio </w:t>
            </w:r>
          </w:p>
        </w:tc>
        <w:tc>
          <w:tcPr>
            <w:tcW w:w="5214" w:type="dxa"/>
            <w:tcBorders>
              <w:top w:val="none" w:sz="6" w:space="0" w:color="auto"/>
              <w:left w:val="none" w:sz="6" w:space="0" w:color="auto"/>
              <w:bottom w:val="none" w:sz="6" w:space="0" w:color="auto"/>
            </w:tcBorders>
          </w:tcPr>
          <w:p w14:paraId="1195826F" w14:textId="288A2D7C" w:rsidR="00617E56" w:rsidRPr="0075106A" w:rsidRDefault="00306149" w:rsidP="0075106A">
            <w:pPr>
              <w:autoSpaceDE w:val="0"/>
              <w:autoSpaceDN w:val="0"/>
              <w:adjustRightInd w:val="0"/>
              <w:spacing w:after="120"/>
              <w:jc w:val="both"/>
              <w:rPr>
                <w:rFonts w:ascii="Arial Narrow" w:eastAsia="Calibri" w:hAnsi="Arial Narrow" w:cs="Arial"/>
                <w:color w:val="000000"/>
              </w:rPr>
            </w:pPr>
            <w:r w:rsidRPr="0075106A">
              <w:rPr>
                <w:rFonts w:ascii="Arial Narrow" w:eastAsia="Calibri" w:hAnsi="Arial Narrow" w:cs="Arial"/>
                <w:color w:val="000000"/>
              </w:rPr>
              <w:t xml:space="preserve">Illustra gli attori, le modalità e la frequenza dei controlli dell’intero contenuto delle suddette sezioni/sottosezioni, per rendere il Piano costantemente aggiornato e adeguato alle necessità e all’efficacia dell’organizzazione, nell’ottica di perseguimento di valore pubblico. </w:t>
            </w:r>
          </w:p>
        </w:tc>
      </w:tr>
    </w:tbl>
    <w:p w14:paraId="4761BC9A" w14:textId="77777777" w:rsidR="008C26E6" w:rsidRPr="0075106A" w:rsidRDefault="008C26E6" w:rsidP="0075106A">
      <w:pPr>
        <w:autoSpaceDE w:val="0"/>
        <w:autoSpaceDN w:val="0"/>
        <w:adjustRightInd w:val="0"/>
        <w:spacing w:after="120"/>
        <w:jc w:val="both"/>
        <w:rPr>
          <w:rFonts w:ascii="Arial Narrow" w:eastAsia="Calibri" w:hAnsi="Arial Narrow" w:cs="Arial"/>
          <w:b/>
          <w:bCs/>
          <w:color w:val="000000"/>
        </w:rPr>
      </w:pPr>
    </w:p>
    <w:p w14:paraId="27A94423" w14:textId="57FFC2CA" w:rsidR="00306149" w:rsidRPr="0075106A" w:rsidRDefault="00306149" w:rsidP="0075106A">
      <w:pPr>
        <w:autoSpaceDE w:val="0"/>
        <w:autoSpaceDN w:val="0"/>
        <w:adjustRightInd w:val="0"/>
        <w:spacing w:after="60"/>
        <w:jc w:val="both"/>
        <w:rPr>
          <w:rFonts w:ascii="Arial Narrow" w:eastAsia="Calibri" w:hAnsi="Arial Narrow" w:cs="Arial"/>
          <w:b/>
          <w:bCs/>
          <w:color w:val="000000"/>
        </w:rPr>
      </w:pPr>
      <w:r w:rsidRPr="0075106A">
        <w:rPr>
          <w:rFonts w:ascii="Arial Narrow" w:eastAsia="Calibri" w:hAnsi="Arial Narrow" w:cs="Arial"/>
          <w:b/>
          <w:bCs/>
          <w:color w:val="000000"/>
        </w:rPr>
        <w:t xml:space="preserve">Per i Comuni che hanno in servizio meno di 50 dipendenti, il PIAO è redatto in modalità semplificata ovvero contemplando le sole sezioni/sottosezioni previste espressamente nel </w:t>
      </w:r>
      <w:proofErr w:type="spellStart"/>
      <w:r w:rsidRPr="0075106A">
        <w:rPr>
          <w:rFonts w:ascii="Arial Narrow" w:eastAsia="Calibri" w:hAnsi="Arial Narrow" w:cs="Arial"/>
          <w:b/>
          <w:bCs/>
          <w:color w:val="000000"/>
        </w:rPr>
        <w:t>d.m.</w:t>
      </w:r>
      <w:proofErr w:type="spellEnd"/>
      <w:r w:rsidRPr="0075106A">
        <w:rPr>
          <w:rFonts w:ascii="Arial Narrow" w:eastAsia="Calibri" w:hAnsi="Arial Narrow" w:cs="Arial"/>
          <w:b/>
          <w:bCs/>
          <w:color w:val="000000"/>
        </w:rPr>
        <w:t xml:space="preserve"> N.132/2022</w:t>
      </w:r>
      <w:r w:rsidR="00B66E7A" w:rsidRPr="0075106A">
        <w:rPr>
          <w:rFonts w:ascii="Arial Narrow" w:eastAsia="Calibri" w:hAnsi="Arial Narrow" w:cs="Arial"/>
          <w:b/>
          <w:bCs/>
          <w:color w:val="000000"/>
        </w:rPr>
        <w:t xml:space="preserve"> ed esattamente</w:t>
      </w:r>
      <w:r w:rsidRPr="0075106A">
        <w:rPr>
          <w:rFonts w:ascii="Arial Narrow" w:eastAsia="Calibri" w:hAnsi="Arial Narrow" w:cs="Arial"/>
          <w:b/>
          <w:bCs/>
          <w:color w:val="000000"/>
        </w:rPr>
        <w:t>:</w:t>
      </w:r>
    </w:p>
    <w:p w14:paraId="06EE7CB7" w14:textId="40481FA6" w:rsidR="00B66E7A" w:rsidRPr="0075106A" w:rsidRDefault="00306149" w:rsidP="0075106A">
      <w:pPr>
        <w:pStyle w:val="Paragrafoelenco"/>
        <w:numPr>
          <w:ilvl w:val="0"/>
          <w:numId w:val="27"/>
        </w:numPr>
        <w:tabs>
          <w:tab w:val="left" w:pos="567"/>
        </w:tabs>
        <w:autoSpaceDE w:val="0"/>
        <w:autoSpaceDN w:val="0"/>
        <w:adjustRightInd w:val="0"/>
        <w:spacing w:after="60"/>
        <w:ind w:left="714" w:hanging="357"/>
        <w:contextualSpacing w:val="0"/>
        <w:jc w:val="both"/>
        <w:rPr>
          <w:rFonts w:ascii="Arial Narrow" w:eastAsia="Calibri" w:hAnsi="Arial Narrow" w:cs="Arial"/>
          <w:b/>
          <w:bCs/>
          <w:color w:val="000000"/>
        </w:rPr>
      </w:pPr>
      <w:r w:rsidRPr="0075106A">
        <w:rPr>
          <w:rFonts w:ascii="Arial Narrow" w:eastAsia="Calibri" w:hAnsi="Arial Narrow" w:cs="Arial"/>
          <w:b/>
          <w:bCs/>
          <w:color w:val="000000"/>
        </w:rPr>
        <w:t xml:space="preserve">la sezione Scheda Anagrafica, </w:t>
      </w:r>
    </w:p>
    <w:p w14:paraId="734711E4" w14:textId="4F12F801" w:rsidR="00B66E7A" w:rsidRPr="0075106A" w:rsidRDefault="00306149" w:rsidP="0075106A">
      <w:pPr>
        <w:pStyle w:val="Paragrafoelenco"/>
        <w:numPr>
          <w:ilvl w:val="0"/>
          <w:numId w:val="27"/>
        </w:numPr>
        <w:tabs>
          <w:tab w:val="left" w:pos="567"/>
        </w:tabs>
        <w:autoSpaceDE w:val="0"/>
        <w:autoSpaceDN w:val="0"/>
        <w:adjustRightInd w:val="0"/>
        <w:spacing w:after="60"/>
        <w:ind w:left="714" w:hanging="357"/>
        <w:contextualSpacing w:val="0"/>
        <w:jc w:val="both"/>
        <w:rPr>
          <w:rFonts w:ascii="Arial Narrow" w:eastAsia="Calibri" w:hAnsi="Arial Narrow" w:cs="Arial"/>
          <w:b/>
          <w:bCs/>
          <w:color w:val="000000"/>
        </w:rPr>
      </w:pPr>
      <w:r w:rsidRPr="0075106A">
        <w:rPr>
          <w:rFonts w:ascii="Arial Narrow" w:eastAsia="Calibri" w:hAnsi="Arial Narrow" w:cs="Arial"/>
          <w:b/>
          <w:bCs/>
          <w:color w:val="000000"/>
        </w:rPr>
        <w:t xml:space="preserve">la sottosezione Rischi corruttivi e Trasparenza </w:t>
      </w:r>
    </w:p>
    <w:p w14:paraId="7357B99F" w14:textId="4BD68CE8" w:rsidR="00306149" w:rsidRPr="0075106A" w:rsidRDefault="00306149" w:rsidP="0075106A">
      <w:pPr>
        <w:pStyle w:val="Paragrafoelenco"/>
        <w:numPr>
          <w:ilvl w:val="0"/>
          <w:numId w:val="27"/>
        </w:numPr>
        <w:tabs>
          <w:tab w:val="left" w:pos="567"/>
        </w:tabs>
        <w:autoSpaceDE w:val="0"/>
        <w:autoSpaceDN w:val="0"/>
        <w:adjustRightInd w:val="0"/>
        <w:spacing w:after="120"/>
        <w:ind w:left="714" w:hanging="357"/>
        <w:contextualSpacing w:val="0"/>
        <w:jc w:val="both"/>
        <w:rPr>
          <w:rFonts w:ascii="Arial Narrow" w:eastAsia="Calibri" w:hAnsi="Arial Narrow" w:cs="Arial"/>
          <w:b/>
          <w:bCs/>
          <w:color w:val="000000"/>
        </w:rPr>
      </w:pPr>
      <w:r w:rsidRPr="0075106A">
        <w:rPr>
          <w:rFonts w:ascii="Arial Narrow" w:eastAsia="Calibri" w:hAnsi="Arial Narrow" w:cs="Arial"/>
          <w:b/>
          <w:bCs/>
          <w:color w:val="000000"/>
        </w:rPr>
        <w:t xml:space="preserve">la sezione completa Organizzazione e Capitale Umano. </w:t>
      </w:r>
    </w:p>
    <w:p w14:paraId="21E6BF85" w14:textId="77777777" w:rsidR="00B66E7A" w:rsidRPr="0075106A" w:rsidRDefault="00B66E7A" w:rsidP="0075106A">
      <w:pPr>
        <w:autoSpaceDE w:val="0"/>
        <w:autoSpaceDN w:val="0"/>
        <w:adjustRightInd w:val="0"/>
        <w:spacing w:after="120"/>
        <w:jc w:val="both"/>
        <w:rPr>
          <w:rFonts w:ascii="Arial Narrow" w:eastAsia="Calibri" w:hAnsi="Arial Narrow" w:cs="Arial"/>
          <w:color w:val="000000"/>
        </w:rPr>
      </w:pPr>
    </w:p>
    <w:p w14:paraId="07DA1E40" w14:textId="73F75C95" w:rsidR="00617E56" w:rsidRPr="0075106A" w:rsidRDefault="00617E56" w:rsidP="0075106A">
      <w:pPr>
        <w:spacing w:after="120"/>
        <w:jc w:val="both"/>
        <w:rPr>
          <w:rFonts w:ascii="Arial Narrow" w:eastAsia="Calibri" w:hAnsi="Arial Narrow" w:cs="Arial"/>
          <w:b/>
          <w:bCs/>
        </w:rPr>
      </w:pPr>
      <w:r w:rsidRPr="0075106A">
        <w:rPr>
          <w:rFonts w:ascii="Arial Narrow" w:eastAsia="Calibri" w:hAnsi="Arial Narrow" w:cs="Arial"/>
          <w:b/>
          <w:bCs/>
        </w:rPr>
        <w:t xml:space="preserve">Il comune di </w:t>
      </w:r>
      <w:r w:rsidR="00676BB3" w:rsidRPr="0075106A">
        <w:rPr>
          <w:rFonts w:ascii="Arial Narrow" w:eastAsia="Calibri" w:hAnsi="Arial Narrow" w:cs="Arial"/>
          <w:b/>
          <w:bCs/>
        </w:rPr>
        <w:t>Cis</w:t>
      </w:r>
      <w:r w:rsidRPr="0075106A">
        <w:rPr>
          <w:rFonts w:ascii="Arial Narrow" w:eastAsia="Calibri" w:hAnsi="Arial Narrow" w:cs="Arial"/>
          <w:b/>
          <w:bCs/>
        </w:rPr>
        <w:t xml:space="preserve"> ha meno di 50 dipendenti e quindi ha adottato il modello di PIAO in modalità semplificata</w:t>
      </w:r>
      <w:r w:rsidR="008C26E6" w:rsidRPr="0075106A">
        <w:rPr>
          <w:rFonts w:ascii="Arial Narrow" w:eastAsia="Calibri" w:hAnsi="Arial Narrow" w:cs="Arial"/>
          <w:b/>
          <w:bCs/>
        </w:rPr>
        <w:t>.</w:t>
      </w:r>
    </w:p>
    <w:p w14:paraId="4068A354" w14:textId="77777777" w:rsidR="00617E56" w:rsidRPr="0075106A" w:rsidRDefault="00617E56" w:rsidP="0075106A">
      <w:pPr>
        <w:autoSpaceDE w:val="0"/>
        <w:autoSpaceDN w:val="0"/>
        <w:adjustRightInd w:val="0"/>
        <w:spacing w:after="120"/>
        <w:jc w:val="both"/>
        <w:rPr>
          <w:rFonts w:ascii="Arial Narrow" w:eastAsia="Calibri" w:hAnsi="Arial Narrow" w:cs="Arial"/>
          <w:color w:val="000000"/>
        </w:rPr>
      </w:pPr>
    </w:p>
    <w:p w14:paraId="7F20A6C8" w14:textId="750E574E" w:rsidR="00306149" w:rsidRPr="0075106A" w:rsidRDefault="00306149" w:rsidP="008C26E6">
      <w:pPr>
        <w:autoSpaceDE w:val="0"/>
        <w:autoSpaceDN w:val="0"/>
        <w:adjustRightInd w:val="0"/>
        <w:spacing w:after="120"/>
        <w:jc w:val="both"/>
        <w:rPr>
          <w:rFonts w:ascii="Arial Narrow" w:eastAsia="Calibri" w:hAnsi="Arial Narrow" w:cs="Arial"/>
        </w:rPr>
      </w:pPr>
      <w:r w:rsidRPr="0075106A">
        <w:rPr>
          <w:rFonts w:ascii="Arial Narrow" w:eastAsia="Calibri" w:hAnsi="Arial Narrow" w:cs="Arial"/>
          <w:color w:val="000000"/>
        </w:rPr>
        <w:t>La disciplina del PIAO trova applicazione nell’ordinamento della Regione Trentino Alto Adige/</w:t>
      </w:r>
      <w:proofErr w:type="spellStart"/>
      <w:r w:rsidRPr="0075106A">
        <w:rPr>
          <w:rFonts w:ascii="Arial Narrow" w:eastAsia="Calibri" w:hAnsi="Arial Narrow" w:cs="Arial"/>
          <w:color w:val="000000"/>
        </w:rPr>
        <w:t>Sùdtirol</w:t>
      </w:r>
      <w:proofErr w:type="spellEnd"/>
      <w:r w:rsidRPr="0075106A">
        <w:rPr>
          <w:rFonts w:ascii="Arial Narrow" w:eastAsia="Calibri" w:hAnsi="Arial Narrow" w:cs="Arial"/>
          <w:color w:val="000000"/>
        </w:rPr>
        <w:t xml:space="preserve"> conformemente allo Statuto di autonomia e alle norme di attuazione e la materia rientra nell’ordinamento dei Comuni. Il recepimento della riforma recata dal D.L. n.80/2021 è avvenuto dapprima con la </w:t>
      </w:r>
      <w:r w:rsidR="008C26E6" w:rsidRPr="0075106A">
        <w:rPr>
          <w:rFonts w:ascii="Arial Narrow" w:eastAsia="Calibri" w:hAnsi="Arial Narrow" w:cs="Arial"/>
          <w:color w:val="000000"/>
        </w:rPr>
        <w:t>L.R</w:t>
      </w:r>
      <w:r w:rsidRPr="0075106A">
        <w:rPr>
          <w:rFonts w:ascii="Arial Narrow" w:eastAsia="Calibri" w:hAnsi="Arial Narrow" w:cs="Arial"/>
          <w:color w:val="000000"/>
        </w:rPr>
        <w:t>. 20.12.2021, n.</w:t>
      </w:r>
      <w:r w:rsidR="008C26E6" w:rsidRPr="0075106A">
        <w:rPr>
          <w:rFonts w:ascii="Arial Narrow" w:eastAsia="Calibri" w:hAnsi="Arial Narrow" w:cs="Arial"/>
          <w:color w:val="000000"/>
        </w:rPr>
        <w:t xml:space="preserve"> </w:t>
      </w:r>
      <w:r w:rsidRPr="0075106A">
        <w:rPr>
          <w:rFonts w:ascii="Arial Narrow" w:eastAsia="Calibri" w:hAnsi="Arial Narrow" w:cs="Arial"/>
          <w:color w:val="000000"/>
        </w:rPr>
        <w:t xml:space="preserve">7 e successivamente con la </w:t>
      </w:r>
      <w:r w:rsidR="008C26E6" w:rsidRPr="0075106A">
        <w:rPr>
          <w:rFonts w:ascii="Arial Narrow" w:eastAsia="Calibri" w:hAnsi="Arial Narrow" w:cs="Arial"/>
          <w:color w:val="000000"/>
        </w:rPr>
        <w:t xml:space="preserve">L.R. </w:t>
      </w:r>
      <w:r w:rsidRPr="0075106A">
        <w:rPr>
          <w:rFonts w:ascii="Arial Narrow" w:eastAsia="Calibri" w:hAnsi="Arial Narrow" w:cs="Arial"/>
          <w:color w:val="000000"/>
        </w:rPr>
        <w:t>19.12.2022, n.</w:t>
      </w:r>
      <w:r w:rsidR="008C26E6" w:rsidRPr="0075106A">
        <w:rPr>
          <w:rFonts w:ascii="Arial Narrow" w:eastAsia="Calibri" w:hAnsi="Arial Narrow" w:cs="Arial"/>
          <w:color w:val="000000"/>
        </w:rPr>
        <w:t xml:space="preserve"> </w:t>
      </w:r>
      <w:r w:rsidRPr="0075106A">
        <w:rPr>
          <w:rFonts w:ascii="Arial Narrow" w:eastAsia="Calibri" w:hAnsi="Arial Narrow" w:cs="Arial"/>
          <w:color w:val="000000"/>
        </w:rPr>
        <w:t>7.</w:t>
      </w:r>
    </w:p>
    <w:p w14:paraId="5B7B3C9A" w14:textId="410055CB" w:rsidR="00CE3053" w:rsidRPr="0075106A" w:rsidRDefault="00CE3053" w:rsidP="008C26E6">
      <w:pPr>
        <w:autoSpaceDE w:val="0"/>
        <w:autoSpaceDN w:val="0"/>
        <w:adjustRightInd w:val="0"/>
        <w:spacing w:after="120"/>
        <w:jc w:val="both"/>
        <w:rPr>
          <w:rFonts w:ascii="Arial Narrow" w:eastAsia="Calibri" w:hAnsi="Arial Narrow" w:cs="Arial"/>
          <w:color w:val="000000"/>
        </w:rPr>
      </w:pPr>
      <w:r w:rsidRPr="0075106A">
        <w:rPr>
          <w:rFonts w:ascii="Arial Narrow" w:eastAsia="Calibri" w:hAnsi="Arial Narrow" w:cs="Arial"/>
          <w:color w:val="000000"/>
        </w:rPr>
        <w:t xml:space="preserve">Salva un’applicazione progressiva della riforma del sistema di performance recata a livello nazionale, l’articolo 3 della </w:t>
      </w:r>
      <w:r w:rsidR="008C26E6" w:rsidRPr="0075106A">
        <w:rPr>
          <w:rFonts w:ascii="Arial Narrow" w:eastAsia="Calibri" w:hAnsi="Arial Narrow" w:cs="Arial"/>
          <w:color w:val="000000"/>
        </w:rPr>
        <w:t>L.R</w:t>
      </w:r>
      <w:r w:rsidRPr="0075106A">
        <w:rPr>
          <w:rFonts w:ascii="Arial Narrow" w:eastAsia="Calibri" w:hAnsi="Arial Narrow" w:cs="Arial"/>
          <w:color w:val="000000"/>
        </w:rPr>
        <w:t>. n.</w:t>
      </w:r>
      <w:r w:rsidR="008C26E6" w:rsidRPr="0075106A">
        <w:rPr>
          <w:rFonts w:ascii="Arial Narrow" w:eastAsia="Calibri" w:hAnsi="Arial Narrow" w:cs="Arial"/>
          <w:color w:val="000000"/>
        </w:rPr>
        <w:t xml:space="preserve"> </w:t>
      </w:r>
      <w:r w:rsidRPr="0075106A">
        <w:rPr>
          <w:rFonts w:ascii="Arial Narrow" w:eastAsia="Calibri" w:hAnsi="Arial Narrow" w:cs="Arial"/>
          <w:color w:val="000000"/>
        </w:rPr>
        <w:t>7/2022 prevede che a decorrere dal 2023 si recepiscano interamente i contenuti dell’articolo 6 del citato D.L. n.</w:t>
      </w:r>
      <w:r w:rsidR="008C26E6" w:rsidRPr="0075106A">
        <w:rPr>
          <w:rFonts w:ascii="Arial Narrow" w:eastAsia="Calibri" w:hAnsi="Arial Narrow" w:cs="Arial"/>
          <w:color w:val="000000"/>
        </w:rPr>
        <w:t xml:space="preserve"> </w:t>
      </w:r>
      <w:r w:rsidRPr="0075106A">
        <w:rPr>
          <w:rFonts w:ascii="Arial Narrow" w:eastAsia="Calibri" w:hAnsi="Arial Narrow" w:cs="Arial"/>
          <w:color w:val="000000"/>
        </w:rPr>
        <w:t xml:space="preserve">80/2021, senza più limitare la compilazione alle sole parti del PIAO relative alle lettere a) e d) del medesimo articolo, già di compilazione obbligatoria a mente della </w:t>
      </w:r>
      <w:r w:rsidR="008C26E6" w:rsidRPr="0075106A">
        <w:rPr>
          <w:rFonts w:ascii="Arial Narrow" w:eastAsia="Calibri" w:hAnsi="Arial Narrow" w:cs="Arial"/>
          <w:color w:val="000000"/>
        </w:rPr>
        <w:t>L.R</w:t>
      </w:r>
      <w:r w:rsidRPr="0075106A">
        <w:rPr>
          <w:rFonts w:ascii="Arial Narrow" w:eastAsia="Calibri" w:hAnsi="Arial Narrow" w:cs="Arial"/>
          <w:color w:val="000000"/>
        </w:rPr>
        <w:t>. n.</w:t>
      </w:r>
      <w:r w:rsidR="008C26E6" w:rsidRPr="0075106A">
        <w:rPr>
          <w:rFonts w:ascii="Arial Narrow" w:eastAsia="Calibri" w:hAnsi="Arial Narrow" w:cs="Arial"/>
          <w:color w:val="000000"/>
        </w:rPr>
        <w:t xml:space="preserve"> </w:t>
      </w:r>
      <w:r w:rsidRPr="0075106A">
        <w:rPr>
          <w:rFonts w:ascii="Arial Narrow" w:eastAsia="Calibri" w:hAnsi="Arial Narrow" w:cs="Arial"/>
          <w:color w:val="000000"/>
        </w:rPr>
        <w:t xml:space="preserve">7/2021. </w:t>
      </w:r>
    </w:p>
    <w:p w14:paraId="21D0B9DD" w14:textId="1B56408F" w:rsidR="00CE3053" w:rsidRPr="0075106A" w:rsidRDefault="00CE3053" w:rsidP="008C26E6">
      <w:pPr>
        <w:autoSpaceDE w:val="0"/>
        <w:autoSpaceDN w:val="0"/>
        <w:adjustRightInd w:val="0"/>
        <w:spacing w:after="120"/>
        <w:jc w:val="both"/>
        <w:rPr>
          <w:rFonts w:ascii="Arial Narrow" w:eastAsia="Calibri" w:hAnsi="Arial Narrow" w:cs="Arial"/>
          <w:color w:val="000000"/>
        </w:rPr>
      </w:pPr>
      <w:r w:rsidRPr="0075106A">
        <w:rPr>
          <w:rFonts w:ascii="Arial Narrow" w:eastAsia="Calibri" w:hAnsi="Arial Narrow" w:cs="Arial"/>
          <w:color w:val="000000"/>
        </w:rPr>
        <w:t>L’applicazione dell’articolo 6 del D.L.</w:t>
      </w:r>
      <w:r w:rsidR="008C26E6" w:rsidRPr="0075106A">
        <w:rPr>
          <w:rFonts w:ascii="Arial Narrow" w:eastAsia="Calibri" w:hAnsi="Arial Narrow" w:cs="Arial"/>
          <w:color w:val="000000"/>
        </w:rPr>
        <w:t xml:space="preserve"> </w:t>
      </w:r>
      <w:r w:rsidRPr="0075106A">
        <w:rPr>
          <w:rFonts w:ascii="Arial Narrow" w:eastAsia="Calibri" w:hAnsi="Arial Narrow" w:cs="Arial"/>
          <w:color w:val="000000"/>
        </w:rPr>
        <w:t>n.</w:t>
      </w:r>
      <w:r w:rsidR="008C26E6" w:rsidRPr="0075106A">
        <w:rPr>
          <w:rFonts w:ascii="Arial Narrow" w:eastAsia="Calibri" w:hAnsi="Arial Narrow" w:cs="Arial"/>
          <w:color w:val="000000"/>
        </w:rPr>
        <w:t xml:space="preserve"> </w:t>
      </w:r>
      <w:r w:rsidRPr="0075106A">
        <w:rPr>
          <w:rFonts w:ascii="Arial Narrow" w:eastAsia="Calibri" w:hAnsi="Arial Narrow" w:cs="Arial"/>
          <w:color w:val="000000"/>
        </w:rPr>
        <w:t xml:space="preserve">80/2021 viene comunque effettuata compatibilmente con gli strumenti di programmazione previsti alla data del 30.10.2021 nell’ordinamento regionale. Similmente, l’applicazione del citato articolo 6 avverrà compatibilmente con gli strumenti di programmazione eventualmente previsti in data successiva alla disciplina regionale o provinciale per i rispettivi ambiti di competenza. </w:t>
      </w:r>
    </w:p>
    <w:p w14:paraId="5F77058F" w14:textId="1788BC39" w:rsidR="00CE3053" w:rsidRPr="0075106A" w:rsidRDefault="00CE3053" w:rsidP="008C26E6">
      <w:pPr>
        <w:autoSpaceDE w:val="0"/>
        <w:autoSpaceDN w:val="0"/>
        <w:adjustRightInd w:val="0"/>
        <w:spacing w:after="120"/>
        <w:jc w:val="both"/>
        <w:rPr>
          <w:rFonts w:ascii="Arial Narrow" w:eastAsia="Calibri" w:hAnsi="Arial Narrow" w:cs="Arial"/>
          <w:color w:val="000000"/>
        </w:rPr>
      </w:pPr>
      <w:r w:rsidRPr="0075106A">
        <w:rPr>
          <w:rFonts w:ascii="Arial Narrow" w:eastAsia="Calibri" w:hAnsi="Arial Narrow" w:cs="Arial"/>
          <w:color w:val="000000"/>
        </w:rPr>
        <w:t xml:space="preserve">Rimane ferma l’applicazione delle disposizioni di settore che dettano la disciplina di strumenti programmatori che non sono stati espressamente assorbiti all’interno del PIAO, secondo quanto previsto dal citato </w:t>
      </w:r>
      <w:r w:rsidR="008C26E6" w:rsidRPr="0075106A">
        <w:rPr>
          <w:rFonts w:ascii="Arial Narrow" w:eastAsia="Calibri" w:hAnsi="Arial Narrow" w:cs="Arial"/>
          <w:color w:val="000000"/>
        </w:rPr>
        <w:t>D</w:t>
      </w:r>
      <w:r w:rsidRPr="0075106A">
        <w:rPr>
          <w:rFonts w:ascii="Arial Narrow" w:eastAsia="Calibri" w:hAnsi="Arial Narrow" w:cs="Arial"/>
          <w:color w:val="000000"/>
        </w:rPr>
        <w:t>.P.R. n.</w:t>
      </w:r>
      <w:r w:rsidR="008C26E6" w:rsidRPr="0075106A">
        <w:rPr>
          <w:rFonts w:ascii="Arial Narrow" w:eastAsia="Calibri" w:hAnsi="Arial Narrow" w:cs="Arial"/>
          <w:color w:val="000000"/>
        </w:rPr>
        <w:t xml:space="preserve"> </w:t>
      </w:r>
      <w:r w:rsidRPr="0075106A">
        <w:rPr>
          <w:rFonts w:ascii="Arial Narrow" w:eastAsia="Calibri" w:hAnsi="Arial Narrow" w:cs="Arial"/>
          <w:color w:val="000000"/>
        </w:rPr>
        <w:t xml:space="preserve">81/2022. Detti piani non assorbiti devono pertanto continuare ad essere adottati in applicazione della relativa disciplina specifica. </w:t>
      </w:r>
    </w:p>
    <w:p w14:paraId="741D3A94" w14:textId="4FF6BA50" w:rsidR="00CE3053" w:rsidRPr="0075106A" w:rsidRDefault="00CE3053" w:rsidP="008C26E6">
      <w:pPr>
        <w:autoSpaceDE w:val="0"/>
        <w:autoSpaceDN w:val="0"/>
        <w:adjustRightInd w:val="0"/>
        <w:spacing w:after="120"/>
        <w:jc w:val="both"/>
        <w:rPr>
          <w:rFonts w:ascii="Arial Narrow" w:eastAsia="Calibri" w:hAnsi="Arial Narrow" w:cs="Arial"/>
          <w:color w:val="000000"/>
        </w:rPr>
      </w:pPr>
      <w:r w:rsidRPr="0075106A">
        <w:rPr>
          <w:rFonts w:ascii="Arial Narrow" w:eastAsia="Calibri" w:hAnsi="Arial Narrow" w:cs="Arial"/>
          <w:color w:val="000000"/>
        </w:rPr>
        <w:t xml:space="preserve">Quanto alla sottosezione Performance, nell’ordinamento regionale la stessa ha consuetudinariamente rappresentato il Piano degli obiettivi approvato unitamente al Piano esecutivo di gestione (P.E.G.). </w:t>
      </w:r>
    </w:p>
    <w:p w14:paraId="0C0EB2DE" w14:textId="7249CA5F" w:rsidR="00CE3053" w:rsidRPr="0075106A" w:rsidRDefault="00CE3053" w:rsidP="008C26E6">
      <w:pPr>
        <w:autoSpaceDE w:val="0"/>
        <w:autoSpaceDN w:val="0"/>
        <w:adjustRightInd w:val="0"/>
        <w:spacing w:after="120"/>
        <w:jc w:val="both"/>
        <w:rPr>
          <w:rFonts w:ascii="Arial Narrow" w:eastAsia="Calibri" w:hAnsi="Arial Narrow" w:cs="Arial"/>
        </w:rPr>
      </w:pPr>
      <w:r w:rsidRPr="0075106A">
        <w:rPr>
          <w:rFonts w:ascii="Arial Narrow" w:eastAsia="Calibri" w:hAnsi="Arial Narrow" w:cs="Arial"/>
          <w:color w:val="000000"/>
        </w:rPr>
        <w:t xml:space="preserve">L’art. 1, comma 4, del D.P.R. 24 giugno 2022, n. 81, (Regolamento recante l’individuazione degli adempimenti relativi al Piano integrato di attività e organizzazione – PIAO), sopprimendo il terzo periodo </w:t>
      </w:r>
      <w:r w:rsidRPr="0075106A">
        <w:rPr>
          <w:rFonts w:ascii="Arial Narrow" w:eastAsia="Calibri" w:hAnsi="Arial Narrow" w:cs="Arial"/>
        </w:rPr>
        <w:t xml:space="preserve">dell’art. 169, comma 3 – bis del TUEL, </w:t>
      </w:r>
      <w:proofErr w:type="spellStart"/>
      <w:r w:rsidRPr="0075106A">
        <w:rPr>
          <w:rFonts w:ascii="Arial Narrow" w:eastAsia="Calibri" w:hAnsi="Arial Narrow" w:cs="Arial"/>
        </w:rPr>
        <w:t>D.Lgs.</w:t>
      </w:r>
      <w:proofErr w:type="spellEnd"/>
      <w:r w:rsidRPr="0075106A">
        <w:rPr>
          <w:rFonts w:ascii="Arial Narrow" w:eastAsia="Calibri" w:hAnsi="Arial Narrow" w:cs="Arial"/>
        </w:rPr>
        <w:t xml:space="preserve"> 18 agosto 2000 n. 267 che recitava</w:t>
      </w:r>
      <w:r w:rsidRPr="0075106A">
        <w:rPr>
          <w:rFonts w:ascii="Arial Narrow" w:eastAsia="Calibri" w:hAnsi="Arial Narrow" w:cs="Arial"/>
          <w:i/>
          <w:iCs/>
        </w:rPr>
        <w:t xml:space="preserve">: “Il piano dettagliato degli obiettivi di cui all’art. 108, comma 1, del presente testo unico ed il piano della performance di cui all’art. 10 del </w:t>
      </w:r>
      <w:proofErr w:type="spellStart"/>
      <w:r w:rsidRPr="0075106A">
        <w:rPr>
          <w:rFonts w:ascii="Arial Narrow" w:eastAsia="Calibri" w:hAnsi="Arial Narrow" w:cs="Arial"/>
          <w:i/>
          <w:iCs/>
        </w:rPr>
        <w:t>D.Lgs.</w:t>
      </w:r>
      <w:proofErr w:type="spellEnd"/>
      <w:r w:rsidRPr="0075106A">
        <w:rPr>
          <w:rFonts w:ascii="Arial Narrow" w:eastAsia="Calibri" w:hAnsi="Arial Narrow" w:cs="Arial"/>
          <w:i/>
          <w:iCs/>
        </w:rPr>
        <w:t xml:space="preserve"> 27 ottobre 2009, n. 150, sono unificati organicamente nel Piano esecutivo di gestione (PEG)” </w:t>
      </w:r>
      <w:r w:rsidRPr="0075106A">
        <w:rPr>
          <w:rFonts w:ascii="Arial Narrow" w:eastAsia="Calibri" w:hAnsi="Arial Narrow" w:cs="Arial"/>
        </w:rPr>
        <w:t xml:space="preserve">stralcia dal P.E.G. gli obiettivi di performance dell’Ente, che rientrano nelle apposite sezioni del Piano integrato di attività e organizzazione (PIAO), ai sensi dell’art. 6 del D.L. 9 giugno 2021, n. 80 convertito nella Legge n.113/2021. </w:t>
      </w:r>
    </w:p>
    <w:p w14:paraId="2AF0A6EC" w14:textId="13E5A4F0" w:rsidR="00CE3053" w:rsidRPr="0075106A" w:rsidRDefault="00CE3053" w:rsidP="008C26E6">
      <w:pPr>
        <w:autoSpaceDE w:val="0"/>
        <w:autoSpaceDN w:val="0"/>
        <w:adjustRightInd w:val="0"/>
        <w:spacing w:after="120"/>
        <w:jc w:val="both"/>
        <w:rPr>
          <w:rFonts w:ascii="Arial Narrow" w:eastAsia="Calibri" w:hAnsi="Arial Narrow" w:cs="Arial"/>
        </w:rPr>
      </w:pPr>
      <w:proofErr w:type="spellStart"/>
      <w:r w:rsidRPr="0075106A">
        <w:rPr>
          <w:rFonts w:ascii="Arial Narrow" w:eastAsia="Calibri" w:hAnsi="Arial Narrow" w:cs="Arial"/>
        </w:rPr>
        <w:lastRenderedPageBreak/>
        <w:t>Ancorchè</w:t>
      </w:r>
      <w:proofErr w:type="spellEnd"/>
      <w:r w:rsidRPr="0075106A">
        <w:rPr>
          <w:rFonts w:ascii="Arial Narrow" w:eastAsia="Calibri" w:hAnsi="Arial Narrow" w:cs="Arial"/>
        </w:rPr>
        <w:t xml:space="preserve"> la disciplina recata dal </w:t>
      </w:r>
      <w:proofErr w:type="spellStart"/>
      <w:r w:rsidRPr="0075106A">
        <w:rPr>
          <w:rFonts w:ascii="Arial Narrow" w:eastAsia="Calibri" w:hAnsi="Arial Narrow" w:cs="Arial"/>
        </w:rPr>
        <w:t>D.Lgs.</w:t>
      </w:r>
      <w:proofErr w:type="spellEnd"/>
      <w:r w:rsidRPr="0075106A">
        <w:rPr>
          <w:rFonts w:ascii="Arial Narrow" w:eastAsia="Calibri" w:hAnsi="Arial Narrow" w:cs="Arial"/>
        </w:rPr>
        <w:t xml:space="preserve"> n.</w:t>
      </w:r>
      <w:r w:rsidR="008C26E6" w:rsidRPr="0075106A">
        <w:rPr>
          <w:rFonts w:ascii="Arial Narrow" w:eastAsia="Calibri" w:hAnsi="Arial Narrow" w:cs="Arial"/>
        </w:rPr>
        <w:t xml:space="preserve"> </w:t>
      </w:r>
      <w:r w:rsidRPr="0075106A">
        <w:rPr>
          <w:rFonts w:ascii="Arial Narrow" w:eastAsia="Calibri" w:hAnsi="Arial Narrow" w:cs="Arial"/>
        </w:rPr>
        <w:t xml:space="preserve">150/2009 non abbia trovato </w:t>
      </w:r>
      <w:r w:rsidRPr="0075106A">
        <w:rPr>
          <w:rFonts w:ascii="Arial Narrow" w:eastAsia="Calibri" w:hAnsi="Arial Narrow" w:cs="Arial"/>
          <w:i/>
          <w:iCs/>
        </w:rPr>
        <w:t xml:space="preserve">tout court </w:t>
      </w:r>
      <w:r w:rsidRPr="0075106A">
        <w:rPr>
          <w:rFonts w:ascii="Arial Narrow" w:eastAsia="Calibri" w:hAnsi="Arial Narrow" w:cs="Arial"/>
        </w:rPr>
        <w:t xml:space="preserve">applicazione nell’ordinamento regionale, l’adeguamento quantomeno ai suoi principi è intervenuto con l’introduzione dell’articolo 130 dell’attuale CEL – Codice degli Enti locali che reca: </w:t>
      </w:r>
    </w:p>
    <w:p w14:paraId="6D406F04" w14:textId="2A01A201" w:rsidR="00CE3053" w:rsidRPr="0075106A" w:rsidRDefault="00D6766B" w:rsidP="008C26E6">
      <w:pPr>
        <w:autoSpaceDE w:val="0"/>
        <w:autoSpaceDN w:val="0"/>
        <w:adjustRightInd w:val="0"/>
        <w:spacing w:after="60"/>
        <w:jc w:val="both"/>
        <w:rPr>
          <w:rFonts w:ascii="Arial Narrow" w:eastAsia="Calibri" w:hAnsi="Arial Narrow" w:cs="Arial"/>
        </w:rPr>
      </w:pPr>
      <w:r w:rsidRPr="0075106A">
        <w:rPr>
          <w:rFonts w:ascii="Arial Narrow" w:eastAsia="Calibri" w:hAnsi="Arial Narrow" w:cs="Arial"/>
          <w:i/>
          <w:iCs/>
        </w:rPr>
        <w:t>“</w:t>
      </w:r>
      <w:r w:rsidR="00CE3053" w:rsidRPr="0075106A">
        <w:rPr>
          <w:rFonts w:ascii="Arial Narrow" w:eastAsia="Calibri" w:hAnsi="Arial Narrow" w:cs="Arial"/>
          <w:i/>
          <w:iCs/>
        </w:rPr>
        <w:t xml:space="preserve">Articolo 130 Misurazione e valutazione delle prestazioni </w:t>
      </w:r>
    </w:p>
    <w:p w14:paraId="5BEFF100" w14:textId="222BBEB7" w:rsidR="00CE3053" w:rsidRPr="0075106A" w:rsidRDefault="00CE3053" w:rsidP="008C26E6">
      <w:pPr>
        <w:autoSpaceDE w:val="0"/>
        <w:autoSpaceDN w:val="0"/>
        <w:adjustRightInd w:val="0"/>
        <w:spacing w:after="120"/>
        <w:jc w:val="both"/>
        <w:rPr>
          <w:rFonts w:ascii="Arial Narrow" w:eastAsia="Calibri" w:hAnsi="Arial Narrow" w:cs="Arial"/>
        </w:rPr>
      </w:pPr>
      <w:r w:rsidRPr="0075106A">
        <w:rPr>
          <w:rFonts w:ascii="Arial Narrow" w:eastAsia="Calibri" w:hAnsi="Arial Narrow" w:cs="Arial"/>
          <w:i/>
          <w:iCs/>
        </w:rPr>
        <w:t>1. Al fine di promuovere il merito e il miglioramento delle prestazioni, con regolamento il comune prevede adeguate procedure per la misurazione e valutazione dei risultati dell’organizzazione e dei responsabili delle strutture, anche mediante forme di verifica del grado di soddisfazione dell’utenza e del miglioramento della qualità dei servizi, nonché di eventuale confronto delle prestazioni omogenee con quelle di altre pubbliche amministrazioni.</w:t>
      </w:r>
      <w:r w:rsidR="00D6766B" w:rsidRPr="0075106A">
        <w:rPr>
          <w:rFonts w:ascii="Arial Narrow" w:eastAsia="Calibri" w:hAnsi="Arial Narrow" w:cs="Arial"/>
          <w:i/>
          <w:iCs/>
        </w:rPr>
        <w:t>”</w:t>
      </w:r>
    </w:p>
    <w:p w14:paraId="7197B1CE" w14:textId="1EFD7348" w:rsidR="005E5951" w:rsidRPr="0075106A" w:rsidRDefault="00CE3053" w:rsidP="008C26E6">
      <w:pPr>
        <w:spacing w:after="120"/>
        <w:jc w:val="both"/>
        <w:rPr>
          <w:rFonts w:ascii="Arial Narrow" w:eastAsia="Calibri" w:hAnsi="Arial Narrow" w:cs="Arial"/>
        </w:rPr>
      </w:pPr>
      <w:r w:rsidRPr="0075106A">
        <w:rPr>
          <w:rFonts w:ascii="Arial Narrow" w:eastAsia="Calibri" w:hAnsi="Arial Narrow" w:cs="Arial"/>
        </w:rPr>
        <w:t>Da qui, la misurazione delle performance a livello di ordinamento regionale attraverso il Piano dettagliato degli obiettivi, il Manuale di valutazione delle posizioni organizzative nonché la definizione a livello di contrattazione decentrata degli obiettivi specifici per l’assegnazione del salario accessorio al personale dipendente.</w:t>
      </w:r>
    </w:p>
    <w:p w14:paraId="57599A2F" w14:textId="77777777" w:rsidR="00D6766B" w:rsidRPr="0075106A" w:rsidRDefault="00D6766B" w:rsidP="00D6766B">
      <w:pPr>
        <w:spacing w:after="120"/>
        <w:rPr>
          <w:rFonts w:ascii="Arial Narrow" w:eastAsia="Calibri" w:hAnsi="Arial Narrow" w:cs="Arial"/>
          <w:sz w:val="24"/>
          <w:szCs w:val="24"/>
        </w:rPr>
      </w:pPr>
      <w:r w:rsidRPr="0075106A">
        <w:rPr>
          <w:rFonts w:ascii="Arial Narrow" w:eastAsia="Calibri" w:hAnsi="Arial Narrow" w:cs="Arial"/>
          <w:sz w:val="24"/>
          <w:szCs w:val="24"/>
        </w:rPr>
        <w:br w:type="column"/>
      </w:r>
      <w:bookmarkStart w:id="0" w:name="_Toc112928054"/>
    </w:p>
    <w:tbl>
      <w:tblPr>
        <w:tblStyle w:val="Grigliatabella"/>
        <w:tblW w:w="0" w:type="auto"/>
        <w:tblLook w:val="04A0" w:firstRow="1" w:lastRow="0" w:firstColumn="1" w:lastColumn="0" w:noHBand="0" w:noVBand="1"/>
      </w:tblPr>
      <w:tblGrid>
        <w:gridCol w:w="9854"/>
      </w:tblGrid>
      <w:tr w:rsidR="00657C89" w:rsidRPr="0075106A" w14:paraId="3F590C35" w14:textId="77777777" w:rsidTr="00657C89">
        <w:tc>
          <w:tcPr>
            <w:tcW w:w="9854" w:type="dxa"/>
          </w:tcPr>
          <w:p w14:paraId="3DF228B7" w14:textId="77777777" w:rsidR="00657C89" w:rsidRPr="0075106A" w:rsidRDefault="00657C89" w:rsidP="00657C89">
            <w:pPr>
              <w:spacing w:after="120"/>
              <w:rPr>
                <w:rFonts w:ascii="Arial Narrow" w:hAnsi="Arial Narrow" w:cs="Arial"/>
                <w:b/>
                <w:bCs/>
                <w:sz w:val="36"/>
                <w:szCs w:val="36"/>
              </w:rPr>
            </w:pPr>
          </w:p>
          <w:p w14:paraId="179A51F6" w14:textId="1647075D" w:rsidR="00657C89" w:rsidRPr="0075106A" w:rsidRDefault="00657C89" w:rsidP="00657C89">
            <w:pPr>
              <w:spacing w:after="120"/>
              <w:rPr>
                <w:rFonts w:ascii="Arial Narrow" w:hAnsi="Arial Narrow" w:cs="Arial"/>
                <w:b/>
                <w:bCs/>
                <w:sz w:val="36"/>
                <w:szCs w:val="36"/>
              </w:rPr>
            </w:pPr>
            <w:r w:rsidRPr="0075106A">
              <w:rPr>
                <w:rFonts w:ascii="Arial Narrow" w:hAnsi="Arial Narrow" w:cs="Arial"/>
                <w:b/>
                <w:bCs/>
                <w:sz w:val="36"/>
                <w:szCs w:val="36"/>
              </w:rPr>
              <w:t>1. SCHEDA ANAGRAFICA DELL’AMMINISTRAZIONE</w:t>
            </w:r>
          </w:p>
          <w:p w14:paraId="34BC8578" w14:textId="77777777" w:rsidR="00657C89" w:rsidRPr="0075106A" w:rsidRDefault="00657C89" w:rsidP="00D6766B">
            <w:pPr>
              <w:spacing w:after="120"/>
              <w:rPr>
                <w:rFonts w:ascii="Arial Narrow" w:eastAsia="Calibri" w:hAnsi="Arial Narrow" w:cs="Arial"/>
                <w:sz w:val="24"/>
                <w:szCs w:val="24"/>
              </w:rPr>
            </w:pPr>
          </w:p>
        </w:tc>
      </w:tr>
    </w:tbl>
    <w:p w14:paraId="06E90536" w14:textId="77777777" w:rsidR="00D6766B" w:rsidRPr="0075106A" w:rsidRDefault="00D6766B" w:rsidP="00D6766B">
      <w:pPr>
        <w:spacing w:after="120"/>
        <w:rPr>
          <w:rFonts w:ascii="Arial Narrow" w:eastAsia="Calibri" w:hAnsi="Arial Narrow" w:cs="Arial"/>
        </w:rPr>
      </w:pPr>
    </w:p>
    <w:bookmarkEnd w:id="0"/>
    <w:p w14:paraId="43A15518" w14:textId="77777777" w:rsidR="00AB1CC5" w:rsidRPr="0075106A" w:rsidRDefault="00AB1CC5" w:rsidP="00D6766B">
      <w:pPr>
        <w:spacing w:after="120"/>
        <w:jc w:val="both"/>
        <w:rPr>
          <w:rFonts w:ascii="Arial Narrow" w:hAnsi="Arial Narrow" w:cs="Arial"/>
        </w:rPr>
      </w:pPr>
    </w:p>
    <w:p w14:paraId="36F34713" w14:textId="77777777" w:rsidR="00D6766B" w:rsidRPr="0075106A" w:rsidRDefault="00D6766B" w:rsidP="00D6766B">
      <w:pPr>
        <w:spacing w:after="120"/>
        <w:jc w:val="both"/>
        <w:rPr>
          <w:rFonts w:ascii="Arial Narrow" w:hAnsi="Arial Narrow" w:cs="Arial"/>
        </w:rPr>
      </w:pPr>
    </w:p>
    <w:p w14:paraId="1F4A58F4" w14:textId="77777777" w:rsidR="00AB1CC5" w:rsidRPr="0075106A" w:rsidRDefault="00AB1CC5" w:rsidP="00D6766B">
      <w:pPr>
        <w:spacing w:after="120"/>
        <w:jc w:val="both"/>
        <w:rPr>
          <w:rFonts w:ascii="Arial Narrow" w:hAnsi="Arial Narrow" w:cs="Arial"/>
        </w:rPr>
      </w:pPr>
    </w:p>
    <w:p w14:paraId="02435D50" w14:textId="77777777" w:rsidR="00AB1CC5" w:rsidRPr="0075106A" w:rsidRDefault="008E5F5D" w:rsidP="00D6766B">
      <w:pPr>
        <w:spacing w:after="120"/>
        <w:jc w:val="both"/>
        <w:rPr>
          <w:rFonts w:ascii="Arial Narrow" w:hAnsi="Arial Narrow" w:cs="Arial"/>
          <w:b/>
          <w:bCs/>
          <w:sz w:val="24"/>
          <w:szCs w:val="24"/>
        </w:rPr>
      </w:pPr>
      <w:r w:rsidRPr="0075106A">
        <w:rPr>
          <w:rFonts w:ascii="Arial Narrow" w:hAnsi="Arial Narrow" w:cs="Arial"/>
          <w:b/>
          <w:bCs/>
          <w:sz w:val="24"/>
          <w:szCs w:val="24"/>
        </w:rPr>
        <w:t>DENOMINAZIONE:</w:t>
      </w:r>
    </w:p>
    <w:p w14:paraId="043C2400" w14:textId="5FE51735" w:rsidR="00AB1CC5" w:rsidRPr="0075106A" w:rsidRDefault="008E5F5D" w:rsidP="00D6766B">
      <w:pPr>
        <w:spacing w:after="120"/>
        <w:jc w:val="both"/>
        <w:rPr>
          <w:rFonts w:ascii="Arial Narrow" w:hAnsi="Arial Narrow" w:cs="Arial"/>
          <w:i/>
          <w:iCs/>
        </w:rPr>
      </w:pPr>
      <w:r w:rsidRPr="0075106A">
        <w:rPr>
          <w:rFonts w:ascii="Arial Narrow" w:hAnsi="Arial Narrow" w:cs="Arial"/>
          <w:i/>
          <w:iCs/>
        </w:rPr>
        <w:t>COMUNE</w:t>
      </w:r>
      <w:r w:rsidR="00340218" w:rsidRPr="0075106A">
        <w:rPr>
          <w:rFonts w:ascii="Arial Narrow" w:hAnsi="Arial Narrow" w:cs="Arial"/>
          <w:i/>
          <w:iCs/>
        </w:rPr>
        <w:t xml:space="preserve"> DI </w:t>
      </w:r>
      <w:r w:rsidR="00676BB3" w:rsidRPr="0075106A">
        <w:rPr>
          <w:rFonts w:ascii="Arial Narrow" w:hAnsi="Arial Narrow" w:cs="Arial"/>
          <w:i/>
          <w:iCs/>
        </w:rPr>
        <w:t>CIS</w:t>
      </w:r>
    </w:p>
    <w:p w14:paraId="123DB918" w14:textId="77777777" w:rsidR="00AB1CC5" w:rsidRPr="0075106A" w:rsidRDefault="00AB1CC5" w:rsidP="00D6766B">
      <w:pPr>
        <w:spacing w:after="120"/>
        <w:jc w:val="both"/>
        <w:rPr>
          <w:rFonts w:ascii="Arial Narrow" w:hAnsi="Arial Narrow" w:cs="Arial"/>
          <w:b/>
          <w:bCs/>
        </w:rPr>
      </w:pPr>
    </w:p>
    <w:p w14:paraId="45D1D2A8" w14:textId="77777777" w:rsidR="00AB1CC5" w:rsidRPr="0075106A" w:rsidRDefault="008E5F5D" w:rsidP="00D6766B">
      <w:pPr>
        <w:spacing w:after="120"/>
        <w:jc w:val="both"/>
        <w:rPr>
          <w:rFonts w:ascii="Arial Narrow" w:hAnsi="Arial Narrow" w:cs="Arial"/>
          <w:b/>
          <w:bCs/>
          <w:sz w:val="24"/>
          <w:szCs w:val="24"/>
        </w:rPr>
      </w:pPr>
      <w:r w:rsidRPr="0075106A">
        <w:rPr>
          <w:rFonts w:ascii="Arial Narrow" w:hAnsi="Arial Narrow" w:cs="Arial"/>
          <w:b/>
          <w:bCs/>
          <w:sz w:val="24"/>
          <w:szCs w:val="24"/>
        </w:rPr>
        <w:t>INDIRIZZO:</w:t>
      </w:r>
    </w:p>
    <w:p w14:paraId="03A4B875" w14:textId="6EAE7CD4" w:rsidR="00AB1CC5" w:rsidRPr="0075106A" w:rsidRDefault="00DA2DBA" w:rsidP="00D6766B">
      <w:pPr>
        <w:spacing w:after="120"/>
        <w:jc w:val="both"/>
        <w:rPr>
          <w:rFonts w:ascii="Arial Narrow" w:hAnsi="Arial Narrow" w:cs="Arial"/>
          <w:i/>
          <w:iCs/>
        </w:rPr>
      </w:pPr>
      <w:r w:rsidRPr="0075106A">
        <w:rPr>
          <w:rFonts w:ascii="Arial Narrow" w:hAnsi="Arial Narrow" w:cs="Arial"/>
          <w:i/>
          <w:iCs/>
        </w:rPr>
        <w:t xml:space="preserve">P.ZZA </w:t>
      </w:r>
      <w:r w:rsidR="00676BB3" w:rsidRPr="0075106A">
        <w:rPr>
          <w:rFonts w:ascii="Arial Narrow" w:hAnsi="Arial Narrow" w:cs="Arial"/>
          <w:i/>
          <w:iCs/>
        </w:rPr>
        <w:t>CENTRALE 5,</w:t>
      </w:r>
      <w:r w:rsidRPr="0075106A">
        <w:rPr>
          <w:rFonts w:ascii="Arial Narrow" w:hAnsi="Arial Narrow" w:cs="Arial"/>
          <w:i/>
          <w:iCs/>
        </w:rPr>
        <w:t xml:space="preserve"> 38</w:t>
      </w:r>
      <w:r w:rsidR="005739E0" w:rsidRPr="0075106A">
        <w:rPr>
          <w:rFonts w:ascii="Arial Narrow" w:hAnsi="Arial Narrow" w:cs="Arial"/>
          <w:i/>
          <w:iCs/>
        </w:rPr>
        <w:t>020</w:t>
      </w:r>
      <w:r w:rsidR="008E5F5D" w:rsidRPr="0075106A">
        <w:rPr>
          <w:rFonts w:ascii="Arial Narrow" w:hAnsi="Arial Narrow" w:cs="Arial"/>
          <w:i/>
          <w:iCs/>
        </w:rPr>
        <w:t xml:space="preserve"> – </w:t>
      </w:r>
      <w:r w:rsidR="00676BB3" w:rsidRPr="0075106A">
        <w:rPr>
          <w:rFonts w:ascii="Arial Narrow" w:hAnsi="Arial Narrow" w:cs="Arial"/>
          <w:i/>
          <w:iCs/>
        </w:rPr>
        <w:t>CIS</w:t>
      </w:r>
      <w:r w:rsidR="008E5F5D" w:rsidRPr="0075106A">
        <w:rPr>
          <w:rFonts w:ascii="Arial Narrow" w:hAnsi="Arial Narrow" w:cs="Arial"/>
          <w:i/>
          <w:iCs/>
        </w:rPr>
        <w:t xml:space="preserve"> (TN)</w:t>
      </w:r>
    </w:p>
    <w:p w14:paraId="61450AE9" w14:textId="77777777" w:rsidR="00AB1CC5" w:rsidRPr="0075106A" w:rsidRDefault="00AB1CC5" w:rsidP="00D6766B">
      <w:pPr>
        <w:spacing w:after="120"/>
        <w:jc w:val="both"/>
        <w:rPr>
          <w:rFonts w:ascii="Arial Narrow" w:hAnsi="Arial Narrow" w:cs="Arial"/>
          <w:b/>
          <w:bCs/>
        </w:rPr>
      </w:pPr>
    </w:p>
    <w:p w14:paraId="64CE7F2D" w14:textId="77777777" w:rsidR="00AB1CC5" w:rsidRPr="0075106A" w:rsidRDefault="008E5F5D" w:rsidP="00D6766B">
      <w:pPr>
        <w:spacing w:after="120"/>
        <w:jc w:val="both"/>
        <w:rPr>
          <w:rFonts w:ascii="Arial Narrow" w:hAnsi="Arial Narrow" w:cs="Arial"/>
          <w:b/>
          <w:bCs/>
          <w:sz w:val="24"/>
          <w:szCs w:val="24"/>
        </w:rPr>
      </w:pPr>
      <w:r w:rsidRPr="0075106A">
        <w:rPr>
          <w:rFonts w:ascii="Arial Narrow" w:hAnsi="Arial Narrow" w:cs="Arial"/>
          <w:b/>
          <w:bCs/>
          <w:sz w:val="24"/>
          <w:szCs w:val="24"/>
        </w:rPr>
        <w:t>SITO WEB ISTITUZIONALE:</w:t>
      </w:r>
    </w:p>
    <w:p w14:paraId="379DCFF8" w14:textId="0FA6ADD5" w:rsidR="00AB1CC5" w:rsidRPr="0075106A" w:rsidRDefault="005739E0" w:rsidP="00D6766B">
      <w:pPr>
        <w:spacing w:after="120"/>
        <w:jc w:val="both"/>
        <w:rPr>
          <w:rFonts w:ascii="Arial Narrow" w:hAnsi="Arial Narrow" w:cs="Arial"/>
          <w:i/>
          <w:iCs/>
        </w:rPr>
      </w:pPr>
      <w:r w:rsidRPr="0075106A">
        <w:rPr>
          <w:rFonts w:ascii="Arial Narrow" w:hAnsi="Arial Narrow" w:cs="Arial"/>
          <w:i/>
          <w:iCs/>
        </w:rPr>
        <w:t>https://www.comune.</w:t>
      </w:r>
      <w:r w:rsidR="00676BB3" w:rsidRPr="0075106A">
        <w:rPr>
          <w:rFonts w:ascii="Arial Narrow" w:hAnsi="Arial Narrow" w:cs="Arial"/>
          <w:i/>
          <w:iCs/>
        </w:rPr>
        <w:t>cis</w:t>
      </w:r>
      <w:r w:rsidRPr="0075106A">
        <w:rPr>
          <w:rFonts w:ascii="Arial Narrow" w:hAnsi="Arial Narrow" w:cs="Arial"/>
          <w:i/>
          <w:iCs/>
        </w:rPr>
        <w:t>.tn.it</w:t>
      </w:r>
    </w:p>
    <w:p w14:paraId="04661912" w14:textId="77777777" w:rsidR="00AB1CC5" w:rsidRPr="0075106A" w:rsidRDefault="00AB1CC5" w:rsidP="00D6766B">
      <w:pPr>
        <w:spacing w:after="120"/>
        <w:jc w:val="both"/>
        <w:rPr>
          <w:rFonts w:ascii="Arial Narrow" w:hAnsi="Arial Narrow" w:cs="Arial"/>
        </w:rPr>
      </w:pPr>
    </w:p>
    <w:p w14:paraId="5BDC8A4C" w14:textId="77777777" w:rsidR="00AB1CC5" w:rsidRPr="0075106A" w:rsidRDefault="008E5F5D" w:rsidP="00D6766B">
      <w:pPr>
        <w:spacing w:after="120"/>
        <w:jc w:val="both"/>
        <w:rPr>
          <w:rFonts w:ascii="Arial Narrow" w:hAnsi="Arial Narrow" w:cs="Arial"/>
          <w:b/>
          <w:bCs/>
          <w:sz w:val="24"/>
          <w:szCs w:val="24"/>
        </w:rPr>
      </w:pPr>
      <w:r w:rsidRPr="0075106A">
        <w:rPr>
          <w:rFonts w:ascii="Arial Narrow" w:hAnsi="Arial Narrow" w:cs="Arial"/>
          <w:b/>
          <w:bCs/>
          <w:sz w:val="24"/>
          <w:szCs w:val="24"/>
        </w:rPr>
        <w:t xml:space="preserve">TELEFONO: </w:t>
      </w:r>
    </w:p>
    <w:p w14:paraId="78DB78B5" w14:textId="4A7FA794" w:rsidR="00AB1CC5" w:rsidRPr="0075106A" w:rsidRDefault="005739E0" w:rsidP="00D6766B">
      <w:pPr>
        <w:spacing w:after="120"/>
        <w:jc w:val="both"/>
        <w:rPr>
          <w:rFonts w:ascii="Arial Narrow" w:hAnsi="Arial Narrow" w:cs="Arial"/>
          <w:i/>
          <w:iCs/>
        </w:rPr>
      </w:pPr>
      <w:r w:rsidRPr="0075106A">
        <w:rPr>
          <w:rFonts w:ascii="Arial Narrow" w:hAnsi="Arial Narrow" w:cs="Arial"/>
          <w:i/>
          <w:iCs/>
        </w:rPr>
        <w:t xml:space="preserve">0463 </w:t>
      </w:r>
      <w:r w:rsidR="00676BB3" w:rsidRPr="0075106A">
        <w:rPr>
          <w:rFonts w:ascii="Arial Narrow" w:hAnsi="Arial Narrow" w:cs="Arial"/>
          <w:i/>
          <w:iCs/>
        </w:rPr>
        <w:t>533132</w:t>
      </w:r>
    </w:p>
    <w:p w14:paraId="16B2AC0C" w14:textId="77777777" w:rsidR="00AB1CC5" w:rsidRPr="0075106A" w:rsidRDefault="00AB1CC5" w:rsidP="00D6766B">
      <w:pPr>
        <w:spacing w:after="120"/>
        <w:jc w:val="both"/>
        <w:rPr>
          <w:rFonts w:ascii="Arial Narrow" w:hAnsi="Arial Narrow" w:cs="Arial"/>
          <w:b/>
          <w:bCs/>
        </w:rPr>
      </w:pPr>
    </w:p>
    <w:p w14:paraId="5F7EF83D" w14:textId="77777777" w:rsidR="00AB1CC5" w:rsidRPr="0075106A" w:rsidRDefault="008E5F5D" w:rsidP="00D6766B">
      <w:pPr>
        <w:spacing w:after="120"/>
        <w:jc w:val="both"/>
        <w:rPr>
          <w:rFonts w:ascii="Arial Narrow" w:hAnsi="Arial Narrow" w:cs="Arial"/>
          <w:b/>
          <w:bCs/>
          <w:sz w:val="24"/>
          <w:szCs w:val="24"/>
        </w:rPr>
      </w:pPr>
      <w:r w:rsidRPr="0075106A">
        <w:rPr>
          <w:rFonts w:ascii="Arial Narrow" w:hAnsi="Arial Narrow" w:cs="Arial"/>
          <w:b/>
          <w:bCs/>
          <w:sz w:val="24"/>
          <w:szCs w:val="24"/>
        </w:rPr>
        <w:t xml:space="preserve">EMAIL: </w:t>
      </w:r>
    </w:p>
    <w:p w14:paraId="75EB6B24" w14:textId="4F35CBAF" w:rsidR="00AB1CC5" w:rsidRPr="0075106A" w:rsidRDefault="00DA2DBA" w:rsidP="00D6766B">
      <w:pPr>
        <w:spacing w:after="120"/>
        <w:jc w:val="both"/>
        <w:rPr>
          <w:rFonts w:ascii="Arial Narrow" w:hAnsi="Arial Narrow" w:cs="Arial"/>
          <w:b/>
          <w:bCs/>
          <w:i/>
          <w:iCs/>
        </w:rPr>
      </w:pPr>
      <w:r w:rsidRPr="0075106A">
        <w:rPr>
          <w:rFonts w:ascii="Arial Narrow" w:hAnsi="Arial Narrow" w:cs="Arial"/>
        </w:rPr>
        <w:t>comune</w:t>
      </w:r>
      <w:r w:rsidR="00946CBB" w:rsidRPr="0075106A">
        <w:rPr>
          <w:rFonts w:ascii="Arial Narrow" w:hAnsi="Arial Narrow" w:cs="Arial"/>
        </w:rPr>
        <w:t>@comune.</w:t>
      </w:r>
      <w:r w:rsidR="00676BB3" w:rsidRPr="0075106A">
        <w:rPr>
          <w:rFonts w:ascii="Arial Narrow" w:hAnsi="Arial Narrow" w:cs="Arial"/>
        </w:rPr>
        <w:t>cis</w:t>
      </w:r>
      <w:r w:rsidR="00946CBB" w:rsidRPr="0075106A">
        <w:rPr>
          <w:rFonts w:ascii="Arial Narrow" w:hAnsi="Arial Narrow" w:cs="Arial"/>
        </w:rPr>
        <w:t>.tn.it</w:t>
      </w:r>
    </w:p>
    <w:p w14:paraId="637A4D0C" w14:textId="77777777" w:rsidR="00AB1CC5" w:rsidRPr="0075106A" w:rsidRDefault="00AB1CC5" w:rsidP="00D6766B">
      <w:pPr>
        <w:spacing w:after="120"/>
        <w:jc w:val="both"/>
        <w:rPr>
          <w:rFonts w:ascii="Arial Narrow" w:hAnsi="Arial Narrow" w:cs="Arial"/>
          <w:b/>
          <w:bCs/>
        </w:rPr>
      </w:pPr>
    </w:p>
    <w:p w14:paraId="65EAA0B2" w14:textId="77777777" w:rsidR="00AB1CC5" w:rsidRPr="0075106A" w:rsidRDefault="008E5F5D" w:rsidP="00D6766B">
      <w:pPr>
        <w:spacing w:after="120"/>
        <w:jc w:val="both"/>
        <w:rPr>
          <w:rFonts w:ascii="Arial Narrow" w:hAnsi="Arial Narrow" w:cs="Arial"/>
          <w:b/>
          <w:bCs/>
          <w:sz w:val="24"/>
          <w:szCs w:val="24"/>
        </w:rPr>
      </w:pPr>
      <w:r w:rsidRPr="0075106A">
        <w:rPr>
          <w:rFonts w:ascii="Arial Narrow" w:hAnsi="Arial Narrow" w:cs="Arial"/>
          <w:b/>
          <w:bCs/>
          <w:sz w:val="24"/>
          <w:szCs w:val="24"/>
        </w:rPr>
        <w:t xml:space="preserve">PEC: </w:t>
      </w:r>
    </w:p>
    <w:p w14:paraId="762178BA" w14:textId="17C188DA" w:rsidR="00AB1CC5" w:rsidRPr="0075106A" w:rsidRDefault="00946CBB" w:rsidP="00D6766B">
      <w:pPr>
        <w:spacing w:after="120"/>
        <w:jc w:val="both"/>
        <w:rPr>
          <w:rFonts w:ascii="Arial Narrow" w:hAnsi="Arial Narrow" w:cs="Arial"/>
          <w:i/>
          <w:iCs/>
        </w:rPr>
      </w:pPr>
      <w:r w:rsidRPr="0075106A">
        <w:rPr>
          <w:rFonts w:ascii="Arial Narrow" w:hAnsi="Arial Narrow" w:cs="Arial"/>
        </w:rPr>
        <w:t>comune@pec.comune.</w:t>
      </w:r>
      <w:r w:rsidR="00676BB3" w:rsidRPr="0075106A">
        <w:rPr>
          <w:rFonts w:ascii="Arial Narrow" w:hAnsi="Arial Narrow" w:cs="Arial"/>
        </w:rPr>
        <w:t>cis</w:t>
      </w:r>
      <w:r w:rsidRPr="0075106A">
        <w:rPr>
          <w:rFonts w:ascii="Arial Narrow" w:hAnsi="Arial Narrow" w:cs="Arial"/>
        </w:rPr>
        <w:t>.tn.it</w:t>
      </w:r>
    </w:p>
    <w:p w14:paraId="7D2173B9" w14:textId="77777777" w:rsidR="00AB1CC5" w:rsidRPr="0075106A" w:rsidRDefault="00AB1CC5" w:rsidP="00D6766B">
      <w:pPr>
        <w:spacing w:after="120"/>
        <w:jc w:val="both"/>
        <w:rPr>
          <w:rFonts w:ascii="Arial Narrow" w:hAnsi="Arial Narrow" w:cs="Arial"/>
          <w:b/>
          <w:bCs/>
          <w:i/>
          <w:iCs/>
        </w:rPr>
      </w:pPr>
    </w:p>
    <w:p w14:paraId="426B4F2F" w14:textId="77777777" w:rsidR="00AB1CC5" w:rsidRPr="0075106A" w:rsidRDefault="008E5F5D" w:rsidP="00D6766B">
      <w:pPr>
        <w:spacing w:after="120"/>
        <w:jc w:val="both"/>
        <w:rPr>
          <w:rFonts w:ascii="Arial Narrow" w:hAnsi="Arial Narrow" w:cs="Arial"/>
          <w:b/>
          <w:bCs/>
          <w:iCs/>
          <w:sz w:val="24"/>
          <w:szCs w:val="24"/>
        </w:rPr>
      </w:pPr>
      <w:r w:rsidRPr="0075106A">
        <w:rPr>
          <w:rFonts w:ascii="Arial Narrow" w:hAnsi="Arial Narrow" w:cs="Arial"/>
          <w:b/>
          <w:bCs/>
          <w:iCs/>
          <w:sz w:val="24"/>
          <w:szCs w:val="24"/>
        </w:rPr>
        <w:t xml:space="preserve">CODICE FISCALE: </w:t>
      </w:r>
    </w:p>
    <w:p w14:paraId="3C3C49EF" w14:textId="24FF807E" w:rsidR="00DA2DBA" w:rsidRPr="0075106A" w:rsidRDefault="00676BB3" w:rsidP="00D6766B">
      <w:pPr>
        <w:spacing w:after="120"/>
        <w:jc w:val="both"/>
        <w:rPr>
          <w:rFonts w:ascii="Arial Narrow" w:hAnsi="Arial Narrow" w:cs="Arial"/>
          <w:iCs/>
        </w:rPr>
      </w:pPr>
      <w:r w:rsidRPr="0075106A">
        <w:rPr>
          <w:rFonts w:ascii="Arial Narrow" w:hAnsi="Arial Narrow" w:cs="Arial"/>
          <w:iCs/>
        </w:rPr>
        <w:t>00291010221</w:t>
      </w:r>
    </w:p>
    <w:p w14:paraId="53E5C8A1" w14:textId="77777777" w:rsidR="00676BB3" w:rsidRPr="0075106A" w:rsidRDefault="00676BB3" w:rsidP="00D6766B">
      <w:pPr>
        <w:spacing w:after="120"/>
        <w:jc w:val="both"/>
        <w:rPr>
          <w:rFonts w:ascii="Arial Narrow" w:hAnsi="Arial Narrow" w:cs="Arial"/>
          <w:b/>
          <w:bCs/>
          <w:iCs/>
        </w:rPr>
      </w:pPr>
    </w:p>
    <w:p w14:paraId="6FED2C83" w14:textId="77777777" w:rsidR="00AB1CC5" w:rsidRPr="0075106A" w:rsidRDefault="008E5F5D" w:rsidP="00D6766B">
      <w:pPr>
        <w:spacing w:after="120"/>
        <w:jc w:val="both"/>
        <w:rPr>
          <w:rFonts w:ascii="Arial Narrow" w:hAnsi="Arial Narrow" w:cs="Arial"/>
          <w:b/>
          <w:bCs/>
          <w:iCs/>
          <w:sz w:val="24"/>
          <w:szCs w:val="24"/>
        </w:rPr>
      </w:pPr>
      <w:r w:rsidRPr="0075106A">
        <w:rPr>
          <w:rFonts w:ascii="Arial Narrow" w:hAnsi="Arial Narrow" w:cs="Arial"/>
          <w:b/>
          <w:bCs/>
          <w:iCs/>
          <w:sz w:val="24"/>
          <w:szCs w:val="24"/>
        </w:rPr>
        <w:t xml:space="preserve">PARTITA IVA: </w:t>
      </w:r>
    </w:p>
    <w:p w14:paraId="1E34E51F" w14:textId="75FF731A" w:rsidR="00AB1CC5" w:rsidRPr="0075106A" w:rsidRDefault="00676BB3" w:rsidP="00D6766B">
      <w:pPr>
        <w:spacing w:after="120"/>
        <w:jc w:val="both"/>
        <w:rPr>
          <w:rFonts w:ascii="Arial Narrow" w:eastAsia="Calibri" w:hAnsi="Arial Narrow" w:cs="Arial"/>
          <w:lang w:eastAsia="en-US"/>
        </w:rPr>
      </w:pPr>
      <w:r w:rsidRPr="0075106A">
        <w:rPr>
          <w:rFonts w:ascii="Arial Narrow" w:hAnsi="Arial Narrow" w:cs="Arial"/>
        </w:rPr>
        <w:t>00291010221</w:t>
      </w:r>
      <w:r w:rsidR="008E5F5D" w:rsidRPr="0075106A">
        <w:rPr>
          <w:rFonts w:ascii="Arial Narrow" w:hAnsi="Arial Narrow" w:cs="Arial"/>
        </w:rPr>
        <w:br w:type="page"/>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D6766B" w:rsidRPr="0075106A" w14:paraId="1C21E285" w14:textId="77777777" w:rsidTr="0075106A">
        <w:tc>
          <w:tcPr>
            <w:tcW w:w="9781" w:type="dxa"/>
          </w:tcPr>
          <w:p w14:paraId="4ABEFDF8" w14:textId="50949878" w:rsidR="00D6766B" w:rsidRPr="0075106A" w:rsidRDefault="003204F1" w:rsidP="00657C89">
            <w:pPr>
              <w:pStyle w:val="Paragrafoelenco"/>
              <w:spacing w:before="120" w:after="0" w:line="240" w:lineRule="auto"/>
              <w:ind w:left="29"/>
              <w:jc w:val="both"/>
              <w:rPr>
                <w:rFonts w:ascii="Arial Narrow" w:eastAsia="Calibri" w:hAnsi="Arial Narrow" w:cs="Arial"/>
                <w:b/>
                <w:bCs/>
                <w:sz w:val="32"/>
                <w:szCs w:val="32"/>
              </w:rPr>
            </w:pPr>
            <w:r w:rsidRPr="0075106A">
              <w:rPr>
                <w:rFonts w:ascii="Arial Narrow" w:eastAsia="Calibri" w:hAnsi="Arial Narrow" w:cs="Arial"/>
                <w:b/>
                <w:bCs/>
                <w:sz w:val="32"/>
                <w:szCs w:val="32"/>
              </w:rPr>
              <w:lastRenderedPageBreak/>
              <w:t xml:space="preserve">1.1 </w:t>
            </w:r>
            <w:r w:rsidR="00D6766B" w:rsidRPr="0075106A">
              <w:rPr>
                <w:rFonts w:ascii="Arial Narrow" w:eastAsia="Calibri" w:hAnsi="Arial Narrow" w:cs="Arial"/>
                <w:b/>
                <w:bCs/>
                <w:sz w:val="32"/>
                <w:szCs w:val="32"/>
              </w:rPr>
              <w:t>DATI RELATIVI ALLA GEOLOCALIZZAZIONE</w:t>
            </w:r>
            <w:r w:rsidR="00657C89" w:rsidRPr="0075106A">
              <w:rPr>
                <w:rFonts w:ascii="Arial Narrow" w:eastAsia="Calibri" w:hAnsi="Arial Narrow" w:cs="Arial"/>
                <w:b/>
                <w:bCs/>
                <w:sz w:val="32"/>
                <w:szCs w:val="32"/>
              </w:rPr>
              <w:t xml:space="preserve"> </w:t>
            </w:r>
            <w:r w:rsidR="00D6766B" w:rsidRPr="0075106A">
              <w:rPr>
                <w:rFonts w:ascii="Arial Narrow" w:eastAsia="Calibri" w:hAnsi="Arial Narrow" w:cs="Arial"/>
                <w:b/>
                <w:bCs/>
                <w:sz w:val="32"/>
                <w:szCs w:val="32"/>
              </w:rPr>
              <w:t>E AL TERRITORIO DELL’ENTE</w:t>
            </w:r>
            <w:r w:rsidR="00D6766B" w:rsidRPr="0075106A">
              <w:rPr>
                <w:rFonts w:ascii="Arial Narrow" w:eastAsia="Calibri" w:hAnsi="Arial Narrow" w:cs="Arial"/>
                <w:sz w:val="32"/>
                <w:szCs w:val="32"/>
              </w:rPr>
              <w:t>:</w:t>
            </w:r>
          </w:p>
        </w:tc>
      </w:tr>
    </w:tbl>
    <w:p w14:paraId="0E5C1580" w14:textId="77777777" w:rsidR="00D6766B" w:rsidRPr="0075106A" w:rsidRDefault="00D6766B" w:rsidP="0075106A">
      <w:pPr>
        <w:spacing w:after="0" w:line="240" w:lineRule="auto"/>
        <w:rPr>
          <w:rFonts w:ascii="Arial Narrow" w:hAnsi="Arial Narrow" w:cs="Arial"/>
        </w:rPr>
      </w:pPr>
    </w:p>
    <w:p w14:paraId="4F62D9EE" w14:textId="6044703B" w:rsidR="00676BB3" w:rsidRPr="0075106A" w:rsidRDefault="00A20177" w:rsidP="00D6766B">
      <w:pPr>
        <w:spacing w:line="240" w:lineRule="auto"/>
        <w:rPr>
          <w:rFonts w:ascii="Arial Narrow" w:hAnsi="Arial Narrow" w:cs="Arial"/>
        </w:rPr>
      </w:pPr>
      <w:hyperlink r:id="rId8" w:history="1">
        <w:r w:rsidR="0075106A" w:rsidRPr="003F2E30">
          <w:rPr>
            <w:rStyle w:val="Collegamentoipertestuale"/>
            <w:rFonts w:ascii="Arial Narrow" w:hAnsi="Arial Narrow" w:cs="Arial"/>
          </w:rPr>
          <w:t>https://www.google.it/maps/place/Bar+Del+Comun/@46.3993362,11.0006542,17z/data=!4m6!3m5!1s0x47828cf71aae4f47: 0x495433dfcf920553!8m2!3d46.3993848!4d11.003025!16s%2Fg%2F1tgb66j9?entry=ttu</w:t>
        </w:r>
      </w:hyperlink>
    </w:p>
    <w:p w14:paraId="0DA6E33C" w14:textId="77777777" w:rsidR="00BF1DD7" w:rsidRPr="0075106A" w:rsidRDefault="00BF1DD7" w:rsidP="0075106A">
      <w:pPr>
        <w:spacing w:after="120" w:line="240" w:lineRule="auto"/>
        <w:rPr>
          <w:rFonts w:ascii="Arial Narrow" w:hAnsi="Arial Narrow" w:cs="Arial"/>
        </w:rPr>
      </w:pPr>
    </w:p>
    <w:p w14:paraId="720EAB73" w14:textId="77777777" w:rsidR="00D6766B" w:rsidRPr="0075106A" w:rsidRDefault="00D6766B" w:rsidP="0075106A">
      <w:pPr>
        <w:spacing w:before="120" w:after="120" w:line="240" w:lineRule="auto"/>
        <w:rPr>
          <w:rFonts w:ascii="Arial Narrow" w:hAnsi="Arial Narrow" w:cs="Arial"/>
          <w:bCs/>
        </w:rPr>
      </w:pPr>
    </w:p>
    <w:p w14:paraId="6F388716" w14:textId="638E6861" w:rsidR="00752FF6" w:rsidRPr="0075106A" w:rsidRDefault="00D6766B" w:rsidP="0075106A">
      <w:pPr>
        <w:spacing w:after="120" w:line="240" w:lineRule="auto"/>
        <w:jc w:val="both"/>
        <w:rPr>
          <w:rFonts w:ascii="Arial Narrow" w:hAnsi="Arial Narrow" w:cs="Arial"/>
          <w:b/>
          <w:sz w:val="32"/>
          <w:szCs w:val="32"/>
        </w:rPr>
      </w:pPr>
      <w:r w:rsidRPr="0075106A">
        <w:rPr>
          <w:rFonts w:ascii="Arial Narrow" w:hAnsi="Arial Narrow" w:cs="Arial"/>
          <w:b/>
          <w:sz w:val="32"/>
          <w:szCs w:val="32"/>
        </w:rPr>
        <w:t>1.2</w:t>
      </w:r>
      <w:r w:rsidR="003204F1" w:rsidRPr="0075106A">
        <w:rPr>
          <w:rFonts w:ascii="Arial Narrow" w:hAnsi="Arial Narrow" w:cs="Arial"/>
          <w:b/>
          <w:sz w:val="32"/>
          <w:szCs w:val="32"/>
        </w:rPr>
        <w:t xml:space="preserve"> INFORMAZIONI RELATIVE ALLA COMPOSIZIONE </w:t>
      </w:r>
      <w:r w:rsidR="00CE76F6" w:rsidRPr="0075106A">
        <w:rPr>
          <w:rFonts w:ascii="Arial Narrow" w:hAnsi="Arial Narrow" w:cs="Arial"/>
          <w:b/>
          <w:sz w:val="32"/>
          <w:szCs w:val="32"/>
        </w:rPr>
        <w:t>DEMOGRAFICA E STATISTICHE SULLA POPOLAZIONE</w:t>
      </w:r>
    </w:p>
    <w:p w14:paraId="66A33746" w14:textId="77777777" w:rsidR="00752FF6" w:rsidRPr="0075106A" w:rsidRDefault="00752FF6" w:rsidP="0075106A">
      <w:pPr>
        <w:spacing w:after="120" w:line="240" w:lineRule="auto"/>
        <w:jc w:val="center"/>
        <w:rPr>
          <w:rFonts w:ascii="Arial Narrow" w:hAnsi="Arial Narrow" w:cs="Arial"/>
          <w:bCs/>
        </w:rPr>
      </w:pPr>
    </w:p>
    <w:p w14:paraId="4567E21C" w14:textId="0179DFA4" w:rsidR="00752FF6" w:rsidRPr="0075106A" w:rsidRDefault="00752FF6" w:rsidP="0075106A">
      <w:pPr>
        <w:autoSpaceDE w:val="0"/>
        <w:autoSpaceDN w:val="0"/>
        <w:adjustRightInd w:val="0"/>
        <w:spacing w:after="120" w:line="240" w:lineRule="auto"/>
        <w:jc w:val="both"/>
        <w:rPr>
          <w:rFonts w:ascii="Arial Narrow" w:eastAsiaTheme="minorHAnsi" w:hAnsi="Arial Narrow" w:cs="Arial"/>
          <w:color w:val="000000"/>
          <w:lang w:eastAsia="en-US"/>
        </w:rPr>
      </w:pPr>
      <w:r w:rsidRPr="0075106A">
        <w:rPr>
          <w:rFonts w:ascii="Arial Narrow" w:eastAsiaTheme="minorHAnsi" w:hAnsi="Arial Narrow" w:cs="Arial"/>
          <w:color w:val="000000"/>
          <w:lang w:eastAsia="en-US"/>
        </w:rPr>
        <w:t>Il comune è l'ente locale che rappresenta la propria comunità, ne cura gli interessi e ne promuove lo sviluppo. Abitanti e territorio, pertanto, sono gli elementi essenziali che caratterizzano il comune. La composizione demografica locale mostra tendenze, come l’invecchiamento, che un'Amministrazione deve saper interpretare prima di pianificare gli interventi. L’andamento demografico nel complesso, ma soprattutto il saldo naturale e il riparto per sesso ed età, sono fattori importanti che incidono sulle decisioni del comune. E questo riguarda sia l'erogazione dei servizi che la politica degli investimenti.</w:t>
      </w:r>
    </w:p>
    <w:p w14:paraId="3D5A2C01" w14:textId="77777777" w:rsidR="00752FF6" w:rsidRPr="0075106A" w:rsidRDefault="00752FF6" w:rsidP="0075106A">
      <w:pPr>
        <w:autoSpaceDE w:val="0"/>
        <w:autoSpaceDN w:val="0"/>
        <w:adjustRightInd w:val="0"/>
        <w:spacing w:after="120" w:line="240" w:lineRule="auto"/>
        <w:jc w:val="both"/>
        <w:rPr>
          <w:rFonts w:ascii="Arial Narrow" w:eastAsiaTheme="minorHAnsi" w:hAnsi="Arial Narrow" w:cs="Arial"/>
          <w:color w:val="000000"/>
          <w:lang w:eastAsia="en-US"/>
        </w:rPr>
      </w:pPr>
    </w:p>
    <w:p w14:paraId="7FB03C5C" w14:textId="0E310FC7" w:rsidR="0056467C" w:rsidRPr="0075106A" w:rsidRDefault="0056467C" w:rsidP="0075106A">
      <w:pPr>
        <w:pStyle w:val="Titolo2"/>
        <w:spacing w:before="0" w:after="120"/>
        <w:rPr>
          <w:rFonts w:ascii="Arial Narrow" w:hAnsi="Arial Narrow" w:cs="Arial"/>
          <w:b/>
          <w:bCs/>
          <w:i/>
          <w:color w:val="auto"/>
          <w:sz w:val="28"/>
          <w:szCs w:val="28"/>
        </w:rPr>
      </w:pPr>
      <w:bookmarkStart w:id="1" w:name="_Toc458783589"/>
      <w:bookmarkStart w:id="2" w:name="_Toc339709865"/>
      <w:r w:rsidRPr="0075106A">
        <w:rPr>
          <w:rFonts w:ascii="Arial Narrow" w:hAnsi="Arial Narrow" w:cs="Arial"/>
          <w:b/>
          <w:bCs/>
          <w:color w:val="auto"/>
          <w:sz w:val="28"/>
          <w:szCs w:val="28"/>
        </w:rPr>
        <w:t>1.</w:t>
      </w:r>
      <w:bookmarkEnd w:id="1"/>
      <w:r w:rsidR="00CE76F6" w:rsidRPr="0075106A">
        <w:rPr>
          <w:rFonts w:ascii="Arial Narrow" w:hAnsi="Arial Narrow" w:cs="Arial"/>
          <w:b/>
          <w:bCs/>
          <w:color w:val="auto"/>
          <w:sz w:val="28"/>
          <w:szCs w:val="28"/>
        </w:rPr>
        <w:t>2.</w:t>
      </w:r>
      <w:r w:rsidRPr="0075106A">
        <w:rPr>
          <w:rFonts w:ascii="Arial Narrow" w:hAnsi="Arial Narrow" w:cs="Arial"/>
          <w:b/>
          <w:bCs/>
          <w:color w:val="auto"/>
          <w:sz w:val="28"/>
          <w:szCs w:val="28"/>
        </w:rPr>
        <w:t>1 POPOLAZIONE</w:t>
      </w:r>
      <w:bookmarkEnd w:id="2"/>
    </w:p>
    <w:p w14:paraId="2708A057" w14:textId="77777777" w:rsidR="0056467C" w:rsidRPr="0075106A" w:rsidRDefault="0056467C" w:rsidP="00D6766B">
      <w:pPr>
        <w:pStyle w:val="Paragrafoelenco"/>
        <w:spacing w:after="120" w:line="240" w:lineRule="auto"/>
        <w:ind w:left="0"/>
        <w:contextualSpacing w:val="0"/>
        <w:jc w:val="both"/>
        <w:rPr>
          <w:rFonts w:ascii="Arial Narrow" w:hAnsi="Arial Narrow" w:cs="Arial"/>
          <w:b/>
        </w:rPr>
      </w:pPr>
      <w:r w:rsidRPr="0075106A">
        <w:rPr>
          <w:rFonts w:ascii="Arial Narrow" w:hAnsi="Arial Narrow" w:cs="Arial"/>
        </w:rPr>
        <w:t>In questa sezione sono esposte le condizioni interne dell’ente, sulla base delle quali fondare il processo conoscitivo di analisi generale di contesto che conduce all’individuazione degli indirizzi strategici.</w:t>
      </w:r>
    </w:p>
    <w:p w14:paraId="10FBFA75" w14:textId="77777777" w:rsidR="0056467C" w:rsidRPr="0075106A" w:rsidRDefault="0056467C" w:rsidP="00D6766B">
      <w:pPr>
        <w:spacing w:after="120" w:line="240" w:lineRule="auto"/>
        <w:rPr>
          <w:rFonts w:ascii="Arial Narrow" w:hAnsi="Arial Narrow" w:cs="Arial"/>
        </w:rPr>
      </w:pPr>
    </w:p>
    <w:p w14:paraId="2DC40D9B" w14:textId="2E942627" w:rsidR="0056467C" w:rsidRPr="0075106A" w:rsidRDefault="00CE76F6" w:rsidP="00D6766B">
      <w:pPr>
        <w:autoSpaceDN w:val="0"/>
        <w:adjustRightInd w:val="0"/>
        <w:spacing w:after="120" w:line="240" w:lineRule="auto"/>
        <w:rPr>
          <w:rFonts w:ascii="Arial Narrow" w:hAnsi="Arial Narrow" w:cs="Arial"/>
          <w:b/>
          <w:bCs/>
          <w:sz w:val="28"/>
          <w:szCs w:val="28"/>
        </w:rPr>
      </w:pPr>
      <w:r w:rsidRPr="0075106A">
        <w:rPr>
          <w:rFonts w:ascii="Arial Narrow" w:hAnsi="Arial Narrow" w:cs="Arial"/>
          <w:b/>
          <w:bCs/>
          <w:sz w:val="28"/>
          <w:szCs w:val="28"/>
        </w:rPr>
        <w:t xml:space="preserve">1.2.2 </w:t>
      </w:r>
      <w:r w:rsidR="0056467C" w:rsidRPr="0075106A">
        <w:rPr>
          <w:rFonts w:ascii="Arial Narrow" w:hAnsi="Arial Narrow" w:cs="Arial"/>
          <w:b/>
          <w:bCs/>
          <w:sz w:val="28"/>
          <w:szCs w:val="28"/>
        </w:rPr>
        <w:t xml:space="preserve">FATTORE DEMOGRAFICO </w:t>
      </w:r>
    </w:p>
    <w:p w14:paraId="554AC880" w14:textId="77777777" w:rsidR="0056467C" w:rsidRPr="0075106A" w:rsidRDefault="0056467C" w:rsidP="00D6766B">
      <w:pPr>
        <w:pStyle w:val="Default"/>
        <w:spacing w:line="240" w:lineRule="auto"/>
        <w:rPr>
          <w:rFonts w:ascii="Arial Narrow" w:hAnsi="Arial Narrow" w:cs="Arial"/>
          <w:color w:val="auto"/>
          <w:sz w:val="22"/>
          <w:szCs w:val="22"/>
        </w:rPr>
      </w:pPr>
      <w:r w:rsidRPr="0075106A">
        <w:rPr>
          <w:rFonts w:ascii="Arial Narrow" w:hAnsi="Arial Narrow" w:cs="Arial"/>
          <w:color w:val="auto"/>
          <w:sz w:val="22"/>
          <w:szCs w:val="22"/>
        </w:rPr>
        <w:t>Il comune è l'ente locale che rappresenta la propria comunità, ne cura gli interessi e ne promuove lo sviluppo. Abitanti e territorio, pertanto, sono gli elementi essenziali che caratterizzano il comune. La composizione demografica locale mostra tendenze, come l’invecchiamento, che un'Amministrazione deve saper interpretare prima di pianificare gli interventi. L’andamento demografico nel complesso, ma soprattutto il saldo naturale e il riparto per sesso ed età, sono fattori importanti che incidono sulle decisioni del comune. E questo riguarda sia l'erogazione dei servizi che la politica degli investimenti.</w:t>
      </w:r>
    </w:p>
    <w:p w14:paraId="30FAC47F" w14:textId="77777777" w:rsidR="0056467C" w:rsidRPr="0075106A" w:rsidRDefault="0056467C" w:rsidP="00D6766B">
      <w:pPr>
        <w:spacing w:after="120" w:line="240" w:lineRule="auto"/>
        <w:rPr>
          <w:rFonts w:ascii="Arial Narrow" w:hAnsi="Arial Narrow" w:cs="Arial"/>
          <w:sz w:val="24"/>
          <w:szCs w:val="24"/>
        </w:rPr>
      </w:pPr>
    </w:p>
    <w:p w14:paraId="1F51087E" w14:textId="10E30D50" w:rsidR="0056467C" w:rsidRPr="00A20177" w:rsidRDefault="00CE76F6" w:rsidP="0056467C">
      <w:pPr>
        <w:spacing w:after="120"/>
        <w:rPr>
          <w:rFonts w:ascii="Arial Narrow" w:hAnsi="Arial Narrow" w:cs="Arial"/>
          <w:b/>
          <w:bCs/>
          <w:sz w:val="28"/>
          <w:szCs w:val="28"/>
        </w:rPr>
      </w:pPr>
      <w:r w:rsidRPr="00A20177">
        <w:rPr>
          <w:rFonts w:ascii="Arial Narrow" w:hAnsi="Arial Narrow" w:cs="Arial"/>
          <w:b/>
          <w:bCs/>
          <w:sz w:val="28"/>
          <w:szCs w:val="28"/>
        </w:rPr>
        <w:t xml:space="preserve">1.2.3 </w:t>
      </w:r>
      <w:r w:rsidR="0056467C" w:rsidRPr="00A20177">
        <w:rPr>
          <w:rFonts w:ascii="Arial Narrow" w:hAnsi="Arial Narrow" w:cs="Arial"/>
          <w:b/>
          <w:bCs/>
          <w:sz w:val="28"/>
          <w:szCs w:val="28"/>
        </w:rPr>
        <w:t>ANDAMENTO DEMOGRAFICO</w:t>
      </w:r>
    </w:p>
    <w:tbl>
      <w:tblPr>
        <w:tblStyle w:val="Grigliatabella"/>
        <w:tblW w:w="9854" w:type="dxa"/>
        <w:tblLook w:val="04A0" w:firstRow="1" w:lastRow="0" w:firstColumn="1" w:lastColumn="0" w:noHBand="0" w:noVBand="1"/>
      </w:tblPr>
      <w:tblGrid>
        <w:gridCol w:w="3081"/>
        <w:gridCol w:w="847"/>
        <w:gridCol w:w="846"/>
        <w:gridCol w:w="848"/>
        <w:gridCol w:w="847"/>
        <w:gridCol w:w="848"/>
        <w:gridCol w:w="847"/>
        <w:gridCol w:w="848"/>
        <w:gridCol w:w="842"/>
      </w:tblGrid>
      <w:tr w:rsidR="00A20177" w:rsidRPr="00A20177" w14:paraId="2E7085A8" w14:textId="1F1FD408" w:rsidTr="00A20177">
        <w:trPr>
          <w:trHeight w:val="284"/>
        </w:trPr>
        <w:tc>
          <w:tcPr>
            <w:tcW w:w="3081" w:type="dxa"/>
            <w:vAlign w:val="center"/>
          </w:tcPr>
          <w:p w14:paraId="02BF80C6" w14:textId="77777777" w:rsidR="00A20177" w:rsidRPr="00A20177" w:rsidRDefault="00A20177" w:rsidP="00D6766B">
            <w:pPr>
              <w:spacing w:before="60" w:after="60"/>
              <w:jc w:val="center"/>
              <w:rPr>
                <w:rFonts w:ascii="Arial Narrow" w:hAnsi="Arial Narrow" w:cstheme="minorHAnsi"/>
                <w:b/>
                <w:bCs/>
              </w:rPr>
            </w:pPr>
            <w:r w:rsidRPr="00A20177">
              <w:rPr>
                <w:rFonts w:ascii="Arial Narrow" w:hAnsi="Arial Narrow" w:cstheme="minorHAnsi"/>
                <w:b/>
                <w:bCs/>
              </w:rPr>
              <w:t>DATI DEMOGRAFICI</w:t>
            </w:r>
          </w:p>
        </w:tc>
        <w:tc>
          <w:tcPr>
            <w:tcW w:w="847" w:type="dxa"/>
            <w:vAlign w:val="center"/>
          </w:tcPr>
          <w:p w14:paraId="4F5394FD" w14:textId="77777777" w:rsidR="00A20177" w:rsidRPr="00A20177" w:rsidRDefault="00A20177" w:rsidP="00D6766B">
            <w:pPr>
              <w:spacing w:before="60" w:after="60"/>
              <w:jc w:val="center"/>
              <w:rPr>
                <w:rFonts w:ascii="Arial Narrow" w:hAnsi="Arial Narrow" w:cstheme="minorHAnsi"/>
                <w:b/>
                <w:bCs/>
              </w:rPr>
            </w:pPr>
            <w:r w:rsidRPr="00A20177">
              <w:rPr>
                <w:rFonts w:ascii="Arial Narrow" w:hAnsi="Arial Narrow" w:cstheme="minorHAnsi"/>
                <w:b/>
                <w:bCs/>
              </w:rPr>
              <w:t>2016</w:t>
            </w:r>
          </w:p>
        </w:tc>
        <w:tc>
          <w:tcPr>
            <w:tcW w:w="846" w:type="dxa"/>
            <w:vAlign w:val="center"/>
          </w:tcPr>
          <w:p w14:paraId="54877E5F" w14:textId="77777777" w:rsidR="00A20177" w:rsidRPr="00A20177" w:rsidRDefault="00A20177" w:rsidP="00D6766B">
            <w:pPr>
              <w:spacing w:before="60" w:after="60"/>
              <w:jc w:val="center"/>
              <w:rPr>
                <w:rFonts w:ascii="Arial Narrow" w:hAnsi="Arial Narrow" w:cstheme="minorHAnsi"/>
                <w:b/>
                <w:bCs/>
              </w:rPr>
            </w:pPr>
            <w:r w:rsidRPr="00A20177">
              <w:rPr>
                <w:rFonts w:ascii="Arial Narrow" w:hAnsi="Arial Narrow" w:cstheme="minorHAnsi"/>
                <w:b/>
                <w:bCs/>
              </w:rPr>
              <w:t>2017</w:t>
            </w:r>
          </w:p>
        </w:tc>
        <w:tc>
          <w:tcPr>
            <w:tcW w:w="848" w:type="dxa"/>
            <w:vAlign w:val="center"/>
          </w:tcPr>
          <w:p w14:paraId="6D07F693" w14:textId="77777777" w:rsidR="00A20177" w:rsidRPr="00A20177" w:rsidRDefault="00A20177" w:rsidP="00D6766B">
            <w:pPr>
              <w:spacing w:before="60" w:after="60"/>
              <w:jc w:val="center"/>
              <w:rPr>
                <w:rFonts w:ascii="Arial Narrow" w:hAnsi="Arial Narrow" w:cstheme="minorHAnsi"/>
                <w:b/>
                <w:bCs/>
              </w:rPr>
            </w:pPr>
            <w:r w:rsidRPr="00A20177">
              <w:rPr>
                <w:rFonts w:ascii="Arial Narrow" w:hAnsi="Arial Narrow" w:cstheme="minorHAnsi"/>
                <w:b/>
                <w:bCs/>
              </w:rPr>
              <w:t>2018</w:t>
            </w:r>
          </w:p>
        </w:tc>
        <w:tc>
          <w:tcPr>
            <w:tcW w:w="847" w:type="dxa"/>
            <w:vAlign w:val="center"/>
          </w:tcPr>
          <w:p w14:paraId="658B4D1A" w14:textId="77777777" w:rsidR="00A20177" w:rsidRPr="00A20177" w:rsidRDefault="00A20177" w:rsidP="00D6766B">
            <w:pPr>
              <w:spacing w:before="60" w:after="60"/>
              <w:jc w:val="center"/>
              <w:rPr>
                <w:rFonts w:ascii="Arial Narrow" w:hAnsi="Arial Narrow" w:cstheme="minorHAnsi"/>
                <w:b/>
                <w:bCs/>
              </w:rPr>
            </w:pPr>
            <w:r w:rsidRPr="00A20177">
              <w:rPr>
                <w:rFonts w:ascii="Arial Narrow" w:hAnsi="Arial Narrow" w:cstheme="minorHAnsi"/>
                <w:b/>
                <w:bCs/>
              </w:rPr>
              <w:t>2019</w:t>
            </w:r>
          </w:p>
        </w:tc>
        <w:tc>
          <w:tcPr>
            <w:tcW w:w="848" w:type="dxa"/>
            <w:vAlign w:val="center"/>
          </w:tcPr>
          <w:p w14:paraId="2C19C746" w14:textId="77777777" w:rsidR="00A20177" w:rsidRPr="00A20177" w:rsidRDefault="00A20177" w:rsidP="00D6766B">
            <w:pPr>
              <w:spacing w:before="60" w:after="60"/>
              <w:jc w:val="center"/>
              <w:rPr>
                <w:rFonts w:ascii="Arial Narrow" w:hAnsi="Arial Narrow" w:cstheme="minorHAnsi"/>
                <w:b/>
                <w:bCs/>
              </w:rPr>
            </w:pPr>
            <w:r w:rsidRPr="00A20177">
              <w:rPr>
                <w:rFonts w:ascii="Arial Narrow" w:hAnsi="Arial Narrow" w:cstheme="minorHAnsi"/>
                <w:b/>
                <w:bCs/>
              </w:rPr>
              <w:t>2020</w:t>
            </w:r>
          </w:p>
        </w:tc>
        <w:tc>
          <w:tcPr>
            <w:tcW w:w="847" w:type="dxa"/>
            <w:vAlign w:val="center"/>
          </w:tcPr>
          <w:p w14:paraId="73FE8053" w14:textId="77777777" w:rsidR="00A20177" w:rsidRPr="00A20177" w:rsidRDefault="00A20177" w:rsidP="00D6766B">
            <w:pPr>
              <w:spacing w:before="60" w:after="60"/>
              <w:jc w:val="center"/>
              <w:rPr>
                <w:rFonts w:ascii="Arial Narrow" w:hAnsi="Arial Narrow" w:cstheme="minorHAnsi"/>
                <w:b/>
                <w:bCs/>
              </w:rPr>
            </w:pPr>
            <w:r w:rsidRPr="00A20177">
              <w:rPr>
                <w:rFonts w:ascii="Arial Narrow" w:hAnsi="Arial Narrow" w:cstheme="minorHAnsi"/>
                <w:b/>
                <w:bCs/>
              </w:rPr>
              <w:t>2021</w:t>
            </w:r>
          </w:p>
        </w:tc>
        <w:tc>
          <w:tcPr>
            <w:tcW w:w="848" w:type="dxa"/>
            <w:vAlign w:val="center"/>
          </w:tcPr>
          <w:p w14:paraId="058DDD54" w14:textId="77777777" w:rsidR="00A20177" w:rsidRPr="00A20177" w:rsidRDefault="00A20177" w:rsidP="00D6766B">
            <w:pPr>
              <w:spacing w:before="60" w:after="60"/>
              <w:jc w:val="center"/>
              <w:rPr>
                <w:rFonts w:ascii="Arial Narrow" w:hAnsi="Arial Narrow" w:cstheme="minorHAnsi"/>
                <w:b/>
                <w:bCs/>
              </w:rPr>
            </w:pPr>
            <w:r w:rsidRPr="00A20177">
              <w:rPr>
                <w:rFonts w:ascii="Arial Narrow" w:hAnsi="Arial Narrow" w:cstheme="minorHAnsi"/>
                <w:b/>
                <w:bCs/>
              </w:rPr>
              <w:t>2022</w:t>
            </w:r>
          </w:p>
        </w:tc>
        <w:tc>
          <w:tcPr>
            <w:tcW w:w="842" w:type="dxa"/>
          </w:tcPr>
          <w:p w14:paraId="231603DC" w14:textId="3E6B9AF1" w:rsidR="00A20177" w:rsidRPr="00A20177" w:rsidRDefault="00A20177" w:rsidP="00D6766B">
            <w:pPr>
              <w:spacing w:before="60" w:after="60"/>
              <w:jc w:val="center"/>
              <w:rPr>
                <w:rFonts w:ascii="Arial Narrow" w:hAnsi="Arial Narrow" w:cstheme="minorHAnsi"/>
                <w:b/>
                <w:bCs/>
              </w:rPr>
            </w:pPr>
            <w:r w:rsidRPr="00A20177">
              <w:rPr>
                <w:rFonts w:ascii="Arial Narrow" w:hAnsi="Arial Narrow" w:cstheme="minorHAnsi"/>
                <w:b/>
                <w:bCs/>
              </w:rPr>
              <w:t>2023</w:t>
            </w:r>
          </w:p>
        </w:tc>
      </w:tr>
      <w:tr w:rsidR="00A20177" w:rsidRPr="00A20177" w14:paraId="23D90ED5" w14:textId="1E9ED74E" w:rsidTr="00A20177">
        <w:trPr>
          <w:trHeight w:val="255"/>
        </w:trPr>
        <w:tc>
          <w:tcPr>
            <w:tcW w:w="3081" w:type="dxa"/>
            <w:vAlign w:val="center"/>
          </w:tcPr>
          <w:p w14:paraId="2DC442F7"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Popolazione residente</w:t>
            </w:r>
          </w:p>
        </w:tc>
        <w:tc>
          <w:tcPr>
            <w:tcW w:w="847" w:type="dxa"/>
            <w:vAlign w:val="center"/>
          </w:tcPr>
          <w:p w14:paraId="7580C677"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300</w:t>
            </w:r>
          </w:p>
        </w:tc>
        <w:tc>
          <w:tcPr>
            <w:tcW w:w="846" w:type="dxa"/>
            <w:vAlign w:val="center"/>
          </w:tcPr>
          <w:p w14:paraId="684AC262"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302</w:t>
            </w:r>
          </w:p>
        </w:tc>
        <w:tc>
          <w:tcPr>
            <w:tcW w:w="848" w:type="dxa"/>
            <w:vAlign w:val="center"/>
          </w:tcPr>
          <w:p w14:paraId="17100CE2"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304</w:t>
            </w:r>
          </w:p>
        </w:tc>
        <w:tc>
          <w:tcPr>
            <w:tcW w:w="847" w:type="dxa"/>
            <w:vAlign w:val="center"/>
          </w:tcPr>
          <w:p w14:paraId="5DCB076D"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305</w:t>
            </w:r>
          </w:p>
        </w:tc>
        <w:tc>
          <w:tcPr>
            <w:tcW w:w="848" w:type="dxa"/>
            <w:vAlign w:val="center"/>
          </w:tcPr>
          <w:p w14:paraId="50E8CBD2"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298</w:t>
            </w:r>
          </w:p>
        </w:tc>
        <w:tc>
          <w:tcPr>
            <w:tcW w:w="847" w:type="dxa"/>
            <w:vAlign w:val="center"/>
          </w:tcPr>
          <w:p w14:paraId="0DE00E5C"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303</w:t>
            </w:r>
          </w:p>
        </w:tc>
        <w:tc>
          <w:tcPr>
            <w:tcW w:w="848" w:type="dxa"/>
            <w:vAlign w:val="center"/>
          </w:tcPr>
          <w:p w14:paraId="67939571"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299</w:t>
            </w:r>
          </w:p>
        </w:tc>
        <w:tc>
          <w:tcPr>
            <w:tcW w:w="842" w:type="dxa"/>
          </w:tcPr>
          <w:p w14:paraId="4EB690A5" w14:textId="6EF4E76D"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292</w:t>
            </w:r>
          </w:p>
        </w:tc>
      </w:tr>
      <w:tr w:rsidR="00A20177" w:rsidRPr="00A20177" w14:paraId="4AF5CD89" w14:textId="4CD7E474" w:rsidTr="00A20177">
        <w:trPr>
          <w:trHeight w:val="255"/>
        </w:trPr>
        <w:tc>
          <w:tcPr>
            <w:tcW w:w="3081" w:type="dxa"/>
            <w:vAlign w:val="center"/>
          </w:tcPr>
          <w:p w14:paraId="591AC1BE"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Maschi</w:t>
            </w:r>
          </w:p>
        </w:tc>
        <w:tc>
          <w:tcPr>
            <w:tcW w:w="847" w:type="dxa"/>
            <w:vAlign w:val="center"/>
          </w:tcPr>
          <w:p w14:paraId="51066104"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145</w:t>
            </w:r>
          </w:p>
        </w:tc>
        <w:tc>
          <w:tcPr>
            <w:tcW w:w="846" w:type="dxa"/>
            <w:vAlign w:val="center"/>
          </w:tcPr>
          <w:p w14:paraId="7CC4BED3"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146</w:t>
            </w:r>
          </w:p>
        </w:tc>
        <w:tc>
          <w:tcPr>
            <w:tcW w:w="848" w:type="dxa"/>
            <w:vAlign w:val="center"/>
          </w:tcPr>
          <w:p w14:paraId="22D9A5D5"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146</w:t>
            </w:r>
          </w:p>
        </w:tc>
        <w:tc>
          <w:tcPr>
            <w:tcW w:w="847" w:type="dxa"/>
            <w:vAlign w:val="center"/>
          </w:tcPr>
          <w:p w14:paraId="12BB958D"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147</w:t>
            </w:r>
          </w:p>
        </w:tc>
        <w:tc>
          <w:tcPr>
            <w:tcW w:w="848" w:type="dxa"/>
            <w:vAlign w:val="center"/>
          </w:tcPr>
          <w:p w14:paraId="41650C67"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143</w:t>
            </w:r>
          </w:p>
        </w:tc>
        <w:tc>
          <w:tcPr>
            <w:tcW w:w="847" w:type="dxa"/>
            <w:vAlign w:val="center"/>
          </w:tcPr>
          <w:p w14:paraId="5C999E83"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144</w:t>
            </w:r>
          </w:p>
        </w:tc>
        <w:tc>
          <w:tcPr>
            <w:tcW w:w="848" w:type="dxa"/>
            <w:vAlign w:val="center"/>
          </w:tcPr>
          <w:p w14:paraId="0C62F24B"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145</w:t>
            </w:r>
          </w:p>
        </w:tc>
        <w:tc>
          <w:tcPr>
            <w:tcW w:w="842" w:type="dxa"/>
          </w:tcPr>
          <w:p w14:paraId="1164202B" w14:textId="4D817CE1"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140</w:t>
            </w:r>
          </w:p>
        </w:tc>
      </w:tr>
      <w:tr w:rsidR="00A20177" w:rsidRPr="00A20177" w14:paraId="23A26AA3" w14:textId="4932C5EC" w:rsidTr="00A20177">
        <w:trPr>
          <w:trHeight w:val="255"/>
        </w:trPr>
        <w:tc>
          <w:tcPr>
            <w:tcW w:w="3081" w:type="dxa"/>
            <w:vAlign w:val="center"/>
          </w:tcPr>
          <w:p w14:paraId="52DAD3A4"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Femmine</w:t>
            </w:r>
          </w:p>
        </w:tc>
        <w:tc>
          <w:tcPr>
            <w:tcW w:w="847" w:type="dxa"/>
            <w:vAlign w:val="center"/>
          </w:tcPr>
          <w:p w14:paraId="0DDEE588"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155</w:t>
            </w:r>
          </w:p>
        </w:tc>
        <w:tc>
          <w:tcPr>
            <w:tcW w:w="846" w:type="dxa"/>
            <w:vAlign w:val="center"/>
          </w:tcPr>
          <w:p w14:paraId="3B183DCA"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156</w:t>
            </w:r>
          </w:p>
        </w:tc>
        <w:tc>
          <w:tcPr>
            <w:tcW w:w="848" w:type="dxa"/>
            <w:vAlign w:val="center"/>
          </w:tcPr>
          <w:p w14:paraId="2C074EBE"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158</w:t>
            </w:r>
          </w:p>
        </w:tc>
        <w:tc>
          <w:tcPr>
            <w:tcW w:w="847" w:type="dxa"/>
            <w:vAlign w:val="center"/>
          </w:tcPr>
          <w:p w14:paraId="2F649921"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158</w:t>
            </w:r>
          </w:p>
        </w:tc>
        <w:tc>
          <w:tcPr>
            <w:tcW w:w="848" w:type="dxa"/>
            <w:vAlign w:val="center"/>
          </w:tcPr>
          <w:p w14:paraId="4153531E"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155</w:t>
            </w:r>
          </w:p>
        </w:tc>
        <w:tc>
          <w:tcPr>
            <w:tcW w:w="847" w:type="dxa"/>
            <w:vAlign w:val="center"/>
          </w:tcPr>
          <w:p w14:paraId="34A86E5B"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159</w:t>
            </w:r>
          </w:p>
        </w:tc>
        <w:tc>
          <w:tcPr>
            <w:tcW w:w="848" w:type="dxa"/>
            <w:vAlign w:val="center"/>
          </w:tcPr>
          <w:p w14:paraId="3C9E6556"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154</w:t>
            </w:r>
          </w:p>
        </w:tc>
        <w:tc>
          <w:tcPr>
            <w:tcW w:w="842" w:type="dxa"/>
          </w:tcPr>
          <w:p w14:paraId="3BDFC055" w14:textId="2DD833FC"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152</w:t>
            </w:r>
          </w:p>
        </w:tc>
      </w:tr>
      <w:tr w:rsidR="00A20177" w:rsidRPr="00A20177" w14:paraId="7327E279" w14:textId="11E24F4E" w:rsidTr="00A20177">
        <w:trPr>
          <w:trHeight w:val="255"/>
        </w:trPr>
        <w:tc>
          <w:tcPr>
            <w:tcW w:w="3081" w:type="dxa"/>
            <w:vAlign w:val="center"/>
          </w:tcPr>
          <w:p w14:paraId="28E1B340"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Famiglie</w:t>
            </w:r>
          </w:p>
        </w:tc>
        <w:tc>
          <w:tcPr>
            <w:tcW w:w="847" w:type="dxa"/>
            <w:vAlign w:val="center"/>
          </w:tcPr>
          <w:p w14:paraId="0DF260B0"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127</w:t>
            </w:r>
          </w:p>
        </w:tc>
        <w:tc>
          <w:tcPr>
            <w:tcW w:w="846" w:type="dxa"/>
            <w:vAlign w:val="center"/>
          </w:tcPr>
          <w:p w14:paraId="2673EE05"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129</w:t>
            </w:r>
          </w:p>
        </w:tc>
        <w:tc>
          <w:tcPr>
            <w:tcW w:w="848" w:type="dxa"/>
            <w:vAlign w:val="center"/>
          </w:tcPr>
          <w:p w14:paraId="487F047E"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130</w:t>
            </w:r>
          </w:p>
        </w:tc>
        <w:tc>
          <w:tcPr>
            <w:tcW w:w="847" w:type="dxa"/>
            <w:vAlign w:val="center"/>
          </w:tcPr>
          <w:p w14:paraId="4BDC24F9"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131</w:t>
            </w:r>
          </w:p>
        </w:tc>
        <w:tc>
          <w:tcPr>
            <w:tcW w:w="848" w:type="dxa"/>
            <w:vAlign w:val="center"/>
          </w:tcPr>
          <w:p w14:paraId="57833E12"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130</w:t>
            </w:r>
          </w:p>
        </w:tc>
        <w:tc>
          <w:tcPr>
            <w:tcW w:w="847" w:type="dxa"/>
            <w:vAlign w:val="center"/>
          </w:tcPr>
          <w:p w14:paraId="60F11BAB"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134</w:t>
            </w:r>
          </w:p>
        </w:tc>
        <w:tc>
          <w:tcPr>
            <w:tcW w:w="848" w:type="dxa"/>
            <w:vAlign w:val="center"/>
          </w:tcPr>
          <w:p w14:paraId="1CBF54E0"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131</w:t>
            </w:r>
          </w:p>
        </w:tc>
        <w:tc>
          <w:tcPr>
            <w:tcW w:w="842" w:type="dxa"/>
          </w:tcPr>
          <w:p w14:paraId="32090F52" w14:textId="2DCC6A13"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128</w:t>
            </w:r>
          </w:p>
        </w:tc>
      </w:tr>
      <w:tr w:rsidR="00A20177" w:rsidRPr="00A20177" w14:paraId="51A4825A" w14:textId="209D882B" w:rsidTr="00A20177">
        <w:trPr>
          <w:trHeight w:val="255"/>
        </w:trPr>
        <w:tc>
          <w:tcPr>
            <w:tcW w:w="3081" w:type="dxa"/>
            <w:vAlign w:val="center"/>
          </w:tcPr>
          <w:p w14:paraId="5C2838A3"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Stranieri</w:t>
            </w:r>
          </w:p>
        </w:tc>
        <w:tc>
          <w:tcPr>
            <w:tcW w:w="847" w:type="dxa"/>
            <w:vAlign w:val="center"/>
          </w:tcPr>
          <w:p w14:paraId="567F9D34"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11</w:t>
            </w:r>
          </w:p>
        </w:tc>
        <w:tc>
          <w:tcPr>
            <w:tcW w:w="846" w:type="dxa"/>
            <w:vAlign w:val="center"/>
          </w:tcPr>
          <w:p w14:paraId="78BEB6DE"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5</w:t>
            </w:r>
          </w:p>
        </w:tc>
        <w:tc>
          <w:tcPr>
            <w:tcW w:w="848" w:type="dxa"/>
            <w:vAlign w:val="center"/>
          </w:tcPr>
          <w:p w14:paraId="477A60D4"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7</w:t>
            </w:r>
          </w:p>
        </w:tc>
        <w:tc>
          <w:tcPr>
            <w:tcW w:w="847" w:type="dxa"/>
            <w:vAlign w:val="center"/>
          </w:tcPr>
          <w:p w14:paraId="3CE17A5C"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10</w:t>
            </w:r>
          </w:p>
        </w:tc>
        <w:tc>
          <w:tcPr>
            <w:tcW w:w="848" w:type="dxa"/>
            <w:vAlign w:val="center"/>
          </w:tcPr>
          <w:p w14:paraId="311FF0FE"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12</w:t>
            </w:r>
          </w:p>
        </w:tc>
        <w:tc>
          <w:tcPr>
            <w:tcW w:w="847" w:type="dxa"/>
            <w:vAlign w:val="center"/>
          </w:tcPr>
          <w:p w14:paraId="316D0462"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18</w:t>
            </w:r>
          </w:p>
        </w:tc>
        <w:tc>
          <w:tcPr>
            <w:tcW w:w="848" w:type="dxa"/>
            <w:vAlign w:val="center"/>
          </w:tcPr>
          <w:p w14:paraId="3E4E01B6"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15</w:t>
            </w:r>
          </w:p>
        </w:tc>
        <w:tc>
          <w:tcPr>
            <w:tcW w:w="842" w:type="dxa"/>
          </w:tcPr>
          <w:p w14:paraId="567DA91E" w14:textId="376F4CB3"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14</w:t>
            </w:r>
          </w:p>
        </w:tc>
      </w:tr>
      <w:tr w:rsidR="00A20177" w:rsidRPr="00A20177" w14:paraId="56A022C4" w14:textId="2DCDD963" w:rsidTr="00A20177">
        <w:trPr>
          <w:trHeight w:val="255"/>
        </w:trPr>
        <w:tc>
          <w:tcPr>
            <w:tcW w:w="3081" w:type="dxa"/>
            <w:vAlign w:val="center"/>
          </w:tcPr>
          <w:p w14:paraId="2F298B5E"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n. nati (residenti)</w:t>
            </w:r>
          </w:p>
        </w:tc>
        <w:tc>
          <w:tcPr>
            <w:tcW w:w="847" w:type="dxa"/>
            <w:vAlign w:val="center"/>
          </w:tcPr>
          <w:p w14:paraId="5768A2FC"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w:t>
            </w:r>
          </w:p>
        </w:tc>
        <w:tc>
          <w:tcPr>
            <w:tcW w:w="846" w:type="dxa"/>
            <w:vAlign w:val="center"/>
          </w:tcPr>
          <w:p w14:paraId="64417848"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0</w:t>
            </w:r>
          </w:p>
        </w:tc>
        <w:tc>
          <w:tcPr>
            <w:tcW w:w="848" w:type="dxa"/>
            <w:vAlign w:val="center"/>
          </w:tcPr>
          <w:p w14:paraId="3EB06116"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0</w:t>
            </w:r>
          </w:p>
        </w:tc>
        <w:tc>
          <w:tcPr>
            <w:tcW w:w="847" w:type="dxa"/>
            <w:vAlign w:val="center"/>
          </w:tcPr>
          <w:p w14:paraId="0F89574C"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w:t>
            </w:r>
          </w:p>
        </w:tc>
        <w:tc>
          <w:tcPr>
            <w:tcW w:w="848" w:type="dxa"/>
            <w:vAlign w:val="center"/>
          </w:tcPr>
          <w:p w14:paraId="22E6AAF8"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2</w:t>
            </w:r>
          </w:p>
        </w:tc>
        <w:tc>
          <w:tcPr>
            <w:tcW w:w="847" w:type="dxa"/>
            <w:vAlign w:val="center"/>
          </w:tcPr>
          <w:p w14:paraId="0639B3F4"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2</w:t>
            </w:r>
          </w:p>
        </w:tc>
        <w:tc>
          <w:tcPr>
            <w:tcW w:w="848" w:type="dxa"/>
            <w:vAlign w:val="center"/>
          </w:tcPr>
          <w:p w14:paraId="6EB95288"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2</w:t>
            </w:r>
          </w:p>
        </w:tc>
        <w:tc>
          <w:tcPr>
            <w:tcW w:w="842" w:type="dxa"/>
          </w:tcPr>
          <w:p w14:paraId="4D197D9C" w14:textId="43DE456B"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0</w:t>
            </w:r>
          </w:p>
        </w:tc>
      </w:tr>
      <w:tr w:rsidR="00A20177" w:rsidRPr="00A20177" w14:paraId="688B0792" w14:textId="65F4B0EC" w:rsidTr="00A20177">
        <w:trPr>
          <w:trHeight w:val="255"/>
        </w:trPr>
        <w:tc>
          <w:tcPr>
            <w:tcW w:w="3081" w:type="dxa"/>
            <w:vAlign w:val="center"/>
          </w:tcPr>
          <w:p w14:paraId="5862A0AE"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n. morti (residenti)</w:t>
            </w:r>
          </w:p>
        </w:tc>
        <w:tc>
          <w:tcPr>
            <w:tcW w:w="847" w:type="dxa"/>
            <w:vAlign w:val="center"/>
          </w:tcPr>
          <w:p w14:paraId="540D679C"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2</w:t>
            </w:r>
          </w:p>
        </w:tc>
        <w:tc>
          <w:tcPr>
            <w:tcW w:w="846" w:type="dxa"/>
            <w:vAlign w:val="center"/>
          </w:tcPr>
          <w:p w14:paraId="214CB7B8"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w:t>
            </w:r>
          </w:p>
        </w:tc>
        <w:tc>
          <w:tcPr>
            <w:tcW w:w="848" w:type="dxa"/>
            <w:vAlign w:val="center"/>
          </w:tcPr>
          <w:p w14:paraId="1730E4D7"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w:t>
            </w:r>
          </w:p>
        </w:tc>
        <w:tc>
          <w:tcPr>
            <w:tcW w:w="847" w:type="dxa"/>
            <w:vAlign w:val="center"/>
          </w:tcPr>
          <w:p w14:paraId="49C7BB29"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0</w:t>
            </w:r>
          </w:p>
        </w:tc>
        <w:tc>
          <w:tcPr>
            <w:tcW w:w="848" w:type="dxa"/>
            <w:vAlign w:val="center"/>
          </w:tcPr>
          <w:p w14:paraId="0E63F06F"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5</w:t>
            </w:r>
          </w:p>
        </w:tc>
        <w:tc>
          <w:tcPr>
            <w:tcW w:w="847" w:type="dxa"/>
            <w:vAlign w:val="center"/>
          </w:tcPr>
          <w:p w14:paraId="2B0B9251"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w:t>
            </w:r>
          </w:p>
        </w:tc>
        <w:tc>
          <w:tcPr>
            <w:tcW w:w="848" w:type="dxa"/>
            <w:vAlign w:val="center"/>
          </w:tcPr>
          <w:p w14:paraId="75F8E58B"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2</w:t>
            </w:r>
          </w:p>
        </w:tc>
        <w:tc>
          <w:tcPr>
            <w:tcW w:w="842" w:type="dxa"/>
          </w:tcPr>
          <w:p w14:paraId="7734331C" w14:textId="411A0445"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w:t>
            </w:r>
          </w:p>
        </w:tc>
      </w:tr>
      <w:tr w:rsidR="00A20177" w:rsidRPr="00A20177" w14:paraId="4DA3A54C" w14:textId="2899B029" w:rsidTr="00A20177">
        <w:trPr>
          <w:trHeight w:val="255"/>
        </w:trPr>
        <w:tc>
          <w:tcPr>
            <w:tcW w:w="3081" w:type="dxa"/>
            <w:vAlign w:val="center"/>
          </w:tcPr>
          <w:p w14:paraId="38AE5278"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Saldo naturale</w:t>
            </w:r>
          </w:p>
        </w:tc>
        <w:tc>
          <w:tcPr>
            <w:tcW w:w="847" w:type="dxa"/>
            <w:vAlign w:val="center"/>
          </w:tcPr>
          <w:p w14:paraId="6655052A"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w:t>
            </w:r>
          </w:p>
        </w:tc>
        <w:tc>
          <w:tcPr>
            <w:tcW w:w="846" w:type="dxa"/>
            <w:vAlign w:val="center"/>
          </w:tcPr>
          <w:p w14:paraId="66B4030F"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w:t>
            </w:r>
          </w:p>
        </w:tc>
        <w:tc>
          <w:tcPr>
            <w:tcW w:w="848" w:type="dxa"/>
            <w:vAlign w:val="center"/>
          </w:tcPr>
          <w:p w14:paraId="22E63862"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w:t>
            </w:r>
          </w:p>
        </w:tc>
        <w:tc>
          <w:tcPr>
            <w:tcW w:w="847" w:type="dxa"/>
            <w:vAlign w:val="center"/>
          </w:tcPr>
          <w:p w14:paraId="750DCA96"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w:t>
            </w:r>
          </w:p>
        </w:tc>
        <w:tc>
          <w:tcPr>
            <w:tcW w:w="848" w:type="dxa"/>
            <w:vAlign w:val="center"/>
          </w:tcPr>
          <w:p w14:paraId="2D21C52B"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w:t>
            </w:r>
          </w:p>
        </w:tc>
        <w:tc>
          <w:tcPr>
            <w:tcW w:w="847" w:type="dxa"/>
            <w:vAlign w:val="center"/>
          </w:tcPr>
          <w:p w14:paraId="0395D306"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w:t>
            </w:r>
          </w:p>
        </w:tc>
        <w:tc>
          <w:tcPr>
            <w:tcW w:w="848" w:type="dxa"/>
            <w:vAlign w:val="center"/>
          </w:tcPr>
          <w:p w14:paraId="25CD3CD6"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0</w:t>
            </w:r>
          </w:p>
        </w:tc>
        <w:tc>
          <w:tcPr>
            <w:tcW w:w="842" w:type="dxa"/>
          </w:tcPr>
          <w:p w14:paraId="2B07D975" w14:textId="31B5AE9C"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w:t>
            </w:r>
          </w:p>
        </w:tc>
      </w:tr>
      <w:tr w:rsidR="00A20177" w:rsidRPr="00A20177" w14:paraId="42933074" w14:textId="672E18B2" w:rsidTr="00A20177">
        <w:trPr>
          <w:trHeight w:val="255"/>
        </w:trPr>
        <w:tc>
          <w:tcPr>
            <w:tcW w:w="3081" w:type="dxa"/>
            <w:vAlign w:val="center"/>
          </w:tcPr>
          <w:p w14:paraId="1A09405C"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n. immigrati nell’anno</w:t>
            </w:r>
          </w:p>
        </w:tc>
        <w:tc>
          <w:tcPr>
            <w:tcW w:w="847" w:type="dxa"/>
            <w:vAlign w:val="center"/>
          </w:tcPr>
          <w:p w14:paraId="68DEC808"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w:t>
            </w:r>
          </w:p>
        </w:tc>
        <w:tc>
          <w:tcPr>
            <w:tcW w:w="846" w:type="dxa"/>
            <w:vAlign w:val="center"/>
          </w:tcPr>
          <w:p w14:paraId="45ACDC4F"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7</w:t>
            </w:r>
          </w:p>
        </w:tc>
        <w:tc>
          <w:tcPr>
            <w:tcW w:w="848" w:type="dxa"/>
            <w:vAlign w:val="center"/>
          </w:tcPr>
          <w:p w14:paraId="138C90C7"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7</w:t>
            </w:r>
          </w:p>
        </w:tc>
        <w:tc>
          <w:tcPr>
            <w:tcW w:w="847" w:type="dxa"/>
            <w:vAlign w:val="center"/>
          </w:tcPr>
          <w:p w14:paraId="129AE01D"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9</w:t>
            </w:r>
          </w:p>
        </w:tc>
        <w:tc>
          <w:tcPr>
            <w:tcW w:w="848" w:type="dxa"/>
            <w:vAlign w:val="center"/>
          </w:tcPr>
          <w:p w14:paraId="5A946664"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8</w:t>
            </w:r>
          </w:p>
        </w:tc>
        <w:tc>
          <w:tcPr>
            <w:tcW w:w="847" w:type="dxa"/>
            <w:vAlign w:val="center"/>
          </w:tcPr>
          <w:p w14:paraId="0A28EA77"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8</w:t>
            </w:r>
          </w:p>
        </w:tc>
        <w:tc>
          <w:tcPr>
            <w:tcW w:w="848" w:type="dxa"/>
            <w:vAlign w:val="center"/>
          </w:tcPr>
          <w:p w14:paraId="5EB78C6E"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8</w:t>
            </w:r>
          </w:p>
        </w:tc>
        <w:tc>
          <w:tcPr>
            <w:tcW w:w="842" w:type="dxa"/>
          </w:tcPr>
          <w:p w14:paraId="6E765188" w14:textId="21F86AF8"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4</w:t>
            </w:r>
          </w:p>
        </w:tc>
      </w:tr>
      <w:tr w:rsidR="00A20177" w:rsidRPr="00A20177" w14:paraId="3E640CCF" w14:textId="4C22CBB0" w:rsidTr="00A20177">
        <w:trPr>
          <w:trHeight w:val="255"/>
        </w:trPr>
        <w:tc>
          <w:tcPr>
            <w:tcW w:w="3081" w:type="dxa"/>
            <w:vAlign w:val="center"/>
          </w:tcPr>
          <w:p w14:paraId="23B69979"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n. emigrati nell’anno</w:t>
            </w:r>
          </w:p>
        </w:tc>
        <w:tc>
          <w:tcPr>
            <w:tcW w:w="847" w:type="dxa"/>
            <w:vAlign w:val="center"/>
          </w:tcPr>
          <w:p w14:paraId="0E8EB8F5"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11</w:t>
            </w:r>
          </w:p>
        </w:tc>
        <w:tc>
          <w:tcPr>
            <w:tcW w:w="846" w:type="dxa"/>
            <w:vAlign w:val="center"/>
          </w:tcPr>
          <w:p w14:paraId="145A4D6C"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4</w:t>
            </w:r>
          </w:p>
        </w:tc>
        <w:tc>
          <w:tcPr>
            <w:tcW w:w="848" w:type="dxa"/>
            <w:vAlign w:val="center"/>
          </w:tcPr>
          <w:p w14:paraId="6758E779"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2</w:t>
            </w:r>
          </w:p>
        </w:tc>
        <w:tc>
          <w:tcPr>
            <w:tcW w:w="847" w:type="dxa"/>
            <w:vAlign w:val="center"/>
          </w:tcPr>
          <w:p w14:paraId="58B4F27C"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9</w:t>
            </w:r>
          </w:p>
        </w:tc>
        <w:tc>
          <w:tcPr>
            <w:tcW w:w="848" w:type="dxa"/>
            <w:vAlign w:val="center"/>
          </w:tcPr>
          <w:p w14:paraId="30C75D9C"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12</w:t>
            </w:r>
          </w:p>
        </w:tc>
        <w:tc>
          <w:tcPr>
            <w:tcW w:w="847" w:type="dxa"/>
            <w:vAlign w:val="center"/>
          </w:tcPr>
          <w:p w14:paraId="6B5EE5FD"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-2</w:t>
            </w:r>
          </w:p>
        </w:tc>
        <w:tc>
          <w:tcPr>
            <w:tcW w:w="848" w:type="dxa"/>
            <w:vAlign w:val="center"/>
          </w:tcPr>
          <w:p w14:paraId="32A9FD38"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12</w:t>
            </w:r>
          </w:p>
        </w:tc>
        <w:tc>
          <w:tcPr>
            <w:tcW w:w="842" w:type="dxa"/>
          </w:tcPr>
          <w:p w14:paraId="6DECED63" w14:textId="522C6CD5"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7</w:t>
            </w:r>
          </w:p>
        </w:tc>
      </w:tr>
      <w:tr w:rsidR="00A20177" w:rsidRPr="0075106A" w14:paraId="7B369819" w14:textId="355BCFA0" w:rsidTr="00A20177">
        <w:trPr>
          <w:trHeight w:val="255"/>
        </w:trPr>
        <w:tc>
          <w:tcPr>
            <w:tcW w:w="3081" w:type="dxa"/>
            <w:vAlign w:val="center"/>
          </w:tcPr>
          <w:p w14:paraId="1F4C3545" w14:textId="77777777" w:rsidR="00A20177" w:rsidRPr="00A20177" w:rsidRDefault="00A20177" w:rsidP="00D6766B">
            <w:pPr>
              <w:spacing w:before="60" w:after="60"/>
              <w:rPr>
                <w:rFonts w:ascii="Arial Narrow" w:hAnsi="Arial Narrow" w:cstheme="minorHAnsi"/>
                <w:sz w:val="20"/>
                <w:szCs w:val="20"/>
              </w:rPr>
            </w:pPr>
            <w:r w:rsidRPr="00A20177">
              <w:rPr>
                <w:rFonts w:ascii="Arial Narrow" w:hAnsi="Arial Narrow" w:cstheme="minorHAnsi"/>
                <w:sz w:val="20"/>
                <w:szCs w:val="20"/>
              </w:rPr>
              <w:t>Saldo migratorio</w:t>
            </w:r>
          </w:p>
        </w:tc>
        <w:tc>
          <w:tcPr>
            <w:tcW w:w="847" w:type="dxa"/>
            <w:vAlign w:val="center"/>
          </w:tcPr>
          <w:p w14:paraId="438D7025"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-8</w:t>
            </w:r>
          </w:p>
        </w:tc>
        <w:tc>
          <w:tcPr>
            <w:tcW w:w="846" w:type="dxa"/>
            <w:vAlign w:val="center"/>
          </w:tcPr>
          <w:p w14:paraId="2414132F"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w:t>
            </w:r>
          </w:p>
        </w:tc>
        <w:tc>
          <w:tcPr>
            <w:tcW w:w="848" w:type="dxa"/>
            <w:vAlign w:val="center"/>
          </w:tcPr>
          <w:p w14:paraId="3130C073"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5</w:t>
            </w:r>
          </w:p>
        </w:tc>
        <w:tc>
          <w:tcPr>
            <w:tcW w:w="847" w:type="dxa"/>
            <w:vAlign w:val="center"/>
          </w:tcPr>
          <w:p w14:paraId="3653D578"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0</w:t>
            </w:r>
          </w:p>
        </w:tc>
        <w:tc>
          <w:tcPr>
            <w:tcW w:w="848" w:type="dxa"/>
            <w:vAlign w:val="center"/>
          </w:tcPr>
          <w:p w14:paraId="49312054"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-4</w:t>
            </w:r>
          </w:p>
        </w:tc>
        <w:tc>
          <w:tcPr>
            <w:tcW w:w="847" w:type="dxa"/>
            <w:vAlign w:val="center"/>
          </w:tcPr>
          <w:p w14:paraId="7CB21825"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5</w:t>
            </w:r>
          </w:p>
        </w:tc>
        <w:tc>
          <w:tcPr>
            <w:tcW w:w="848" w:type="dxa"/>
            <w:vAlign w:val="center"/>
          </w:tcPr>
          <w:p w14:paraId="57553748" w14:textId="77777777"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-4</w:t>
            </w:r>
          </w:p>
        </w:tc>
        <w:tc>
          <w:tcPr>
            <w:tcW w:w="842" w:type="dxa"/>
          </w:tcPr>
          <w:p w14:paraId="1E38ECE4" w14:textId="03D79728" w:rsidR="00A20177" w:rsidRPr="00A20177" w:rsidRDefault="00A20177" w:rsidP="00D6766B">
            <w:pPr>
              <w:spacing w:before="60" w:after="60"/>
              <w:jc w:val="right"/>
              <w:rPr>
                <w:rFonts w:ascii="Arial Narrow" w:hAnsi="Arial Narrow" w:cstheme="minorHAnsi"/>
                <w:sz w:val="20"/>
                <w:szCs w:val="20"/>
              </w:rPr>
            </w:pPr>
            <w:r w:rsidRPr="00A20177">
              <w:rPr>
                <w:rFonts w:ascii="Arial Narrow" w:hAnsi="Arial Narrow" w:cstheme="minorHAnsi"/>
                <w:sz w:val="20"/>
                <w:szCs w:val="20"/>
              </w:rPr>
              <w:t>-3</w:t>
            </w:r>
          </w:p>
        </w:tc>
      </w:tr>
    </w:tbl>
    <w:p w14:paraId="7875FA34" w14:textId="77777777" w:rsidR="0056467C" w:rsidRPr="0075106A" w:rsidRDefault="0056467C" w:rsidP="009A2CB0">
      <w:pPr>
        <w:spacing w:before="120" w:after="120"/>
        <w:rPr>
          <w:rFonts w:ascii="Arial Narrow" w:hAnsi="Arial Narrow" w:cs="Arial"/>
          <w:highlight w:val="yellow"/>
        </w:rPr>
      </w:pPr>
    </w:p>
    <w:tbl>
      <w:tblPr>
        <w:tblStyle w:val="Grigliatabella"/>
        <w:tblW w:w="9653" w:type="dxa"/>
        <w:tblLook w:val="04A0" w:firstRow="1" w:lastRow="0" w:firstColumn="1" w:lastColumn="0" w:noHBand="0" w:noVBand="1"/>
      </w:tblPr>
      <w:tblGrid>
        <w:gridCol w:w="2830"/>
        <w:gridCol w:w="850"/>
        <w:gridCol w:w="851"/>
        <w:gridCol w:w="850"/>
        <w:gridCol w:w="851"/>
        <w:gridCol w:w="850"/>
        <w:gridCol w:w="851"/>
        <w:gridCol w:w="850"/>
        <w:gridCol w:w="870"/>
      </w:tblGrid>
      <w:tr w:rsidR="0056467C" w:rsidRPr="00A20177" w14:paraId="74070395" w14:textId="77777777" w:rsidTr="00D420D5">
        <w:trPr>
          <w:trHeight w:val="284"/>
        </w:trPr>
        <w:tc>
          <w:tcPr>
            <w:tcW w:w="9653" w:type="dxa"/>
            <w:gridSpan w:val="9"/>
            <w:vAlign w:val="center"/>
          </w:tcPr>
          <w:p w14:paraId="610C984C" w14:textId="77777777" w:rsidR="0056467C" w:rsidRPr="00A20177" w:rsidRDefault="0056467C" w:rsidP="00D6766B">
            <w:pPr>
              <w:spacing w:before="60" w:after="0"/>
              <w:jc w:val="center"/>
              <w:rPr>
                <w:rFonts w:ascii="Arial Narrow" w:hAnsi="Arial Narrow" w:cs="Arial"/>
                <w:b/>
                <w:bCs/>
              </w:rPr>
            </w:pPr>
            <w:r w:rsidRPr="00A20177">
              <w:rPr>
                <w:rFonts w:ascii="Arial Narrow" w:hAnsi="Arial Narrow" w:cs="Arial"/>
                <w:b/>
                <w:bCs/>
              </w:rPr>
              <w:t xml:space="preserve">% di cremazioni registrate nel comune rispetto alle sepolture tradizionali </w:t>
            </w:r>
          </w:p>
          <w:p w14:paraId="3B3B7BBE" w14:textId="77777777" w:rsidR="0056467C" w:rsidRPr="00A20177" w:rsidRDefault="0056467C" w:rsidP="00D6766B">
            <w:pPr>
              <w:spacing w:after="60"/>
              <w:jc w:val="center"/>
              <w:rPr>
                <w:rFonts w:ascii="Arial Narrow" w:hAnsi="Arial Narrow" w:cs="Arial"/>
                <w:b/>
                <w:bCs/>
              </w:rPr>
            </w:pPr>
            <w:r w:rsidRPr="00A20177">
              <w:rPr>
                <w:rFonts w:ascii="Arial Narrow" w:hAnsi="Arial Narrow" w:cs="Arial"/>
                <w:b/>
                <w:bCs/>
              </w:rPr>
              <w:t>(inumazione o tumulazione)</w:t>
            </w:r>
          </w:p>
        </w:tc>
      </w:tr>
      <w:tr w:rsidR="00A20177" w:rsidRPr="00A20177" w14:paraId="4E79BA6B" w14:textId="77777777" w:rsidTr="00A20177">
        <w:trPr>
          <w:trHeight w:val="284"/>
        </w:trPr>
        <w:tc>
          <w:tcPr>
            <w:tcW w:w="2830" w:type="dxa"/>
            <w:vAlign w:val="center"/>
          </w:tcPr>
          <w:p w14:paraId="4C2169FB" w14:textId="77777777" w:rsidR="00A20177" w:rsidRPr="00A20177" w:rsidRDefault="00A20177" w:rsidP="00A20177">
            <w:pPr>
              <w:spacing w:before="60" w:after="60"/>
              <w:jc w:val="center"/>
              <w:rPr>
                <w:rFonts w:ascii="Arial Narrow" w:hAnsi="Arial Narrow" w:cs="Arial"/>
                <w:b/>
                <w:bCs/>
              </w:rPr>
            </w:pPr>
          </w:p>
        </w:tc>
        <w:tc>
          <w:tcPr>
            <w:tcW w:w="850" w:type="dxa"/>
            <w:vAlign w:val="center"/>
          </w:tcPr>
          <w:p w14:paraId="38EBAFF4" w14:textId="11E1E675"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2016</w:t>
            </w:r>
          </w:p>
        </w:tc>
        <w:tc>
          <w:tcPr>
            <w:tcW w:w="851" w:type="dxa"/>
            <w:vAlign w:val="center"/>
          </w:tcPr>
          <w:p w14:paraId="44CA0173" w14:textId="2252CD34"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2017</w:t>
            </w:r>
          </w:p>
        </w:tc>
        <w:tc>
          <w:tcPr>
            <w:tcW w:w="850" w:type="dxa"/>
            <w:vAlign w:val="center"/>
          </w:tcPr>
          <w:p w14:paraId="14A68281" w14:textId="5D970E4B"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2018</w:t>
            </w:r>
          </w:p>
        </w:tc>
        <w:tc>
          <w:tcPr>
            <w:tcW w:w="851" w:type="dxa"/>
            <w:vAlign w:val="center"/>
          </w:tcPr>
          <w:p w14:paraId="52E94DA7" w14:textId="070C3B40"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2019</w:t>
            </w:r>
          </w:p>
        </w:tc>
        <w:tc>
          <w:tcPr>
            <w:tcW w:w="850" w:type="dxa"/>
            <w:vAlign w:val="center"/>
          </w:tcPr>
          <w:p w14:paraId="5B54E1BF" w14:textId="7B49BE38"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2020</w:t>
            </w:r>
          </w:p>
        </w:tc>
        <w:tc>
          <w:tcPr>
            <w:tcW w:w="851" w:type="dxa"/>
            <w:vAlign w:val="center"/>
          </w:tcPr>
          <w:p w14:paraId="626553AC" w14:textId="57135E7B"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2021</w:t>
            </w:r>
          </w:p>
        </w:tc>
        <w:tc>
          <w:tcPr>
            <w:tcW w:w="850" w:type="dxa"/>
            <w:vAlign w:val="center"/>
          </w:tcPr>
          <w:p w14:paraId="6447CDEA" w14:textId="1D1C8381"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2022</w:t>
            </w:r>
          </w:p>
        </w:tc>
        <w:tc>
          <w:tcPr>
            <w:tcW w:w="870" w:type="dxa"/>
            <w:vAlign w:val="center"/>
          </w:tcPr>
          <w:p w14:paraId="31B38172" w14:textId="1F712BB3"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2023</w:t>
            </w:r>
          </w:p>
        </w:tc>
      </w:tr>
      <w:tr w:rsidR="00A20177" w:rsidRPr="00A20177" w14:paraId="4E8FE1B8" w14:textId="77777777" w:rsidTr="00A20177">
        <w:trPr>
          <w:trHeight w:val="284"/>
        </w:trPr>
        <w:tc>
          <w:tcPr>
            <w:tcW w:w="2830" w:type="dxa"/>
            <w:vAlign w:val="center"/>
          </w:tcPr>
          <w:p w14:paraId="2EF18A11" w14:textId="77777777" w:rsidR="00A20177" w:rsidRPr="00A20177" w:rsidRDefault="00A20177" w:rsidP="00A20177">
            <w:pPr>
              <w:spacing w:before="60" w:after="60"/>
              <w:rPr>
                <w:rFonts w:ascii="Arial Narrow" w:hAnsi="Arial Narrow" w:cs="Arial"/>
                <w:sz w:val="20"/>
                <w:szCs w:val="20"/>
              </w:rPr>
            </w:pPr>
            <w:r w:rsidRPr="00A20177">
              <w:rPr>
                <w:rFonts w:ascii="Arial Narrow" w:hAnsi="Arial Narrow" w:cs="Arial"/>
                <w:sz w:val="20"/>
                <w:szCs w:val="20"/>
              </w:rPr>
              <w:t>n. decessi</w:t>
            </w:r>
          </w:p>
        </w:tc>
        <w:tc>
          <w:tcPr>
            <w:tcW w:w="850" w:type="dxa"/>
            <w:vAlign w:val="center"/>
          </w:tcPr>
          <w:p w14:paraId="034A76EF" w14:textId="69EDB823"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2</w:t>
            </w:r>
          </w:p>
        </w:tc>
        <w:tc>
          <w:tcPr>
            <w:tcW w:w="851" w:type="dxa"/>
            <w:vAlign w:val="center"/>
          </w:tcPr>
          <w:p w14:paraId="5AC1709C" w14:textId="5FBE1378"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1</w:t>
            </w:r>
          </w:p>
        </w:tc>
        <w:tc>
          <w:tcPr>
            <w:tcW w:w="850" w:type="dxa"/>
            <w:vAlign w:val="center"/>
          </w:tcPr>
          <w:p w14:paraId="4A09FCF2" w14:textId="19FDCCFF"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3</w:t>
            </w:r>
          </w:p>
        </w:tc>
        <w:tc>
          <w:tcPr>
            <w:tcW w:w="851" w:type="dxa"/>
            <w:vAlign w:val="center"/>
          </w:tcPr>
          <w:p w14:paraId="7C39AC72" w14:textId="38AE036A"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0" w:type="dxa"/>
            <w:vAlign w:val="center"/>
          </w:tcPr>
          <w:p w14:paraId="4B999E21" w14:textId="06C5DCDE"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5</w:t>
            </w:r>
          </w:p>
        </w:tc>
        <w:tc>
          <w:tcPr>
            <w:tcW w:w="851" w:type="dxa"/>
            <w:vAlign w:val="center"/>
          </w:tcPr>
          <w:p w14:paraId="5F54369F" w14:textId="6FB6DE94"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3</w:t>
            </w:r>
          </w:p>
        </w:tc>
        <w:tc>
          <w:tcPr>
            <w:tcW w:w="850" w:type="dxa"/>
            <w:vAlign w:val="center"/>
          </w:tcPr>
          <w:p w14:paraId="3CC05B69" w14:textId="5585BADE"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2</w:t>
            </w:r>
          </w:p>
        </w:tc>
        <w:tc>
          <w:tcPr>
            <w:tcW w:w="870" w:type="dxa"/>
            <w:vAlign w:val="center"/>
          </w:tcPr>
          <w:p w14:paraId="3A7FA954" w14:textId="53A62F3E"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3</w:t>
            </w:r>
          </w:p>
        </w:tc>
      </w:tr>
      <w:tr w:rsidR="00A20177" w:rsidRPr="00A20177" w14:paraId="7414A6B6" w14:textId="77777777" w:rsidTr="00A20177">
        <w:trPr>
          <w:trHeight w:val="284"/>
        </w:trPr>
        <w:tc>
          <w:tcPr>
            <w:tcW w:w="2830" w:type="dxa"/>
            <w:vAlign w:val="center"/>
          </w:tcPr>
          <w:p w14:paraId="00D32065" w14:textId="77777777" w:rsidR="00A20177" w:rsidRPr="00A20177" w:rsidRDefault="00A20177" w:rsidP="00A20177">
            <w:pPr>
              <w:spacing w:before="60" w:after="60"/>
              <w:rPr>
                <w:rFonts w:ascii="Arial Narrow" w:hAnsi="Arial Narrow" w:cs="Arial"/>
                <w:sz w:val="20"/>
                <w:szCs w:val="20"/>
              </w:rPr>
            </w:pPr>
            <w:r w:rsidRPr="00A20177">
              <w:rPr>
                <w:rFonts w:ascii="Arial Narrow" w:hAnsi="Arial Narrow" w:cs="Arial"/>
                <w:sz w:val="20"/>
                <w:szCs w:val="20"/>
              </w:rPr>
              <w:t>n. cremazioni</w:t>
            </w:r>
          </w:p>
        </w:tc>
        <w:tc>
          <w:tcPr>
            <w:tcW w:w="850" w:type="dxa"/>
            <w:vAlign w:val="center"/>
          </w:tcPr>
          <w:p w14:paraId="3E8E8048" w14:textId="065EAE18"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1" w:type="dxa"/>
            <w:vAlign w:val="center"/>
          </w:tcPr>
          <w:p w14:paraId="7BDC2FD5" w14:textId="79498138"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0" w:type="dxa"/>
            <w:vAlign w:val="center"/>
          </w:tcPr>
          <w:p w14:paraId="4923F657" w14:textId="13EF2B85"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1" w:type="dxa"/>
            <w:vAlign w:val="center"/>
          </w:tcPr>
          <w:p w14:paraId="03AE3A1B" w14:textId="59654FA0"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0" w:type="dxa"/>
            <w:vAlign w:val="center"/>
          </w:tcPr>
          <w:p w14:paraId="4DF7D0C2" w14:textId="1EACA3D0"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2</w:t>
            </w:r>
          </w:p>
        </w:tc>
        <w:tc>
          <w:tcPr>
            <w:tcW w:w="851" w:type="dxa"/>
            <w:vAlign w:val="center"/>
          </w:tcPr>
          <w:p w14:paraId="37109019" w14:textId="6015319C"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0" w:type="dxa"/>
            <w:vAlign w:val="center"/>
          </w:tcPr>
          <w:p w14:paraId="1174DEF5" w14:textId="281D1FB7"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70" w:type="dxa"/>
            <w:vAlign w:val="center"/>
          </w:tcPr>
          <w:p w14:paraId="4B9A289B" w14:textId="296F46B9"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r>
      <w:tr w:rsidR="00A20177" w:rsidRPr="0075106A" w14:paraId="1645E310" w14:textId="77777777" w:rsidTr="00A20177">
        <w:trPr>
          <w:trHeight w:val="284"/>
        </w:trPr>
        <w:tc>
          <w:tcPr>
            <w:tcW w:w="2830" w:type="dxa"/>
            <w:vAlign w:val="center"/>
          </w:tcPr>
          <w:p w14:paraId="574C7D3E" w14:textId="77777777" w:rsidR="00A20177" w:rsidRPr="00A20177" w:rsidRDefault="00A20177" w:rsidP="00A20177">
            <w:pPr>
              <w:spacing w:before="60" w:after="60"/>
              <w:rPr>
                <w:rFonts w:ascii="Arial Narrow" w:hAnsi="Arial Narrow" w:cs="Arial"/>
                <w:sz w:val="20"/>
                <w:szCs w:val="20"/>
              </w:rPr>
            </w:pPr>
            <w:r w:rsidRPr="00A20177">
              <w:rPr>
                <w:rFonts w:ascii="Arial Narrow" w:hAnsi="Arial Narrow" w:cs="Arial"/>
                <w:sz w:val="20"/>
                <w:szCs w:val="20"/>
              </w:rPr>
              <w:t>%</w:t>
            </w:r>
          </w:p>
        </w:tc>
        <w:tc>
          <w:tcPr>
            <w:tcW w:w="850" w:type="dxa"/>
            <w:vAlign w:val="center"/>
          </w:tcPr>
          <w:p w14:paraId="2C6D875F" w14:textId="0056747E"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1" w:type="dxa"/>
            <w:vAlign w:val="center"/>
          </w:tcPr>
          <w:p w14:paraId="00EF04CF" w14:textId="0FBFC46B"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0" w:type="dxa"/>
            <w:vAlign w:val="center"/>
          </w:tcPr>
          <w:p w14:paraId="6C981CA3" w14:textId="4ADEEAA7"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1" w:type="dxa"/>
            <w:vAlign w:val="center"/>
          </w:tcPr>
          <w:p w14:paraId="228F9633" w14:textId="64DCF033"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0" w:type="dxa"/>
            <w:vAlign w:val="center"/>
          </w:tcPr>
          <w:p w14:paraId="7981E0A4" w14:textId="0AF7B749"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40%</w:t>
            </w:r>
          </w:p>
        </w:tc>
        <w:tc>
          <w:tcPr>
            <w:tcW w:w="851" w:type="dxa"/>
            <w:vAlign w:val="center"/>
          </w:tcPr>
          <w:p w14:paraId="0693E3AD" w14:textId="5C3F2E6E"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50" w:type="dxa"/>
            <w:vAlign w:val="center"/>
          </w:tcPr>
          <w:p w14:paraId="72920D21" w14:textId="7EE513AA"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c>
          <w:tcPr>
            <w:tcW w:w="870" w:type="dxa"/>
            <w:vAlign w:val="center"/>
          </w:tcPr>
          <w:p w14:paraId="680EAE69" w14:textId="2CF901F2"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0</w:t>
            </w:r>
          </w:p>
        </w:tc>
      </w:tr>
    </w:tbl>
    <w:p w14:paraId="23F6280F" w14:textId="2A5D31FC" w:rsidR="0056467C" w:rsidRPr="00A20177" w:rsidRDefault="0056467C" w:rsidP="009A2CB0">
      <w:pPr>
        <w:autoSpaceDN w:val="0"/>
        <w:adjustRightInd w:val="0"/>
        <w:spacing w:before="240" w:after="120"/>
        <w:jc w:val="both"/>
        <w:rPr>
          <w:rFonts w:ascii="Arial Narrow" w:hAnsi="Arial Narrow" w:cs="Arial"/>
        </w:rPr>
      </w:pPr>
      <w:r w:rsidRPr="00A20177">
        <w:rPr>
          <w:rFonts w:ascii="Arial Narrow" w:hAnsi="Arial Narrow" w:cs="Arial"/>
        </w:rPr>
        <w:t xml:space="preserve">Il saldo demografico fa registrare un decremento pari a </w:t>
      </w:r>
      <w:r w:rsidR="00A20177" w:rsidRPr="00A20177">
        <w:rPr>
          <w:rFonts w:ascii="Arial Narrow" w:hAnsi="Arial Narrow" w:cs="Arial"/>
        </w:rPr>
        <w:t>7</w:t>
      </w:r>
      <w:r w:rsidRPr="00A20177">
        <w:rPr>
          <w:rFonts w:ascii="Arial Narrow" w:hAnsi="Arial Narrow" w:cs="Arial"/>
        </w:rPr>
        <w:t xml:space="preserve"> unità dovuto soprattutto alle emigrazioni dal comune, confermando anche una tendenza negativa </w:t>
      </w:r>
      <w:proofErr w:type="spellStart"/>
      <w:r w:rsidRPr="00A20177">
        <w:rPr>
          <w:rFonts w:ascii="Arial Narrow" w:hAnsi="Arial Narrow" w:cs="Arial"/>
        </w:rPr>
        <w:t>pressochè</w:t>
      </w:r>
      <w:proofErr w:type="spellEnd"/>
      <w:r w:rsidRPr="00A20177">
        <w:rPr>
          <w:rFonts w:ascii="Arial Narrow" w:hAnsi="Arial Narrow" w:cs="Arial"/>
        </w:rPr>
        <w:t xml:space="preserve"> costante negli ultimi anni quali saldo naturale (differenza tra nascite e decessi).</w:t>
      </w:r>
    </w:p>
    <w:p w14:paraId="356B95FA" w14:textId="77777777" w:rsidR="0056467C" w:rsidRPr="00A20177" w:rsidRDefault="0056467C" w:rsidP="009A2CB0">
      <w:pPr>
        <w:autoSpaceDN w:val="0"/>
        <w:adjustRightInd w:val="0"/>
        <w:spacing w:before="240" w:after="240"/>
        <w:jc w:val="both"/>
        <w:rPr>
          <w:rFonts w:ascii="Arial Narrow" w:hAnsi="Arial Narrow" w:cs="Arial"/>
        </w:rPr>
      </w:pPr>
      <w:r w:rsidRPr="00A20177">
        <w:rPr>
          <w:rFonts w:ascii="Arial Narrow" w:hAnsi="Arial Narrow" w:cs="Arial"/>
        </w:rPr>
        <w:t xml:space="preserve">La dinamica naturale fa registrare una quasi costante sofferenza negativa evidenziando un calo delle nascite che associato all’allungamento dell’attesa di vita prospetta un progressivo invecchiamento della popolazione. </w:t>
      </w:r>
    </w:p>
    <w:tbl>
      <w:tblPr>
        <w:tblStyle w:val="Grigliatabella"/>
        <w:tblW w:w="9918" w:type="dxa"/>
        <w:tblLook w:val="04A0" w:firstRow="1" w:lastRow="0" w:firstColumn="1" w:lastColumn="0" w:noHBand="0" w:noVBand="1"/>
      </w:tblPr>
      <w:tblGrid>
        <w:gridCol w:w="6232"/>
        <w:gridCol w:w="1843"/>
        <w:gridCol w:w="1843"/>
      </w:tblGrid>
      <w:tr w:rsidR="00A20177" w:rsidRPr="00A20177" w14:paraId="607E7935" w14:textId="77777777" w:rsidTr="00FF175A">
        <w:trPr>
          <w:trHeight w:val="284"/>
        </w:trPr>
        <w:tc>
          <w:tcPr>
            <w:tcW w:w="6232" w:type="dxa"/>
            <w:vAlign w:val="center"/>
          </w:tcPr>
          <w:p w14:paraId="7B655914" w14:textId="77777777"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POPOLAZIONE DIVISA PER FASCE DI ETA’</w:t>
            </w:r>
          </w:p>
        </w:tc>
        <w:tc>
          <w:tcPr>
            <w:tcW w:w="1843" w:type="dxa"/>
            <w:vAlign w:val="center"/>
          </w:tcPr>
          <w:p w14:paraId="5590A356" w14:textId="1B0DAB03"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2022</w:t>
            </w:r>
          </w:p>
        </w:tc>
        <w:tc>
          <w:tcPr>
            <w:tcW w:w="1843" w:type="dxa"/>
            <w:vAlign w:val="center"/>
          </w:tcPr>
          <w:p w14:paraId="7A175C7B" w14:textId="15BA5AA5" w:rsidR="00A20177" w:rsidRPr="00A20177" w:rsidRDefault="00A20177" w:rsidP="00A20177">
            <w:pPr>
              <w:spacing w:before="60" w:after="60"/>
              <w:jc w:val="center"/>
              <w:rPr>
                <w:rFonts w:ascii="Arial Narrow" w:hAnsi="Arial Narrow" w:cs="Arial"/>
                <w:b/>
                <w:bCs/>
              </w:rPr>
            </w:pPr>
            <w:r w:rsidRPr="00A20177">
              <w:rPr>
                <w:rFonts w:ascii="Arial Narrow" w:hAnsi="Arial Narrow" w:cs="Arial"/>
                <w:b/>
                <w:bCs/>
              </w:rPr>
              <w:t>2023</w:t>
            </w:r>
          </w:p>
        </w:tc>
      </w:tr>
      <w:tr w:rsidR="00A20177" w:rsidRPr="00A20177" w14:paraId="1B7F85B2" w14:textId="77777777" w:rsidTr="00FF175A">
        <w:trPr>
          <w:trHeight w:val="284"/>
        </w:trPr>
        <w:tc>
          <w:tcPr>
            <w:tcW w:w="6232" w:type="dxa"/>
            <w:vAlign w:val="center"/>
          </w:tcPr>
          <w:p w14:paraId="6EFCDB5D" w14:textId="77777777" w:rsidR="00A20177" w:rsidRPr="00A20177" w:rsidRDefault="00A20177" w:rsidP="00A20177">
            <w:pPr>
              <w:spacing w:before="60" w:after="60"/>
              <w:rPr>
                <w:rFonts w:ascii="Arial Narrow" w:hAnsi="Arial Narrow" w:cs="Arial"/>
                <w:sz w:val="20"/>
                <w:szCs w:val="20"/>
              </w:rPr>
            </w:pPr>
            <w:r w:rsidRPr="00A20177">
              <w:rPr>
                <w:rFonts w:ascii="Arial Narrow" w:hAnsi="Arial Narrow" w:cs="Arial"/>
                <w:sz w:val="20"/>
                <w:szCs w:val="20"/>
              </w:rPr>
              <w:t>Popolazione al 31.12</w:t>
            </w:r>
          </w:p>
        </w:tc>
        <w:tc>
          <w:tcPr>
            <w:tcW w:w="1843" w:type="dxa"/>
            <w:vAlign w:val="center"/>
          </w:tcPr>
          <w:p w14:paraId="5A922D76" w14:textId="766663E9"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299</w:t>
            </w:r>
          </w:p>
        </w:tc>
        <w:tc>
          <w:tcPr>
            <w:tcW w:w="1843" w:type="dxa"/>
            <w:vAlign w:val="center"/>
          </w:tcPr>
          <w:p w14:paraId="75787B50" w14:textId="2CB63360"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292</w:t>
            </w:r>
          </w:p>
        </w:tc>
      </w:tr>
      <w:tr w:rsidR="00A20177" w:rsidRPr="00A20177" w14:paraId="29AA9491" w14:textId="77777777" w:rsidTr="00FF175A">
        <w:trPr>
          <w:trHeight w:val="284"/>
        </w:trPr>
        <w:tc>
          <w:tcPr>
            <w:tcW w:w="6232" w:type="dxa"/>
            <w:vAlign w:val="center"/>
          </w:tcPr>
          <w:p w14:paraId="0638B843" w14:textId="77777777" w:rsidR="00A20177" w:rsidRPr="00A20177" w:rsidRDefault="00A20177" w:rsidP="00A20177">
            <w:pPr>
              <w:spacing w:before="60" w:after="60"/>
              <w:rPr>
                <w:rFonts w:ascii="Arial Narrow" w:hAnsi="Arial Narrow" w:cs="Arial"/>
                <w:sz w:val="20"/>
                <w:szCs w:val="20"/>
              </w:rPr>
            </w:pPr>
            <w:r w:rsidRPr="00A20177">
              <w:rPr>
                <w:rFonts w:ascii="Arial Narrow" w:hAnsi="Arial Narrow" w:cs="Arial"/>
                <w:sz w:val="20"/>
                <w:szCs w:val="20"/>
              </w:rPr>
              <w:t>In età prima infanzia (0/2 anni)</w:t>
            </w:r>
          </w:p>
        </w:tc>
        <w:tc>
          <w:tcPr>
            <w:tcW w:w="1843" w:type="dxa"/>
            <w:vAlign w:val="center"/>
          </w:tcPr>
          <w:p w14:paraId="1B44EDB5" w14:textId="5113C8F8"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5</w:t>
            </w:r>
          </w:p>
        </w:tc>
        <w:tc>
          <w:tcPr>
            <w:tcW w:w="1843" w:type="dxa"/>
            <w:vAlign w:val="center"/>
          </w:tcPr>
          <w:p w14:paraId="49019777" w14:textId="64DDB254"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2</w:t>
            </w:r>
          </w:p>
        </w:tc>
      </w:tr>
      <w:tr w:rsidR="00A20177" w:rsidRPr="00A20177" w14:paraId="0C11FD0F" w14:textId="77777777" w:rsidTr="00FF175A">
        <w:trPr>
          <w:trHeight w:val="284"/>
        </w:trPr>
        <w:tc>
          <w:tcPr>
            <w:tcW w:w="6232" w:type="dxa"/>
            <w:vAlign w:val="center"/>
          </w:tcPr>
          <w:p w14:paraId="10125525" w14:textId="77777777" w:rsidR="00A20177" w:rsidRPr="00A20177" w:rsidRDefault="00A20177" w:rsidP="00A20177">
            <w:pPr>
              <w:spacing w:before="60" w:after="60"/>
              <w:rPr>
                <w:rFonts w:ascii="Arial Narrow" w:hAnsi="Arial Narrow" w:cs="Arial"/>
                <w:sz w:val="20"/>
                <w:szCs w:val="20"/>
              </w:rPr>
            </w:pPr>
            <w:r w:rsidRPr="00A20177">
              <w:rPr>
                <w:rFonts w:ascii="Arial Narrow" w:hAnsi="Arial Narrow" w:cs="Arial"/>
                <w:sz w:val="20"/>
                <w:szCs w:val="20"/>
              </w:rPr>
              <w:t>In età prescolare (3/6 anni)</w:t>
            </w:r>
          </w:p>
        </w:tc>
        <w:tc>
          <w:tcPr>
            <w:tcW w:w="1843" w:type="dxa"/>
            <w:vAlign w:val="center"/>
          </w:tcPr>
          <w:p w14:paraId="059F4F70" w14:textId="7F11BE83"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2</w:t>
            </w:r>
          </w:p>
        </w:tc>
        <w:tc>
          <w:tcPr>
            <w:tcW w:w="1843" w:type="dxa"/>
            <w:vAlign w:val="center"/>
          </w:tcPr>
          <w:p w14:paraId="2A593772" w14:textId="280F3328"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9</w:t>
            </w:r>
          </w:p>
        </w:tc>
      </w:tr>
      <w:tr w:rsidR="00A20177" w:rsidRPr="00A20177" w14:paraId="0900C6B3" w14:textId="77777777" w:rsidTr="00FF175A">
        <w:trPr>
          <w:trHeight w:val="284"/>
        </w:trPr>
        <w:tc>
          <w:tcPr>
            <w:tcW w:w="6232" w:type="dxa"/>
            <w:vAlign w:val="center"/>
          </w:tcPr>
          <w:p w14:paraId="2925D2DC" w14:textId="77777777" w:rsidR="00A20177" w:rsidRPr="00A20177" w:rsidRDefault="00A20177" w:rsidP="00A20177">
            <w:pPr>
              <w:spacing w:before="60" w:after="60"/>
              <w:rPr>
                <w:rFonts w:ascii="Arial Narrow" w:hAnsi="Arial Narrow" w:cs="Arial"/>
                <w:sz w:val="20"/>
                <w:szCs w:val="20"/>
              </w:rPr>
            </w:pPr>
            <w:r w:rsidRPr="00A20177">
              <w:rPr>
                <w:rFonts w:ascii="Arial Narrow" w:hAnsi="Arial Narrow" w:cs="Arial"/>
                <w:sz w:val="20"/>
                <w:szCs w:val="20"/>
              </w:rPr>
              <w:t>In età scuola primaria e secondaria I° grado (7/14 anni)</w:t>
            </w:r>
          </w:p>
        </w:tc>
        <w:tc>
          <w:tcPr>
            <w:tcW w:w="1843" w:type="dxa"/>
            <w:vAlign w:val="center"/>
          </w:tcPr>
          <w:p w14:paraId="4FF1F4E6" w14:textId="66C6A16C"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22</w:t>
            </w:r>
          </w:p>
        </w:tc>
        <w:tc>
          <w:tcPr>
            <w:tcW w:w="1843" w:type="dxa"/>
            <w:vAlign w:val="center"/>
          </w:tcPr>
          <w:p w14:paraId="2B17146B" w14:textId="76155721"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20</w:t>
            </w:r>
          </w:p>
        </w:tc>
      </w:tr>
      <w:tr w:rsidR="00A20177" w:rsidRPr="00A20177" w14:paraId="5A037F05" w14:textId="77777777" w:rsidTr="00FF175A">
        <w:trPr>
          <w:trHeight w:val="284"/>
        </w:trPr>
        <w:tc>
          <w:tcPr>
            <w:tcW w:w="6232" w:type="dxa"/>
            <w:vAlign w:val="center"/>
          </w:tcPr>
          <w:p w14:paraId="7DD36A89" w14:textId="77777777" w:rsidR="00A20177" w:rsidRPr="00A20177" w:rsidRDefault="00A20177" w:rsidP="00A20177">
            <w:pPr>
              <w:spacing w:before="60" w:after="60"/>
              <w:rPr>
                <w:rFonts w:ascii="Arial Narrow" w:hAnsi="Arial Narrow" w:cs="Arial"/>
                <w:sz w:val="20"/>
                <w:szCs w:val="20"/>
              </w:rPr>
            </w:pPr>
            <w:r w:rsidRPr="00A20177">
              <w:rPr>
                <w:rFonts w:ascii="Arial Narrow" w:hAnsi="Arial Narrow" w:cs="Arial"/>
                <w:sz w:val="20"/>
                <w:szCs w:val="20"/>
              </w:rPr>
              <w:t>In forza lavoro I^ occupazione (15/29 anni)</w:t>
            </w:r>
          </w:p>
        </w:tc>
        <w:tc>
          <w:tcPr>
            <w:tcW w:w="1843" w:type="dxa"/>
            <w:vAlign w:val="center"/>
          </w:tcPr>
          <w:p w14:paraId="768571CC" w14:textId="6D2B938F"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51</w:t>
            </w:r>
          </w:p>
        </w:tc>
        <w:tc>
          <w:tcPr>
            <w:tcW w:w="1843" w:type="dxa"/>
            <w:vAlign w:val="center"/>
          </w:tcPr>
          <w:p w14:paraId="32AAFBBD" w14:textId="2218684D"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48</w:t>
            </w:r>
          </w:p>
        </w:tc>
      </w:tr>
      <w:tr w:rsidR="00A20177" w:rsidRPr="00A20177" w14:paraId="1FFDF733" w14:textId="77777777" w:rsidTr="00FF175A">
        <w:trPr>
          <w:trHeight w:val="284"/>
        </w:trPr>
        <w:tc>
          <w:tcPr>
            <w:tcW w:w="6232" w:type="dxa"/>
            <w:vAlign w:val="center"/>
          </w:tcPr>
          <w:p w14:paraId="532CD8D4" w14:textId="77777777" w:rsidR="00A20177" w:rsidRPr="00A20177" w:rsidRDefault="00A20177" w:rsidP="00A20177">
            <w:pPr>
              <w:spacing w:before="60" w:after="60"/>
              <w:rPr>
                <w:rFonts w:ascii="Arial Narrow" w:hAnsi="Arial Narrow" w:cs="Arial"/>
                <w:sz w:val="20"/>
                <w:szCs w:val="20"/>
              </w:rPr>
            </w:pPr>
            <w:r w:rsidRPr="00A20177">
              <w:rPr>
                <w:rFonts w:ascii="Arial Narrow" w:hAnsi="Arial Narrow" w:cs="Arial"/>
                <w:sz w:val="20"/>
                <w:szCs w:val="20"/>
              </w:rPr>
              <w:t>In età adulta (30/65 anni)</w:t>
            </w:r>
          </w:p>
        </w:tc>
        <w:tc>
          <w:tcPr>
            <w:tcW w:w="1843" w:type="dxa"/>
            <w:vAlign w:val="center"/>
          </w:tcPr>
          <w:p w14:paraId="509E1655" w14:textId="3BC8C14C"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158</w:t>
            </w:r>
          </w:p>
        </w:tc>
        <w:tc>
          <w:tcPr>
            <w:tcW w:w="1843" w:type="dxa"/>
            <w:vAlign w:val="center"/>
          </w:tcPr>
          <w:p w14:paraId="7A871A13" w14:textId="0A7D7FC9"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137</w:t>
            </w:r>
          </w:p>
        </w:tc>
      </w:tr>
      <w:tr w:rsidR="00A20177" w:rsidRPr="0075106A" w14:paraId="7C7D3183" w14:textId="77777777" w:rsidTr="00FF175A">
        <w:trPr>
          <w:trHeight w:val="284"/>
        </w:trPr>
        <w:tc>
          <w:tcPr>
            <w:tcW w:w="6232" w:type="dxa"/>
            <w:vAlign w:val="center"/>
          </w:tcPr>
          <w:p w14:paraId="6D011E77" w14:textId="77777777" w:rsidR="00A20177" w:rsidRPr="00A20177" w:rsidRDefault="00A20177" w:rsidP="00A20177">
            <w:pPr>
              <w:spacing w:before="60" w:after="60"/>
              <w:rPr>
                <w:rFonts w:ascii="Arial Narrow" w:hAnsi="Arial Narrow" w:cs="Arial"/>
                <w:sz w:val="20"/>
                <w:szCs w:val="20"/>
              </w:rPr>
            </w:pPr>
            <w:r w:rsidRPr="00A20177">
              <w:rPr>
                <w:rFonts w:ascii="Arial Narrow" w:hAnsi="Arial Narrow" w:cs="Arial"/>
                <w:sz w:val="20"/>
                <w:szCs w:val="20"/>
              </w:rPr>
              <w:t>Oltre l’età adulta (oltre i 65 anni)</w:t>
            </w:r>
          </w:p>
        </w:tc>
        <w:tc>
          <w:tcPr>
            <w:tcW w:w="1843" w:type="dxa"/>
            <w:vAlign w:val="center"/>
          </w:tcPr>
          <w:p w14:paraId="2E540EA7" w14:textId="1FAC4D43"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78</w:t>
            </w:r>
          </w:p>
        </w:tc>
        <w:tc>
          <w:tcPr>
            <w:tcW w:w="1843" w:type="dxa"/>
            <w:vAlign w:val="center"/>
          </w:tcPr>
          <w:p w14:paraId="5EFAAB3F" w14:textId="7A95CA40" w:rsidR="00A20177" w:rsidRPr="00A20177" w:rsidRDefault="00A20177" w:rsidP="00A20177">
            <w:pPr>
              <w:spacing w:before="60" w:after="60"/>
              <w:jc w:val="center"/>
              <w:rPr>
                <w:rFonts w:ascii="Arial Narrow" w:hAnsi="Arial Narrow" w:cs="Arial"/>
                <w:sz w:val="20"/>
                <w:szCs w:val="20"/>
              </w:rPr>
            </w:pPr>
            <w:r w:rsidRPr="00A20177">
              <w:rPr>
                <w:rFonts w:ascii="Arial Narrow" w:hAnsi="Arial Narrow" w:cs="Arial"/>
                <w:sz w:val="20"/>
                <w:szCs w:val="20"/>
              </w:rPr>
              <w:t>76</w:t>
            </w:r>
          </w:p>
        </w:tc>
      </w:tr>
    </w:tbl>
    <w:p w14:paraId="056795E6" w14:textId="0B0976E0" w:rsidR="0056467C" w:rsidRPr="0075106A" w:rsidRDefault="00BF1DD7" w:rsidP="00657C89">
      <w:pPr>
        <w:autoSpaceDN w:val="0"/>
        <w:adjustRightInd w:val="0"/>
        <w:spacing w:after="0"/>
        <w:ind w:firstLine="426"/>
        <w:jc w:val="both"/>
        <w:rPr>
          <w:rFonts w:ascii="Arial Narrow" w:hAnsi="Arial Narrow" w:cs="Arial"/>
          <w:sz w:val="2"/>
          <w:szCs w:val="2"/>
          <w:highlight w:val="yellow"/>
        </w:rPr>
      </w:pPr>
      <w:r w:rsidRPr="0075106A">
        <w:rPr>
          <w:rFonts w:ascii="Arial Narrow" w:hAnsi="Arial Narrow" w:cs="Arial"/>
          <w:highlight w:val="yellow"/>
        </w:rPr>
        <w:br w:type="column"/>
      </w:r>
    </w:p>
    <w:p w14:paraId="47C70E8F" w14:textId="77777777" w:rsidR="00BF1DD7" w:rsidRPr="0075106A" w:rsidRDefault="00BF1DD7" w:rsidP="00657C89">
      <w:pPr>
        <w:spacing w:before="40" w:after="40" w:line="240" w:lineRule="auto"/>
        <w:jc w:val="center"/>
        <w:rPr>
          <w:rFonts w:ascii="Arial Narrow" w:hAnsi="Arial Narrow" w:cs="Arial"/>
          <w:b/>
          <w:sz w:val="2"/>
          <w:szCs w:val="2"/>
          <w:highlight w:val="yellow"/>
        </w:rPr>
      </w:pPr>
    </w:p>
    <w:p w14:paraId="6DCA6920" w14:textId="084485A0" w:rsidR="00BF1DD7" w:rsidRPr="0075106A" w:rsidRDefault="00BF1DD7" w:rsidP="00657C89">
      <w:pPr>
        <w:spacing w:before="40" w:after="40" w:line="240" w:lineRule="auto"/>
        <w:rPr>
          <w:rFonts w:ascii="Arial Narrow" w:hAnsi="Arial Narrow" w:cs="Arial"/>
          <w:b/>
          <w:sz w:val="32"/>
          <w:szCs w:val="32"/>
        </w:rPr>
      </w:pPr>
      <w:r w:rsidRPr="0075106A">
        <w:rPr>
          <w:rFonts w:ascii="Arial Narrow" w:hAnsi="Arial Narrow" w:cs="Arial"/>
          <w:b/>
          <w:sz w:val="32"/>
          <w:szCs w:val="32"/>
        </w:rPr>
        <w:t>1.3 TERRITORIO</w:t>
      </w:r>
    </w:p>
    <w:p w14:paraId="52864080" w14:textId="77777777" w:rsidR="00BF1DD7" w:rsidRPr="0075106A" w:rsidRDefault="00BF1DD7" w:rsidP="00657C89">
      <w:pPr>
        <w:spacing w:before="40" w:after="40" w:line="240" w:lineRule="auto"/>
        <w:jc w:val="center"/>
        <w:rPr>
          <w:rFonts w:ascii="Arial Narrow" w:hAnsi="Arial Narrow" w:cs="Arial"/>
          <w:b/>
          <w:sz w:val="2"/>
          <w:szCs w:val="2"/>
          <w:highlight w:val="yellow"/>
        </w:rPr>
      </w:pPr>
    </w:p>
    <w:p w14:paraId="1309B1F9" w14:textId="77777777" w:rsidR="00BF1DD7" w:rsidRPr="0075106A" w:rsidRDefault="00BF1DD7" w:rsidP="00657C89">
      <w:pPr>
        <w:spacing w:after="120"/>
        <w:rPr>
          <w:rFonts w:ascii="Arial Narrow" w:hAnsi="Arial Narrow"/>
          <w:sz w:val="20"/>
          <w:szCs w:val="20"/>
        </w:rPr>
      </w:pPr>
    </w:p>
    <w:p w14:paraId="71EE4236" w14:textId="77777777" w:rsidR="0056467C" w:rsidRPr="0075106A" w:rsidRDefault="0056467C" w:rsidP="009A59D1">
      <w:pPr>
        <w:pStyle w:val="Paragrafoelenco"/>
        <w:spacing w:after="0" w:line="240" w:lineRule="auto"/>
        <w:ind w:left="0"/>
        <w:contextualSpacing w:val="0"/>
        <w:jc w:val="both"/>
        <w:rPr>
          <w:rFonts w:ascii="Arial Narrow" w:hAnsi="Arial Narrow" w:cs="Arial"/>
        </w:rPr>
      </w:pPr>
      <w:r w:rsidRPr="0075106A">
        <w:rPr>
          <w:rFonts w:ascii="Arial Narrow" w:hAnsi="Arial Narrow" w:cs="Arial"/>
        </w:rPr>
        <w:t>L’analisi di contesto del territorio è resa tramite indicatori oggettivi (misurabili in dati estraibili da archivi provinciali) e soggettivi (grado di percezione della qualità del territorio) che attestano lo stato della pianificazione e dello sviluppo territoriale da un lato, la dotazione infrastrutturale e di servizi per la gestione ambientale dall’altro.</w:t>
      </w:r>
    </w:p>
    <w:p w14:paraId="5E4D5205" w14:textId="77777777" w:rsidR="00BF1DD7" w:rsidRPr="0075106A" w:rsidRDefault="00BF1DD7" w:rsidP="009A59D1">
      <w:pPr>
        <w:pStyle w:val="Paragrafoelenco"/>
        <w:spacing w:after="120" w:line="240" w:lineRule="auto"/>
        <w:ind w:left="0"/>
        <w:contextualSpacing w:val="0"/>
        <w:jc w:val="both"/>
        <w:rPr>
          <w:rFonts w:ascii="Arial Narrow" w:hAnsi="Arial Narrow" w:cs="Arial"/>
          <w:highlight w:val="yellow"/>
        </w:rPr>
      </w:pPr>
    </w:p>
    <w:p w14:paraId="5C6F1185" w14:textId="77777777" w:rsidR="0056467C" w:rsidRPr="0075106A" w:rsidRDefault="0056467C" w:rsidP="00966DE7">
      <w:pPr>
        <w:pStyle w:val="Paragrafoelenco"/>
        <w:numPr>
          <w:ilvl w:val="0"/>
          <w:numId w:val="26"/>
        </w:numPr>
        <w:autoSpaceDE w:val="0"/>
        <w:spacing w:after="120"/>
        <w:ind w:left="284" w:hanging="284"/>
        <w:rPr>
          <w:rFonts w:ascii="Arial Narrow" w:hAnsi="Arial Narrow" w:cs="Arial"/>
          <w:b/>
          <w:bCs/>
        </w:rPr>
      </w:pPr>
      <w:r w:rsidRPr="0075106A">
        <w:rPr>
          <w:rFonts w:ascii="Arial Narrow" w:hAnsi="Arial Narrow" w:cs="Arial"/>
        </w:rPr>
        <w:t>TABELLA USO DEL SUOLO (DATI DEL PRG COMUNALE DA FONTE SIAT)</w:t>
      </w:r>
    </w:p>
    <w:tbl>
      <w:tblPr>
        <w:tblStyle w:val="Grigliatabella"/>
        <w:tblW w:w="9776" w:type="dxa"/>
        <w:tblLook w:val="04A0" w:firstRow="1" w:lastRow="0" w:firstColumn="1" w:lastColumn="0" w:noHBand="0" w:noVBand="1"/>
      </w:tblPr>
      <w:tblGrid>
        <w:gridCol w:w="3823"/>
        <w:gridCol w:w="1134"/>
        <w:gridCol w:w="1559"/>
        <w:gridCol w:w="2112"/>
        <w:gridCol w:w="1148"/>
      </w:tblGrid>
      <w:tr w:rsidR="0056467C" w:rsidRPr="0075106A" w14:paraId="6753A80B" w14:textId="77777777" w:rsidTr="0075106A">
        <w:trPr>
          <w:trHeight w:val="284"/>
        </w:trPr>
        <w:tc>
          <w:tcPr>
            <w:tcW w:w="3823" w:type="dxa"/>
            <w:shd w:val="clear" w:color="auto" w:fill="auto"/>
            <w:vAlign w:val="center"/>
          </w:tcPr>
          <w:p w14:paraId="2BFFF78E" w14:textId="77777777" w:rsidR="0056467C" w:rsidRPr="0075106A" w:rsidRDefault="0056467C" w:rsidP="0075106A">
            <w:pPr>
              <w:spacing w:after="0" w:line="240" w:lineRule="auto"/>
              <w:jc w:val="center"/>
              <w:rPr>
                <w:rFonts w:ascii="Arial Narrow" w:hAnsi="Arial Narrow" w:cs="Arial"/>
                <w:b/>
                <w:bCs/>
              </w:rPr>
            </w:pPr>
            <w:r w:rsidRPr="0075106A">
              <w:rPr>
                <w:rFonts w:ascii="Arial Narrow" w:hAnsi="Arial Narrow" w:cs="Arial"/>
                <w:b/>
                <w:bCs/>
              </w:rPr>
              <w:t>Uso del suolo</w:t>
            </w:r>
          </w:p>
        </w:tc>
        <w:tc>
          <w:tcPr>
            <w:tcW w:w="1134" w:type="dxa"/>
            <w:shd w:val="clear" w:color="auto" w:fill="auto"/>
            <w:vAlign w:val="center"/>
          </w:tcPr>
          <w:p w14:paraId="7CF90214" w14:textId="77777777" w:rsidR="0075106A" w:rsidRDefault="0056467C" w:rsidP="0075106A">
            <w:pPr>
              <w:spacing w:after="0" w:line="240" w:lineRule="auto"/>
              <w:jc w:val="center"/>
              <w:rPr>
                <w:rFonts w:ascii="Arial Narrow" w:hAnsi="Arial Narrow" w:cs="Arial"/>
                <w:b/>
                <w:bCs/>
              </w:rPr>
            </w:pPr>
            <w:proofErr w:type="spellStart"/>
            <w:r w:rsidRPr="0075106A">
              <w:rPr>
                <w:rFonts w:ascii="Arial Narrow" w:hAnsi="Arial Narrow" w:cs="Arial"/>
                <w:b/>
                <w:bCs/>
              </w:rPr>
              <w:t>Sup</w:t>
            </w:r>
            <w:proofErr w:type="spellEnd"/>
            <w:r w:rsidRPr="0075106A">
              <w:rPr>
                <w:rFonts w:ascii="Arial Narrow" w:hAnsi="Arial Narrow" w:cs="Arial"/>
                <w:b/>
                <w:bCs/>
              </w:rPr>
              <w:t xml:space="preserve">. </w:t>
            </w:r>
          </w:p>
          <w:p w14:paraId="15C8CD11" w14:textId="74A870B7" w:rsidR="0056467C" w:rsidRPr="0075106A" w:rsidRDefault="0056467C" w:rsidP="0075106A">
            <w:pPr>
              <w:spacing w:after="0" w:line="240" w:lineRule="auto"/>
              <w:jc w:val="center"/>
              <w:rPr>
                <w:rFonts w:ascii="Arial Narrow" w:hAnsi="Arial Narrow" w:cs="Arial"/>
                <w:b/>
                <w:bCs/>
              </w:rPr>
            </w:pPr>
            <w:r w:rsidRPr="0075106A">
              <w:rPr>
                <w:rFonts w:ascii="Arial Narrow" w:hAnsi="Arial Narrow" w:cs="Arial"/>
                <w:b/>
                <w:bCs/>
              </w:rPr>
              <w:t>attuale</w:t>
            </w:r>
          </w:p>
        </w:tc>
        <w:tc>
          <w:tcPr>
            <w:tcW w:w="1559" w:type="dxa"/>
            <w:shd w:val="clear" w:color="auto" w:fill="auto"/>
            <w:vAlign w:val="center"/>
          </w:tcPr>
          <w:p w14:paraId="536FCDC8" w14:textId="77777777" w:rsidR="0056467C" w:rsidRPr="0075106A" w:rsidRDefault="0056467C" w:rsidP="0075106A">
            <w:pPr>
              <w:spacing w:after="0" w:line="240" w:lineRule="auto"/>
              <w:jc w:val="center"/>
              <w:rPr>
                <w:rFonts w:ascii="Arial Narrow" w:hAnsi="Arial Narrow" w:cs="Arial"/>
                <w:b/>
                <w:bCs/>
              </w:rPr>
            </w:pPr>
            <w:r w:rsidRPr="0075106A">
              <w:rPr>
                <w:rFonts w:ascii="Arial Narrow" w:hAnsi="Arial Narrow" w:cs="Arial"/>
                <w:b/>
                <w:bCs/>
              </w:rPr>
              <w:t>%</w:t>
            </w:r>
          </w:p>
        </w:tc>
        <w:tc>
          <w:tcPr>
            <w:tcW w:w="2112" w:type="dxa"/>
            <w:shd w:val="clear" w:color="auto" w:fill="auto"/>
          </w:tcPr>
          <w:p w14:paraId="45856E2A" w14:textId="77777777" w:rsidR="0075106A" w:rsidRDefault="0056467C" w:rsidP="0075106A">
            <w:pPr>
              <w:spacing w:after="0" w:line="240" w:lineRule="auto"/>
              <w:jc w:val="center"/>
              <w:rPr>
                <w:rFonts w:ascii="Arial Narrow" w:hAnsi="Arial Narrow" w:cs="Arial"/>
                <w:b/>
                <w:bCs/>
              </w:rPr>
            </w:pPr>
            <w:proofErr w:type="spellStart"/>
            <w:r w:rsidRPr="0075106A">
              <w:rPr>
                <w:rFonts w:ascii="Arial Narrow" w:hAnsi="Arial Narrow" w:cs="Arial"/>
                <w:b/>
                <w:bCs/>
              </w:rPr>
              <w:t>Sup</w:t>
            </w:r>
            <w:proofErr w:type="spellEnd"/>
            <w:r w:rsidRPr="0075106A">
              <w:rPr>
                <w:rFonts w:ascii="Arial Narrow" w:hAnsi="Arial Narrow" w:cs="Arial"/>
                <w:b/>
                <w:bCs/>
              </w:rPr>
              <w:t xml:space="preserve">. variazioni </w:t>
            </w:r>
          </w:p>
          <w:p w14:paraId="03364BE0" w14:textId="77D1C527" w:rsidR="0056467C" w:rsidRPr="0075106A" w:rsidRDefault="0056467C" w:rsidP="0075106A">
            <w:pPr>
              <w:spacing w:after="0" w:line="240" w:lineRule="auto"/>
              <w:jc w:val="center"/>
              <w:rPr>
                <w:rFonts w:ascii="Arial Narrow" w:hAnsi="Arial Narrow" w:cs="Arial"/>
                <w:b/>
                <w:bCs/>
              </w:rPr>
            </w:pPr>
            <w:r w:rsidRPr="0075106A">
              <w:rPr>
                <w:rFonts w:ascii="Arial Narrow" w:hAnsi="Arial Narrow" w:cs="Arial"/>
                <w:b/>
                <w:bCs/>
              </w:rPr>
              <w:t>programmazione*</w:t>
            </w:r>
          </w:p>
        </w:tc>
        <w:tc>
          <w:tcPr>
            <w:tcW w:w="1148" w:type="dxa"/>
            <w:shd w:val="clear" w:color="auto" w:fill="auto"/>
          </w:tcPr>
          <w:p w14:paraId="55097829" w14:textId="77777777" w:rsidR="0056467C" w:rsidRPr="0075106A" w:rsidRDefault="0056467C" w:rsidP="0075106A">
            <w:pPr>
              <w:spacing w:after="0" w:line="240" w:lineRule="auto"/>
              <w:jc w:val="center"/>
              <w:rPr>
                <w:rFonts w:ascii="Arial Narrow" w:hAnsi="Arial Narrow" w:cs="Arial"/>
                <w:b/>
                <w:bCs/>
              </w:rPr>
            </w:pPr>
            <w:r w:rsidRPr="0075106A">
              <w:rPr>
                <w:rFonts w:ascii="Arial Narrow" w:hAnsi="Arial Narrow" w:cs="Arial"/>
                <w:b/>
                <w:bCs/>
              </w:rPr>
              <w:t>%</w:t>
            </w:r>
          </w:p>
        </w:tc>
      </w:tr>
      <w:tr w:rsidR="0056467C" w:rsidRPr="0075106A" w14:paraId="2F80006F" w14:textId="77777777" w:rsidTr="002B1613">
        <w:trPr>
          <w:trHeight w:val="284"/>
        </w:trPr>
        <w:tc>
          <w:tcPr>
            <w:tcW w:w="3823" w:type="dxa"/>
            <w:vAlign w:val="center"/>
          </w:tcPr>
          <w:p w14:paraId="0F62951A" w14:textId="77777777" w:rsidR="0056467C" w:rsidRPr="0075106A" w:rsidRDefault="0056467C" w:rsidP="0075106A">
            <w:pPr>
              <w:spacing w:after="0" w:line="240" w:lineRule="auto"/>
              <w:rPr>
                <w:rFonts w:ascii="Arial Narrow" w:hAnsi="Arial Narrow" w:cs="Arial"/>
                <w:sz w:val="20"/>
                <w:szCs w:val="20"/>
              </w:rPr>
            </w:pPr>
            <w:r w:rsidRPr="0075106A">
              <w:rPr>
                <w:rFonts w:ascii="Arial Narrow" w:hAnsi="Arial Narrow" w:cs="Arial"/>
                <w:sz w:val="20"/>
                <w:szCs w:val="20"/>
              </w:rPr>
              <w:t>Urbanizzato/pianificato</w:t>
            </w:r>
          </w:p>
        </w:tc>
        <w:tc>
          <w:tcPr>
            <w:tcW w:w="1134" w:type="dxa"/>
            <w:vAlign w:val="center"/>
          </w:tcPr>
          <w:p w14:paraId="53FEB786" w14:textId="77777777" w:rsidR="0056467C" w:rsidRPr="0075106A" w:rsidRDefault="0056467C" w:rsidP="0075106A">
            <w:pPr>
              <w:spacing w:after="0" w:line="240" w:lineRule="auto"/>
              <w:rPr>
                <w:rFonts w:ascii="Arial Narrow" w:hAnsi="Arial Narrow" w:cs="Arial"/>
                <w:sz w:val="20"/>
                <w:szCs w:val="20"/>
              </w:rPr>
            </w:pPr>
          </w:p>
        </w:tc>
        <w:tc>
          <w:tcPr>
            <w:tcW w:w="1559" w:type="dxa"/>
            <w:vAlign w:val="center"/>
          </w:tcPr>
          <w:p w14:paraId="6DD3688B" w14:textId="77777777" w:rsidR="0056467C" w:rsidRPr="0075106A" w:rsidRDefault="0056467C" w:rsidP="0075106A">
            <w:pPr>
              <w:spacing w:after="0" w:line="240" w:lineRule="auto"/>
              <w:jc w:val="center"/>
              <w:rPr>
                <w:rFonts w:ascii="Arial Narrow" w:hAnsi="Arial Narrow" w:cs="Arial"/>
                <w:sz w:val="20"/>
                <w:szCs w:val="20"/>
              </w:rPr>
            </w:pPr>
            <w:r w:rsidRPr="0075106A">
              <w:rPr>
                <w:rFonts w:ascii="Arial Narrow" w:hAnsi="Arial Narrow" w:cs="Arial"/>
                <w:sz w:val="20"/>
                <w:szCs w:val="20"/>
              </w:rPr>
              <w:t>20,00 %</w:t>
            </w:r>
          </w:p>
        </w:tc>
        <w:tc>
          <w:tcPr>
            <w:tcW w:w="2112" w:type="dxa"/>
          </w:tcPr>
          <w:p w14:paraId="625E86AB" w14:textId="77777777" w:rsidR="0056467C" w:rsidRPr="0075106A" w:rsidRDefault="0056467C" w:rsidP="0075106A">
            <w:pPr>
              <w:spacing w:after="0" w:line="240" w:lineRule="auto"/>
              <w:jc w:val="center"/>
              <w:rPr>
                <w:rFonts w:ascii="Arial Narrow" w:hAnsi="Arial Narrow" w:cs="Arial"/>
                <w:sz w:val="20"/>
                <w:szCs w:val="20"/>
              </w:rPr>
            </w:pPr>
          </w:p>
        </w:tc>
        <w:tc>
          <w:tcPr>
            <w:tcW w:w="1148" w:type="dxa"/>
          </w:tcPr>
          <w:p w14:paraId="5F6136CB" w14:textId="77777777" w:rsidR="0056467C" w:rsidRPr="0075106A" w:rsidRDefault="0056467C" w:rsidP="0075106A">
            <w:pPr>
              <w:spacing w:after="0" w:line="240" w:lineRule="auto"/>
              <w:jc w:val="center"/>
              <w:rPr>
                <w:rFonts w:ascii="Arial Narrow" w:hAnsi="Arial Narrow" w:cs="Arial"/>
                <w:sz w:val="20"/>
                <w:szCs w:val="20"/>
              </w:rPr>
            </w:pPr>
          </w:p>
        </w:tc>
      </w:tr>
      <w:tr w:rsidR="0056467C" w:rsidRPr="0075106A" w14:paraId="175D1D5D" w14:textId="77777777" w:rsidTr="002B1613">
        <w:trPr>
          <w:trHeight w:val="284"/>
        </w:trPr>
        <w:tc>
          <w:tcPr>
            <w:tcW w:w="3823" w:type="dxa"/>
            <w:vAlign w:val="center"/>
          </w:tcPr>
          <w:p w14:paraId="5C9D715F" w14:textId="77777777" w:rsidR="0056467C" w:rsidRPr="0075106A" w:rsidRDefault="0056467C" w:rsidP="0075106A">
            <w:pPr>
              <w:spacing w:after="0" w:line="240" w:lineRule="auto"/>
              <w:rPr>
                <w:rFonts w:ascii="Arial Narrow" w:hAnsi="Arial Narrow" w:cs="Arial"/>
                <w:sz w:val="20"/>
                <w:szCs w:val="20"/>
              </w:rPr>
            </w:pPr>
            <w:r w:rsidRPr="0075106A">
              <w:rPr>
                <w:rFonts w:ascii="Arial Narrow" w:hAnsi="Arial Narrow" w:cs="Arial"/>
                <w:sz w:val="20"/>
                <w:szCs w:val="20"/>
              </w:rPr>
              <w:t>Produttivo/Industriale/Artigianale</w:t>
            </w:r>
          </w:p>
        </w:tc>
        <w:tc>
          <w:tcPr>
            <w:tcW w:w="1134" w:type="dxa"/>
            <w:vAlign w:val="center"/>
          </w:tcPr>
          <w:p w14:paraId="1F133B8E" w14:textId="77777777" w:rsidR="0056467C" w:rsidRPr="0075106A" w:rsidRDefault="0056467C" w:rsidP="0075106A">
            <w:pPr>
              <w:spacing w:after="0" w:line="240" w:lineRule="auto"/>
              <w:rPr>
                <w:rFonts w:ascii="Arial Narrow" w:hAnsi="Arial Narrow" w:cs="Arial"/>
                <w:sz w:val="20"/>
                <w:szCs w:val="20"/>
              </w:rPr>
            </w:pPr>
          </w:p>
        </w:tc>
        <w:tc>
          <w:tcPr>
            <w:tcW w:w="1559" w:type="dxa"/>
            <w:vAlign w:val="center"/>
          </w:tcPr>
          <w:p w14:paraId="3FE07B98" w14:textId="77777777" w:rsidR="0056467C" w:rsidRPr="0075106A" w:rsidRDefault="0056467C" w:rsidP="0075106A">
            <w:pPr>
              <w:spacing w:after="0" w:line="240" w:lineRule="auto"/>
              <w:jc w:val="center"/>
              <w:rPr>
                <w:rFonts w:ascii="Arial Narrow" w:hAnsi="Arial Narrow" w:cs="Arial"/>
                <w:sz w:val="20"/>
                <w:szCs w:val="20"/>
              </w:rPr>
            </w:pPr>
            <w:r w:rsidRPr="0075106A">
              <w:rPr>
                <w:rFonts w:ascii="Arial Narrow" w:hAnsi="Arial Narrow" w:cs="Arial"/>
                <w:sz w:val="20"/>
                <w:szCs w:val="20"/>
              </w:rPr>
              <w:t>0,75 %</w:t>
            </w:r>
          </w:p>
        </w:tc>
        <w:tc>
          <w:tcPr>
            <w:tcW w:w="2112" w:type="dxa"/>
          </w:tcPr>
          <w:p w14:paraId="21F25B39" w14:textId="77777777" w:rsidR="0056467C" w:rsidRPr="0075106A" w:rsidRDefault="0056467C" w:rsidP="0075106A">
            <w:pPr>
              <w:spacing w:after="0" w:line="240" w:lineRule="auto"/>
              <w:jc w:val="center"/>
              <w:rPr>
                <w:rFonts w:ascii="Arial Narrow" w:hAnsi="Arial Narrow" w:cs="Arial"/>
                <w:sz w:val="20"/>
                <w:szCs w:val="20"/>
              </w:rPr>
            </w:pPr>
          </w:p>
        </w:tc>
        <w:tc>
          <w:tcPr>
            <w:tcW w:w="1148" w:type="dxa"/>
          </w:tcPr>
          <w:p w14:paraId="69A26DD9" w14:textId="77777777" w:rsidR="0056467C" w:rsidRPr="0075106A" w:rsidRDefault="0056467C" w:rsidP="0075106A">
            <w:pPr>
              <w:spacing w:after="0" w:line="240" w:lineRule="auto"/>
              <w:jc w:val="center"/>
              <w:rPr>
                <w:rFonts w:ascii="Arial Narrow" w:hAnsi="Arial Narrow" w:cs="Arial"/>
                <w:sz w:val="20"/>
                <w:szCs w:val="20"/>
              </w:rPr>
            </w:pPr>
          </w:p>
        </w:tc>
      </w:tr>
      <w:tr w:rsidR="0056467C" w:rsidRPr="0075106A" w14:paraId="0F4485BD" w14:textId="77777777" w:rsidTr="002B1613">
        <w:trPr>
          <w:trHeight w:val="284"/>
        </w:trPr>
        <w:tc>
          <w:tcPr>
            <w:tcW w:w="3823" w:type="dxa"/>
            <w:vAlign w:val="center"/>
          </w:tcPr>
          <w:p w14:paraId="6A3C321A" w14:textId="77777777" w:rsidR="0056467C" w:rsidRPr="0075106A" w:rsidRDefault="0056467C" w:rsidP="0075106A">
            <w:pPr>
              <w:spacing w:after="0" w:line="240" w:lineRule="auto"/>
              <w:rPr>
                <w:rFonts w:ascii="Arial Narrow" w:hAnsi="Arial Narrow" w:cs="Arial"/>
                <w:sz w:val="20"/>
                <w:szCs w:val="20"/>
              </w:rPr>
            </w:pPr>
            <w:r w:rsidRPr="0075106A">
              <w:rPr>
                <w:rFonts w:ascii="Arial Narrow" w:hAnsi="Arial Narrow" w:cs="Arial"/>
                <w:sz w:val="20"/>
                <w:szCs w:val="20"/>
              </w:rPr>
              <w:t>Commerciale</w:t>
            </w:r>
          </w:p>
        </w:tc>
        <w:tc>
          <w:tcPr>
            <w:tcW w:w="1134" w:type="dxa"/>
            <w:vAlign w:val="center"/>
          </w:tcPr>
          <w:p w14:paraId="225B0DED" w14:textId="77777777" w:rsidR="0056467C" w:rsidRPr="0075106A" w:rsidRDefault="0056467C" w:rsidP="0075106A">
            <w:pPr>
              <w:spacing w:after="0" w:line="240" w:lineRule="auto"/>
              <w:rPr>
                <w:rFonts w:ascii="Arial Narrow" w:hAnsi="Arial Narrow" w:cs="Arial"/>
                <w:sz w:val="20"/>
                <w:szCs w:val="20"/>
              </w:rPr>
            </w:pPr>
          </w:p>
        </w:tc>
        <w:tc>
          <w:tcPr>
            <w:tcW w:w="1559" w:type="dxa"/>
            <w:vAlign w:val="center"/>
          </w:tcPr>
          <w:p w14:paraId="1A3207F4" w14:textId="77777777" w:rsidR="0056467C" w:rsidRPr="0075106A" w:rsidRDefault="0056467C" w:rsidP="0075106A">
            <w:pPr>
              <w:spacing w:after="0" w:line="240" w:lineRule="auto"/>
              <w:jc w:val="center"/>
              <w:rPr>
                <w:rFonts w:ascii="Arial Narrow" w:hAnsi="Arial Narrow" w:cs="Arial"/>
                <w:sz w:val="20"/>
                <w:szCs w:val="20"/>
              </w:rPr>
            </w:pPr>
            <w:r w:rsidRPr="0075106A">
              <w:rPr>
                <w:rFonts w:ascii="Arial Narrow" w:hAnsi="Arial Narrow" w:cs="Arial"/>
                <w:sz w:val="20"/>
                <w:szCs w:val="20"/>
              </w:rPr>
              <w:t>0,00 %</w:t>
            </w:r>
          </w:p>
        </w:tc>
        <w:tc>
          <w:tcPr>
            <w:tcW w:w="2112" w:type="dxa"/>
          </w:tcPr>
          <w:p w14:paraId="0C67E0BA" w14:textId="77777777" w:rsidR="0056467C" w:rsidRPr="0075106A" w:rsidRDefault="0056467C" w:rsidP="0075106A">
            <w:pPr>
              <w:spacing w:after="0" w:line="240" w:lineRule="auto"/>
              <w:jc w:val="center"/>
              <w:rPr>
                <w:rFonts w:ascii="Arial Narrow" w:hAnsi="Arial Narrow" w:cs="Arial"/>
                <w:sz w:val="20"/>
                <w:szCs w:val="20"/>
              </w:rPr>
            </w:pPr>
          </w:p>
        </w:tc>
        <w:tc>
          <w:tcPr>
            <w:tcW w:w="1148" w:type="dxa"/>
          </w:tcPr>
          <w:p w14:paraId="0825052F" w14:textId="77777777" w:rsidR="0056467C" w:rsidRPr="0075106A" w:rsidRDefault="0056467C" w:rsidP="0075106A">
            <w:pPr>
              <w:spacing w:after="0" w:line="240" w:lineRule="auto"/>
              <w:jc w:val="center"/>
              <w:rPr>
                <w:rFonts w:ascii="Arial Narrow" w:hAnsi="Arial Narrow" w:cs="Arial"/>
                <w:sz w:val="20"/>
                <w:szCs w:val="20"/>
              </w:rPr>
            </w:pPr>
          </w:p>
        </w:tc>
      </w:tr>
      <w:tr w:rsidR="0056467C" w:rsidRPr="0075106A" w14:paraId="52CA48C8" w14:textId="77777777" w:rsidTr="002B1613">
        <w:trPr>
          <w:trHeight w:val="284"/>
        </w:trPr>
        <w:tc>
          <w:tcPr>
            <w:tcW w:w="3823" w:type="dxa"/>
            <w:vAlign w:val="center"/>
          </w:tcPr>
          <w:p w14:paraId="52CB56D6" w14:textId="77777777" w:rsidR="0056467C" w:rsidRPr="0075106A" w:rsidRDefault="0056467C" w:rsidP="0075106A">
            <w:pPr>
              <w:spacing w:after="0" w:line="240" w:lineRule="auto"/>
              <w:rPr>
                <w:rFonts w:ascii="Arial Narrow" w:hAnsi="Arial Narrow" w:cs="Arial"/>
                <w:sz w:val="20"/>
                <w:szCs w:val="20"/>
              </w:rPr>
            </w:pPr>
            <w:r w:rsidRPr="0075106A">
              <w:rPr>
                <w:rFonts w:ascii="Arial Narrow" w:hAnsi="Arial Narrow" w:cs="Arial"/>
                <w:sz w:val="20"/>
                <w:szCs w:val="20"/>
              </w:rPr>
              <w:t>Agricolo (specializzato/biologico)</w:t>
            </w:r>
          </w:p>
        </w:tc>
        <w:tc>
          <w:tcPr>
            <w:tcW w:w="1134" w:type="dxa"/>
            <w:vAlign w:val="center"/>
          </w:tcPr>
          <w:p w14:paraId="5DCF2BE7" w14:textId="77777777" w:rsidR="0056467C" w:rsidRPr="0075106A" w:rsidRDefault="0056467C" w:rsidP="0075106A">
            <w:pPr>
              <w:spacing w:after="0" w:line="240" w:lineRule="auto"/>
              <w:rPr>
                <w:rFonts w:ascii="Arial Narrow" w:hAnsi="Arial Narrow" w:cs="Arial"/>
                <w:sz w:val="20"/>
                <w:szCs w:val="20"/>
              </w:rPr>
            </w:pPr>
          </w:p>
        </w:tc>
        <w:tc>
          <w:tcPr>
            <w:tcW w:w="1559" w:type="dxa"/>
            <w:vAlign w:val="center"/>
          </w:tcPr>
          <w:p w14:paraId="6FD426CA" w14:textId="77777777" w:rsidR="0056467C" w:rsidRPr="0075106A" w:rsidRDefault="0056467C" w:rsidP="0075106A">
            <w:pPr>
              <w:spacing w:after="0" w:line="240" w:lineRule="auto"/>
              <w:jc w:val="center"/>
              <w:rPr>
                <w:rFonts w:ascii="Arial Narrow" w:hAnsi="Arial Narrow" w:cs="Arial"/>
                <w:sz w:val="20"/>
                <w:szCs w:val="20"/>
              </w:rPr>
            </w:pPr>
            <w:r w:rsidRPr="0075106A">
              <w:rPr>
                <w:rFonts w:ascii="Arial Narrow" w:hAnsi="Arial Narrow" w:cs="Arial"/>
                <w:sz w:val="20"/>
                <w:szCs w:val="20"/>
              </w:rPr>
              <w:t>40,00 %</w:t>
            </w:r>
          </w:p>
        </w:tc>
        <w:tc>
          <w:tcPr>
            <w:tcW w:w="2112" w:type="dxa"/>
          </w:tcPr>
          <w:p w14:paraId="38E10679" w14:textId="77777777" w:rsidR="0056467C" w:rsidRPr="0075106A" w:rsidRDefault="0056467C" w:rsidP="0075106A">
            <w:pPr>
              <w:spacing w:after="0" w:line="240" w:lineRule="auto"/>
              <w:jc w:val="center"/>
              <w:rPr>
                <w:rFonts w:ascii="Arial Narrow" w:hAnsi="Arial Narrow" w:cs="Arial"/>
                <w:sz w:val="20"/>
                <w:szCs w:val="20"/>
              </w:rPr>
            </w:pPr>
          </w:p>
        </w:tc>
        <w:tc>
          <w:tcPr>
            <w:tcW w:w="1148" w:type="dxa"/>
          </w:tcPr>
          <w:p w14:paraId="2BC229CC" w14:textId="77777777" w:rsidR="0056467C" w:rsidRPr="0075106A" w:rsidRDefault="0056467C" w:rsidP="0075106A">
            <w:pPr>
              <w:spacing w:after="0" w:line="240" w:lineRule="auto"/>
              <w:jc w:val="center"/>
              <w:rPr>
                <w:rFonts w:ascii="Arial Narrow" w:hAnsi="Arial Narrow" w:cs="Arial"/>
                <w:sz w:val="20"/>
                <w:szCs w:val="20"/>
              </w:rPr>
            </w:pPr>
          </w:p>
        </w:tc>
      </w:tr>
      <w:tr w:rsidR="0056467C" w:rsidRPr="0075106A" w14:paraId="6DC38F23" w14:textId="77777777" w:rsidTr="002B1613">
        <w:trPr>
          <w:trHeight w:val="284"/>
        </w:trPr>
        <w:tc>
          <w:tcPr>
            <w:tcW w:w="3823" w:type="dxa"/>
            <w:vAlign w:val="center"/>
          </w:tcPr>
          <w:p w14:paraId="3556FA0C" w14:textId="77777777" w:rsidR="0056467C" w:rsidRPr="0075106A" w:rsidRDefault="0056467C" w:rsidP="0075106A">
            <w:pPr>
              <w:spacing w:after="0" w:line="240" w:lineRule="auto"/>
              <w:rPr>
                <w:rFonts w:ascii="Arial Narrow" w:hAnsi="Arial Narrow" w:cs="Arial"/>
                <w:sz w:val="20"/>
                <w:szCs w:val="20"/>
              </w:rPr>
            </w:pPr>
            <w:r w:rsidRPr="0075106A">
              <w:rPr>
                <w:rFonts w:ascii="Arial Narrow" w:hAnsi="Arial Narrow" w:cs="Arial"/>
                <w:sz w:val="20"/>
                <w:szCs w:val="20"/>
              </w:rPr>
              <w:t>Bosco</w:t>
            </w:r>
          </w:p>
        </w:tc>
        <w:tc>
          <w:tcPr>
            <w:tcW w:w="1134" w:type="dxa"/>
            <w:vAlign w:val="center"/>
          </w:tcPr>
          <w:p w14:paraId="64C36C95" w14:textId="77777777" w:rsidR="0056467C" w:rsidRPr="0075106A" w:rsidRDefault="0056467C" w:rsidP="0075106A">
            <w:pPr>
              <w:spacing w:after="0" w:line="240" w:lineRule="auto"/>
              <w:rPr>
                <w:rFonts w:ascii="Arial Narrow" w:hAnsi="Arial Narrow" w:cs="Arial"/>
                <w:sz w:val="20"/>
                <w:szCs w:val="20"/>
              </w:rPr>
            </w:pPr>
          </w:p>
        </w:tc>
        <w:tc>
          <w:tcPr>
            <w:tcW w:w="1559" w:type="dxa"/>
            <w:vAlign w:val="center"/>
          </w:tcPr>
          <w:p w14:paraId="3829823F" w14:textId="77777777" w:rsidR="0056467C" w:rsidRPr="0075106A" w:rsidRDefault="0056467C" w:rsidP="0075106A">
            <w:pPr>
              <w:spacing w:after="0" w:line="240" w:lineRule="auto"/>
              <w:jc w:val="center"/>
              <w:rPr>
                <w:rFonts w:ascii="Arial Narrow" w:hAnsi="Arial Narrow" w:cs="Arial"/>
                <w:sz w:val="20"/>
                <w:szCs w:val="20"/>
              </w:rPr>
            </w:pPr>
            <w:r w:rsidRPr="0075106A">
              <w:rPr>
                <w:rFonts w:ascii="Arial Narrow" w:hAnsi="Arial Narrow" w:cs="Arial"/>
                <w:sz w:val="20"/>
                <w:szCs w:val="20"/>
              </w:rPr>
              <w:t>39,00 %</w:t>
            </w:r>
          </w:p>
        </w:tc>
        <w:tc>
          <w:tcPr>
            <w:tcW w:w="2112" w:type="dxa"/>
          </w:tcPr>
          <w:p w14:paraId="2B7676DE" w14:textId="77777777" w:rsidR="0056467C" w:rsidRPr="0075106A" w:rsidRDefault="0056467C" w:rsidP="0075106A">
            <w:pPr>
              <w:spacing w:after="0" w:line="240" w:lineRule="auto"/>
              <w:jc w:val="center"/>
              <w:rPr>
                <w:rFonts w:ascii="Arial Narrow" w:hAnsi="Arial Narrow" w:cs="Arial"/>
                <w:sz w:val="20"/>
                <w:szCs w:val="20"/>
              </w:rPr>
            </w:pPr>
          </w:p>
        </w:tc>
        <w:tc>
          <w:tcPr>
            <w:tcW w:w="1148" w:type="dxa"/>
          </w:tcPr>
          <w:p w14:paraId="7ABADD2A" w14:textId="77777777" w:rsidR="0056467C" w:rsidRPr="0075106A" w:rsidRDefault="0056467C" w:rsidP="0075106A">
            <w:pPr>
              <w:spacing w:after="0" w:line="240" w:lineRule="auto"/>
              <w:jc w:val="center"/>
              <w:rPr>
                <w:rFonts w:ascii="Arial Narrow" w:hAnsi="Arial Narrow" w:cs="Arial"/>
                <w:sz w:val="20"/>
                <w:szCs w:val="20"/>
              </w:rPr>
            </w:pPr>
          </w:p>
        </w:tc>
      </w:tr>
      <w:tr w:rsidR="0056467C" w:rsidRPr="0075106A" w14:paraId="182AF09C" w14:textId="77777777" w:rsidTr="002B1613">
        <w:trPr>
          <w:trHeight w:val="284"/>
        </w:trPr>
        <w:tc>
          <w:tcPr>
            <w:tcW w:w="3823" w:type="dxa"/>
            <w:vAlign w:val="center"/>
          </w:tcPr>
          <w:p w14:paraId="02572DBA" w14:textId="77777777" w:rsidR="0056467C" w:rsidRPr="0075106A" w:rsidRDefault="0056467C" w:rsidP="0075106A">
            <w:pPr>
              <w:spacing w:after="0" w:line="240" w:lineRule="auto"/>
              <w:rPr>
                <w:rFonts w:ascii="Arial Narrow" w:hAnsi="Arial Narrow" w:cs="Arial"/>
                <w:sz w:val="20"/>
                <w:szCs w:val="20"/>
              </w:rPr>
            </w:pPr>
            <w:r w:rsidRPr="0075106A">
              <w:rPr>
                <w:rFonts w:ascii="Arial Narrow" w:hAnsi="Arial Narrow" w:cs="Arial"/>
                <w:sz w:val="20"/>
                <w:szCs w:val="20"/>
              </w:rPr>
              <w:t>Pascolo</w:t>
            </w:r>
          </w:p>
        </w:tc>
        <w:tc>
          <w:tcPr>
            <w:tcW w:w="1134" w:type="dxa"/>
            <w:vAlign w:val="center"/>
          </w:tcPr>
          <w:p w14:paraId="6581DD5C" w14:textId="77777777" w:rsidR="0056467C" w:rsidRPr="0075106A" w:rsidRDefault="0056467C" w:rsidP="0075106A">
            <w:pPr>
              <w:spacing w:after="0" w:line="240" w:lineRule="auto"/>
              <w:rPr>
                <w:rFonts w:ascii="Arial Narrow" w:hAnsi="Arial Narrow" w:cs="Arial"/>
                <w:sz w:val="20"/>
                <w:szCs w:val="20"/>
              </w:rPr>
            </w:pPr>
          </w:p>
        </w:tc>
        <w:tc>
          <w:tcPr>
            <w:tcW w:w="1559" w:type="dxa"/>
            <w:vAlign w:val="center"/>
          </w:tcPr>
          <w:p w14:paraId="4215F362" w14:textId="77777777" w:rsidR="0056467C" w:rsidRPr="0075106A" w:rsidRDefault="0056467C" w:rsidP="0075106A">
            <w:pPr>
              <w:spacing w:after="0" w:line="240" w:lineRule="auto"/>
              <w:jc w:val="center"/>
              <w:rPr>
                <w:rFonts w:ascii="Arial Narrow" w:hAnsi="Arial Narrow" w:cs="Arial"/>
                <w:sz w:val="20"/>
                <w:szCs w:val="20"/>
              </w:rPr>
            </w:pPr>
            <w:r w:rsidRPr="0075106A">
              <w:rPr>
                <w:rFonts w:ascii="Arial Narrow" w:hAnsi="Arial Narrow" w:cs="Arial"/>
                <w:sz w:val="20"/>
                <w:szCs w:val="20"/>
              </w:rPr>
              <w:t>0,00 %</w:t>
            </w:r>
          </w:p>
        </w:tc>
        <w:tc>
          <w:tcPr>
            <w:tcW w:w="2112" w:type="dxa"/>
          </w:tcPr>
          <w:p w14:paraId="5F26C2BA" w14:textId="77777777" w:rsidR="0056467C" w:rsidRPr="0075106A" w:rsidRDefault="0056467C" w:rsidP="0075106A">
            <w:pPr>
              <w:spacing w:after="0" w:line="240" w:lineRule="auto"/>
              <w:jc w:val="center"/>
              <w:rPr>
                <w:rFonts w:ascii="Arial Narrow" w:hAnsi="Arial Narrow" w:cs="Arial"/>
                <w:sz w:val="20"/>
                <w:szCs w:val="20"/>
              </w:rPr>
            </w:pPr>
          </w:p>
        </w:tc>
        <w:tc>
          <w:tcPr>
            <w:tcW w:w="1148" w:type="dxa"/>
          </w:tcPr>
          <w:p w14:paraId="6D094863" w14:textId="77777777" w:rsidR="0056467C" w:rsidRPr="0075106A" w:rsidRDefault="0056467C" w:rsidP="0075106A">
            <w:pPr>
              <w:spacing w:after="0" w:line="240" w:lineRule="auto"/>
              <w:jc w:val="center"/>
              <w:rPr>
                <w:rFonts w:ascii="Arial Narrow" w:hAnsi="Arial Narrow" w:cs="Arial"/>
                <w:sz w:val="20"/>
                <w:szCs w:val="20"/>
              </w:rPr>
            </w:pPr>
          </w:p>
        </w:tc>
      </w:tr>
      <w:tr w:rsidR="0056467C" w:rsidRPr="0075106A" w14:paraId="5200744D" w14:textId="77777777" w:rsidTr="002B1613">
        <w:trPr>
          <w:trHeight w:val="284"/>
        </w:trPr>
        <w:tc>
          <w:tcPr>
            <w:tcW w:w="3823" w:type="dxa"/>
            <w:vAlign w:val="center"/>
          </w:tcPr>
          <w:p w14:paraId="425D40DA" w14:textId="77777777" w:rsidR="0056467C" w:rsidRPr="0075106A" w:rsidRDefault="0056467C" w:rsidP="0075106A">
            <w:pPr>
              <w:spacing w:after="0" w:line="240" w:lineRule="auto"/>
              <w:rPr>
                <w:rFonts w:ascii="Arial Narrow" w:hAnsi="Arial Narrow" w:cs="Arial"/>
                <w:sz w:val="20"/>
                <w:szCs w:val="20"/>
              </w:rPr>
            </w:pPr>
            <w:r w:rsidRPr="0075106A">
              <w:rPr>
                <w:rFonts w:ascii="Arial Narrow" w:hAnsi="Arial Narrow" w:cs="Arial"/>
                <w:sz w:val="20"/>
                <w:szCs w:val="20"/>
              </w:rPr>
              <w:t>Corpi idrici (fiumi, torrenti e laghi)</w:t>
            </w:r>
          </w:p>
        </w:tc>
        <w:tc>
          <w:tcPr>
            <w:tcW w:w="1134" w:type="dxa"/>
            <w:vAlign w:val="center"/>
          </w:tcPr>
          <w:p w14:paraId="0E8DBD2C" w14:textId="77777777" w:rsidR="0056467C" w:rsidRPr="0075106A" w:rsidRDefault="0056467C" w:rsidP="0075106A">
            <w:pPr>
              <w:spacing w:after="0" w:line="240" w:lineRule="auto"/>
              <w:rPr>
                <w:rFonts w:ascii="Arial Narrow" w:hAnsi="Arial Narrow" w:cs="Arial"/>
                <w:sz w:val="20"/>
                <w:szCs w:val="20"/>
              </w:rPr>
            </w:pPr>
          </w:p>
        </w:tc>
        <w:tc>
          <w:tcPr>
            <w:tcW w:w="1559" w:type="dxa"/>
            <w:vAlign w:val="center"/>
          </w:tcPr>
          <w:p w14:paraId="6E9EE985" w14:textId="77777777" w:rsidR="0056467C" w:rsidRPr="0075106A" w:rsidRDefault="0056467C" w:rsidP="0075106A">
            <w:pPr>
              <w:spacing w:after="0" w:line="240" w:lineRule="auto"/>
              <w:jc w:val="center"/>
              <w:rPr>
                <w:rFonts w:ascii="Arial Narrow" w:hAnsi="Arial Narrow" w:cs="Arial"/>
                <w:sz w:val="20"/>
                <w:szCs w:val="20"/>
              </w:rPr>
            </w:pPr>
            <w:r w:rsidRPr="0075106A">
              <w:rPr>
                <w:rFonts w:ascii="Arial Narrow" w:hAnsi="Arial Narrow" w:cs="Arial"/>
                <w:sz w:val="20"/>
                <w:szCs w:val="20"/>
              </w:rPr>
              <w:t>0,25 %</w:t>
            </w:r>
          </w:p>
        </w:tc>
        <w:tc>
          <w:tcPr>
            <w:tcW w:w="2112" w:type="dxa"/>
          </w:tcPr>
          <w:p w14:paraId="6171776B" w14:textId="77777777" w:rsidR="0056467C" w:rsidRPr="0075106A" w:rsidRDefault="0056467C" w:rsidP="0075106A">
            <w:pPr>
              <w:spacing w:after="0" w:line="240" w:lineRule="auto"/>
              <w:jc w:val="center"/>
              <w:rPr>
                <w:rFonts w:ascii="Arial Narrow" w:hAnsi="Arial Narrow" w:cs="Arial"/>
                <w:sz w:val="20"/>
                <w:szCs w:val="20"/>
              </w:rPr>
            </w:pPr>
          </w:p>
        </w:tc>
        <w:tc>
          <w:tcPr>
            <w:tcW w:w="1148" w:type="dxa"/>
          </w:tcPr>
          <w:p w14:paraId="58FF377C" w14:textId="77777777" w:rsidR="0056467C" w:rsidRPr="0075106A" w:rsidRDefault="0056467C" w:rsidP="0075106A">
            <w:pPr>
              <w:spacing w:after="0" w:line="240" w:lineRule="auto"/>
              <w:jc w:val="center"/>
              <w:rPr>
                <w:rFonts w:ascii="Arial Narrow" w:hAnsi="Arial Narrow" w:cs="Arial"/>
                <w:sz w:val="20"/>
                <w:szCs w:val="20"/>
              </w:rPr>
            </w:pPr>
          </w:p>
        </w:tc>
      </w:tr>
      <w:tr w:rsidR="0056467C" w:rsidRPr="0075106A" w14:paraId="3F1EE4A0" w14:textId="77777777" w:rsidTr="002B1613">
        <w:trPr>
          <w:trHeight w:val="284"/>
        </w:trPr>
        <w:tc>
          <w:tcPr>
            <w:tcW w:w="3823" w:type="dxa"/>
            <w:vAlign w:val="center"/>
          </w:tcPr>
          <w:p w14:paraId="767A8928" w14:textId="77777777" w:rsidR="0056467C" w:rsidRPr="0075106A" w:rsidRDefault="0056467C" w:rsidP="0075106A">
            <w:pPr>
              <w:spacing w:after="0" w:line="240" w:lineRule="auto"/>
              <w:rPr>
                <w:rFonts w:ascii="Arial Narrow" w:hAnsi="Arial Narrow" w:cs="Arial"/>
                <w:sz w:val="20"/>
                <w:szCs w:val="20"/>
              </w:rPr>
            </w:pPr>
            <w:r w:rsidRPr="0075106A">
              <w:rPr>
                <w:rFonts w:ascii="Arial Narrow" w:hAnsi="Arial Narrow" w:cs="Arial"/>
                <w:sz w:val="20"/>
                <w:szCs w:val="20"/>
              </w:rPr>
              <w:t>Improduttivo</w:t>
            </w:r>
          </w:p>
        </w:tc>
        <w:tc>
          <w:tcPr>
            <w:tcW w:w="1134" w:type="dxa"/>
            <w:vAlign w:val="center"/>
          </w:tcPr>
          <w:p w14:paraId="55ECC5E8" w14:textId="77777777" w:rsidR="0056467C" w:rsidRPr="0075106A" w:rsidRDefault="0056467C" w:rsidP="0075106A">
            <w:pPr>
              <w:spacing w:after="0" w:line="240" w:lineRule="auto"/>
              <w:rPr>
                <w:rFonts w:ascii="Arial Narrow" w:hAnsi="Arial Narrow" w:cs="Arial"/>
                <w:sz w:val="20"/>
                <w:szCs w:val="20"/>
              </w:rPr>
            </w:pPr>
          </w:p>
        </w:tc>
        <w:tc>
          <w:tcPr>
            <w:tcW w:w="1559" w:type="dxa"/>
            <w:vAlign w:val="center"/>
          </w:tcPr>
          <w:p w14:paraId="77713137" w14:textId="77777777" w:rsidR="0056467C" w:rsidRPr="0075106A" w:rsidRDefault="0056467C" w:rsidP="0075106A">
            <w:pPr>
              <w:spacing w:after="0" w:line="240" w:lineRule="auto"/>
              <w:jc w:val="center"/>
              <w:rPr>
                <w:rFonts w:ascii="Arial Narrow" w:hAnsi="Arial Narrow" w:cs="Arial"/>
                <w:sz w:val="20"/>
                <w:szCs w:val="20"/>
              </w:rPr>
            </w:pPr>
            <w:r w:rsidRPr="0075106A">
              <w:rPr>
                <w:rFonts w:ascii="Arial Narrow" w:hAnsi="Arial Narrow" w:cs="Arial"/>
                <w:sz w:val="20"/>
                <w:szCs w:val="20"/>
              </w:rPr>
              <w:t>0,00 %</w:t>
            </w:r>
          </w:p>
        </w:tc>
        <w:tc>
          <w:tcPr>
            <w:tcW w:w="2112" w:type="dxa"/>
          </w:tcPr>
          <w:p w14:paraId="4C7A0650" w14:textId="77777777" w:rsidR="0056467C" w:rsidRPr="0075106A" w:rsidRDefault="0056467C" w:rsidP="0075106A">
            <w:pPr>
              <w:spacing w:after="0" w:line="240" w:lineRule="auto"/>
              <w:jc w:val="center"/>
              <w:rPr>
                <w:rFonts w:ascii="Arial Narrow" w:hAnsi="Arial Narrow" w:cs="Arial"/>
                <w:sz w:val="20"/>
                <w:szCs w:val="20"/>
              </w:rPr>
            </w:pPr>
          </w:p>
        </w:tc>
        <w:tc>
          <w:tcPr>
            <w:tcW w:w="1148" w:type="dxa"/>
          </w:tcPr>
          <w:p w14:paraId="0051044E" w14:textId="77777777" w:rsidR="0056467C" w:rsidRPr="0075106A" w:rsidRDefault="0056467C" w:rsidP="0075106A">
            <w:pPr>
              <w:spacing w:after="0" w:line="240" w:lineRule="auto"/>
              <w:jc w:val="center"/>
              <w:rPr>
                <w:rFonts w:ascii="Arial Narrow" w:hAnsi="Arial Narrow" w:cs="Arial"/>
                <w:sz w:val="20"/>
                <w:szCs w:val="20"/>
              </w:rPr>
            </w:pPr>
          </w:p>
        </w:tc>
      </w:tr>
      <w:tr w:rsidR="0056467C" w:rsidRPr="0075106A" w14:paraId="73BD0851" w14:textId="77777777" w:rsidTr="002B1613">
        <w:trPr>
          <w:trHeight w:val="284"/>
        </w:trPr>
        <w:tc>
          <w:tcPr>
            <w:tcW w:w="3823" w:type="dxa"/>
            <w:vAlign w:val="center"/>
          </w:tcPr>
          <w:p w14:paraId="1F35A220" w14:textId="77777777" w:rsidR="0056467C" w:rsidRPr="0075106A" w:rsidRDefault="0056467C" w:rsidP="0075106A">
            <w:pPr>
              <w:spacing w:after="0" w:line="240" w:lineRule="auto"/>
              <w:rPr>
                <w:rFonts w:ascii="Arial Narrow" w:hAnsi="Arial Narrow" w:cs="Arial"/>
                <w:sz w:val="20"/>
                <w:szCs w:val="20"/>
              </w:rPr>
            </w:pPr>
            <w:r w:rsidRPr="0075106A">
              <w:rPr>
                <w:rFonts w:ascii="Arial Narrow" w:hAnsi="Arial Narrow" w:cs="Arial"/>
                <w:sz w:val="20"/>
                <w:szCs w:val="20"/>
              </w:rPr>
              <w:t>Cave</w:t>
            </w:r>
          </w:p>
        </w:tc>
        <w:tc>
          <w:tcPr>
            <w:tcW w:w="1134" w:type="dxa"/>
            <w:vAlign w:val="center"/>
          </w:tcPr>
          <w:p w14:paraId="679958E0" w14:textId="77777777" w:rsidR="0056467C" w:rsidRPr="0075106A" w:rsidRDefault="0056467C" w:rsidP="0075106A">
            <w:pPr>
              <w:spacing w:after="0" w:line="240" w:lineRule="auto"/>
              <w:rPr>
                <w:rFonts w:ascii="Arial Narrow" w:hAnsi="Arial Narrow" w:cs="Arial"/>
                <w:sz w:val="20"/>
                <w:szCs w:val="20"/>
              </w:rPr>
            </w:pPr>
          </w:p>
        </w:tc>
        <w:tc>
          <w:tcPr>
            <w:tcW w:w="1559" w:type="dxa"/>
            <w:vAlign w:val="center"/>
          </w:tcPr>
          <w:p w14:paraId="00F36C82" w14:textId="77777777" w:rsidR="0056467C" w:rsidRPr="0075106A" w:rsidRDefault="0056467C" w:rsidP="0075106A">
            <w:pPr>
              <w:spacing w:after="0" w:line="240" w:lineRule="auto"/>
              <w:jc w:val="center"/>
              <w:rPr>
                <w:rFonts w:ascii="Arial Narrow" w:hAnsi="Arial Narrow" w:cs="Arial"/>
                <w:sz w:val="20"/>
                <w:szCs w:val="20"/>
              </w:rPr>
            </w:pPr>
            <w:r w:rsidRPr="0075106A">
              <w:rPr>
                <w:rFonts w:ascii="Arial Narrow" w:hAnsi="Arial Narrow" w:cs="Arial"/>
                <w:sz w:val="20"/>
                <w:szCs w:val="20"/>
              </w:rPr>
              <w:t>0,00 %</w:t>
            </w:r>
          </w:p>
        </w:tc>
        <w:tc>
          <w:tcPr>
            <w:tcW w:w="2112" w:type="dxa"/>
          </w:tcPr>
          <w:p w14:paraId="1596769E" w14:textId="77777777" w:rsidR="0056467C" w:rsidRPr="0075106A" w:rsidRDefault="0056467C" w:rsidP="0075106A">
            <w:pPr>
              <w:spacing w:after="0" w:line="240" w:lineRule="auto"/>
              <w:jc w:val="center"/>
              <w:rPr>
                <w:rFonts w:ascii="Arial Narrow" w:hAnsi="Arial Narrow" w:cs="Arial"/>
                <w:sz w:val="20"/>
                <w:szCs w:val="20"/>
              </w:rPr>
            </w:pPr>
          </w:p>
        </w:tc>
        <w:tc>
          <w:tcPr>
            <w:tcW w:w="1148" w:type="dxa"/>
          </w:tcPr>
          <w:p w14:paraId="48515880" w14:textId="77777777" w:rsidR="0056467C" w:rsidRPr="0075106A" w:rsidRDefault="0056467C" w:rsidP="0075106A">
            <w:pPr>
              <w:spacing w:after="0" w:line="240" w:lineRule="auto"/>
              <w:jc w:val="center"/>
              <w:rPr>
                <w:rFonts w:ascii="Arial Narrow" w:hAnsi="Arial Narrow" w:cs="Arial"/>
                <w:sz w:val="20"/>
                <w:szCs w:val="20"/>
              </w:rPr>
            </w:pPr>
          </w:p>
        </w:tc>
      </w:tr>
      <w:tr w:rsidR="0056467C" w:rsidRPr="0075106A" w14:paraId="27F23E7A" w14:textId="77777777" w:rsidTr="002B1613">
        <w:trPr>
          <w:trHeight w:val="284"/>
        </w:trPr>
        <w:tc>
          <w:tcPr>
            <w:tcW w:w="3823" w:type="dxa"/>
            <w:vAlign w:val="center"/>
          </w:tcPr>
          <w:p w14:paraId="35F4FD78" w14:textId="77777777" w:rsidR="0056467C" w:rsidRPr="0075106A" w:rsidRDefault="0056467C" w:rsidP="0075106A">
            <w:pPr>
              <w:spacing w:after="0" w:line="240" w:lineRule="auto"/>
              <w:rPr>
                <w:rFonts w:ascii="Arial Narrow" w:hAnsi="Arial Narrow" w:cs="Arial"/>
                <w:sz w:val="20"/>
                <w:szCs w:val="20"/>
              </w:rPr>
            </w:pPr>
            <w:r w:rsidRPr="0075106A">
              <w:rPr>
                <w:rFonts w:ascii="Arial Narrow" w:hAnsi="Arial Narrow" w:cs="Arial"/>
                <w:sz w:val="20"/>
                <w:szCs w:val="20"/>
              </w:rPr>
              <w:t>Servizi pubblici</w:t>
            </w:r>
          </w:p>
        </w:tc>
        <w:tc>
          <w:tcPr>
            <w:tcW w:w="1134" w:type="dxa"/>
            <w:vAlign w:val="center"/>
          </w:tcPr>
          <w:p w14:paraId="12ACA9C1" w14:textId="77777777" w:rsidR="0056467C" w:rsidRPr="0075106A" w:rsidRDefault="0056467C" w:rsidP="0075106A">
            <w:pPr>
              <w:spacing w:after="0" w:line="240" w:lineRule="auto"/>
              <w:rPr>
                <w:rFonts w:ascii="Arial Narrow" w:hAnsi="Arial Narrow" w:cs="Arial"/>
                <w:sz w:val="20"/>
                <w:szCs w:val="20"/>
              </w:rPr>
            </w:pPr>
          </w:p>
        </w:tc>
        <w:tc>
          <w:tcPr>
            <w:tcW w:w="1559" w:type="dxa"/>
            <w:vAlign w:val="center"/>
          </w:tcPr>
          <w:p w14:paraId="04F91DB2" w14:textId="77777777" w:rsidR="0056467C" w:rsidRPr="0075106A" w:rsidRDefault="0056467C" w:rsidP="0075106A">
            <w:pPr>
              <w:spacing w:after="0" w:line="240" w:lineRule="auto"/>
              <w:jc w:val="center"/>
              <w:rPr>
                <w:rFonts w:ascii="Arial Narrow" w:hAnsi="Arial Narrow" w:cs="Arial"/>
                <w:sz w:val="20"/>
                <w:szCs w:val="20"/>
              </w:rPr>
            </w:pPr>
            <w:r w:rsidRPr="0075106A">
              <w:rPr>
                <w:rFonts w:ascii="Arial Narrow" w:hAnsi="Arial Narrow" w:cs="Arial"/>
                <w:sz w:val="20"/>
                <w:szCs w:val="20"/>
              </w:rPr>
              <w:t>0,00 %</w:t>
            </w:r>
          </w:p>
        </w:tc>
        <w:tc>
          <w:tcPr>
            <w:tcW w:w="2112" w:type="dxa"/>
          </w:tcPr>
          <w:p w14:paraId="63F4DB34" w14:textId="77777777" w:rsidR="0056467C" w:rsidRPr="0075106A" w:rsidRDefault="0056467C" w:rsidP="0075106A">
            <w:pPr>
              <w:spacing w:after="0" w:line="240" w:lineRule="auto"/>
              <w:jc w:val="center"/>
              <w:rPr>
                <w:rFonts w:ascii="Arial Narrow" w:hAnsi="Arial Narrow" w:cs="Arial"/>
                <w:sz w:val="20"/>
                <w:szCs w:val="20"/>
              </w:rPr>
            </w:pPr>
          </w:p>
        </w:tc>
        <w:tc>
          <w:tcPr>
            <w:tcW w:w="1148" w:type="dxa"/>
          </w:tcPr>
          <w:p w14:paraId="438A33CE" w14:textId="77777777" w:rsidR="0056467C" w:rsidRPr="0075106A" w:rsidRDefault="0056467C" w:rsidP="0075106A">
            <w:pPr>
              <w:spacing w:after="0" w:line="240" w:lineRule="auto"/>
              <w:jc w:val="center"/>
              <w:rPr>
                <w:rFonts w:ascii="Arial Narrow" w:hAnsi="Arial Narrow" w:cs="Arial"/>
                <w:sz w:val="20"/>
                <w:szCs w:val="20"/>
              </w:rPr>
            </w:pPr>
          </w:p>
        </w:tc>
      </w:tr>
    </w:tbl>
    <w:p w14:paraId="1353A397" w14:textId="3815AF26" w:rsidR="0056467C" w:rsidRPr="0075106A" w:rsidRDefault="0056467C" w:rsidP="0075106A">
      <w:pPr>
        <w:spacing w:after="120"/>
        <w:rPr>
          <w:rFonts w:ascii="Arial Narrow" w:hAnsi="Arial Narrow" w:cs="Arial"/>
          <w:sz w:val="16"/>
          <w:szCs w:val="16"/>
        </w:rPr>
      </w:pPr>
      <w:r w:rsidRPr="0075106A">
        <w:rPr>
          <w:rFonts w:ascii="Arial Narrow" w:hAnsi="Arial Narrow" w:cs="Arial"/>
          <w:sz w:val="16"/>
          <w:szCs w:val="16"/>
        </w:rPr>
        <w:t xml:space="preserve">* Nel corso del 2023 si è provveduto ad elaborare una variante al PRG che, attualmente, è ancora in fase di </w:t>
      </w:r>
      <w:r w:rsidR="00767403" w:rsidRPr="0075106A">
        <w:rPr>
          <w:rFonts w:ascii="Arial Narrow" w:hAnsi="Arial Narrow" w:cs="Arial"/>
          <w:sz w:val="16"/>
          <w:szCs w:val="16"/>
        </w:rPr>
        <w:t>approvazione finale</w:t>
      </w:r>
    </w:p>
    <w:p w14:paraId="0AB7A675" w14:textId="77777777" w:rsidR="0056467C" w:rsidRPr="0075106A" w:rsidRDefault="0056467C" w:rsidP="0075106A">
      <w:pPr>
        <w:spacing w:after="120" w:line="240" w:lineRule="auto"/>
        <w:rPr>
          <w:rFonts w:ascii="Arial Narrow" w:hAnsi="Arial Narrow" w:cs="Arial"/>
          <w:highlight w:val="yellow"/>
        </w:rPr>
      </w:pPr>
    </w:p>
    <w:p w14:paraId="42799EBC" w14:textId="77777777" w:rsidR="0056467C" w:rsidRPr="0075106A" w:rsidRDefault="0056467C" w:rsidP="0075106A">
      <w:pPr>
        <w:pStyle w:val="Paragrafoelenco"/>
        <w:numPr>
          <w:ilvl w:val="0"/>
          <w:numId w:val="26"/>
        </w:numPr>
        <w:autoSpaceDE w:val="0"/>
        <w:spacing w:after="120" w:line="240" w:lineRule="auto"/>
        <w:ind w:left="284" w:hanging="284"/>
        <w:contextualSpacing w:val="0"/>
        <w:rPr>
          <w:rFonts w:ascii="Arial Narrow" w:hAnsi="Arial Narrow" w:cs="Arial"/>
          <w:b/>
          <w:bCs/>
        </w:rPr>
      </w:pPr>
      <w:r w:rsidRPr="0075106A">
        <w:rPr>
          <w:rFonts w:ascii="Arial Narrow" w:hAnsi="Arial Narrow" w:cs="Arial"/>
        </w:rPr>
        <w:t>DISAGGREGAZIONE USO DEL SUOLO (DATI DEL PRG COMUNALE DA FONTE SIAT)</w:t>
      </w:r>
    </w:p>
    <w:tbl>
      <w:tblPr>
        <w:tblStyle w:val="Grigliatabella"/>
        <w:tblW w:w="9776" w:type="dxa"/>
        <w:tblLook w:val="04A0" w:firstRow="1" w:lastRow="0" w:firstColumn="1" w:lastColumn="0" w:noHBand="0" w:noVBand="1"/>
      </w:tblPr>
      <w:tblGrid>
        <w:gridCol w:w="4106"/>
        <w:gridCol w:w="1559"/>
        <w:gridCol w:w="1134"/>
        <w:gridCol w:w="1843"/>
        <w:gridCol w:w="1134"/>
      </w:tblGrid>
      <w:tr w:rsidR="0056467C" w:rsidRPr="0075106A" w14:paraId="38EEC66F" w14:textId="77777777" w:rsidTr="0075106A">
        <w:trPr>
          <w:trHeight w:val="284"/>
        </w:trPr>
        <w:tc>
          <w:tcPr>
            <w:tcW w:w="4106" w:type="dxa"/>
            <w:vAlign w:val="center"/>
          </w:tcPr>
          <w:p w14:paraId="4ECB7008" w14:textId="77777777" w:rsidR="0056467C" w:rsidRPr="0075106A" w:rsidRDefault="0056467C" w:rsidP="0075106A">
            <w:pPr>
              <w:spacing w:after="0" w:line="240" w:lineRule="auto"/>
              <w:jc w:val="center"/>
              <w:rPr>
                <w:rFonts w:ascii="Arial Narrow" w:hAnsi="Arial Narrow" w:cs="Arial"/>
                <w:b/>
                <w:bCs/>
              </w:rPr>
            </w:pPr>
            <w:r w:rsidRPr="0075106A">
              <w:rPr>
                <w:rFonts w:ascii="Arial Narrow" w:hAnsi="Arial Narrow" w:cs="Arial"/>
                <w:b/>
                <w:bCs/>
              </w:rPr>
              <w:t>Suolo urbanizzato</w:t>
            </w:r>
          </w:p>
        </w:tc>
        <w:tc>
          <w:tcPr>
            <w:tcW w:w="1559" w:type="dxa"/>
            <w:vAlign w:val="center"/>
          </w:tcPr>
          <w:p w14:paraId="3C134342" w14:textId="77777777" w:rsidR="0075106A" w:rsidRPr="0075106A" w:rsidRDefault="0056467C" w:rsidP="0075106A">
            <w:pPr>
              <w:spacing w:after="0" w:line="240" w:lineRule="auto"/>
              <w:jc w:val="center"/>
              <w:rPr>
                <w:rFonts w:ascii="Arial Narrow" w:hAnsi="Arial Narrow" w:cs="Arial"/>
                <w:b/>
                <w:bCs/>
              </w:rPr>
            </w:pPr>
            <w:proofErr w:type="spellStart"/>
            <w:r w:rsidRPr="0075106A">
              <w:rPr>
                <w:rFonts w:ascii="Arial Narrow" w:hAnsi="Arial Narrow" w:cs="Arial"/>
                <w:b/>
                <w:bCs/>
              </w:rPr>
              <w:t>Sup</w:t>
            </w:r>
            <w:proofErr w:type="spellEnd"/>
            <w:r w:rsidRPr="0075106A">
              <w:rPr>
                <w:rFonts w:ascii="Arial Narrow" w:hAnsi="Arial Narrow" w:cs="Arial"/>
                <w:b/>
                <w:bCs/>
              </w:rPr>
              <w:t xml:space="preserve">. </w:t>
            </w:r>
          </w:p>
          <w:p w14:paraId="6D95C5A9" w14:textId="4AEB3313" w:rsidR="0056467C" w:rsidRPr="0075106A" w:rsidRDefault="0056467C" w:rsidP="0075106A">
            <w:pPr>
              <w:spacing w:after="0" w:line="240" w:lineRule="auto"/>
              <w:jc w:val="center"/>
              <w:rPr>
                <w:rFonts w:ascii="Arial Narrow" w:hAnsi="Arial Narrow" w:cs="Arial"/>
                <w:b/>
                <w:bCs/>
              </w:rPr>
            </w:pPr>
            <w:r w:rsidRPr="0075106A">
              <w:rPr>
                <w:rFonts w:ascii="Arial Narrow" w:hAnsi="Arial Narrow" w:cs="Arial"/>
                <w:b/>
                <w:bCs/>
              </w:rPr>
              <w:t>attuale</w:t>
            </w:r>
          </w:p>
        </w:tc>
        <w:tc>
          <w:tcPr>
            <w:tcW w:w="1134" w:type="dxa"/>
            <w:vAlign w:val="center"/>
          </w:tcPr>
          <w:p w14:paraId="25CCCDAC" w14:textId="77777777" w:rsidR="0056467C" w:rsidRPr="0075106A" w:rsidRDefault="0056467C" w:rsidP="0075106A">
            <w:pPr>
              <w:spacing w:after="0" w:line="240" w:lineRule="auto"/>
              <w:jc w:val="center"/>
              <w:rPr>
                <w:rFonts w:ascii="Arial Narrow" w:hAnsi="Arial Narrow" w:cs="Arial"/>
                <w:b/>
                <w:bCs/>
              </w:rPr>
            </w:pPr>
            <w:r w:rsidRPr="0075106A">
              <w:rPr>
                <w:rFonts w:ascii="Arial Narrow" w:hAnsi="Arial Narrow" w:cs="Arial"/>
                <w:b/>
                <w:bCs/>
              </w:rPr>
              <w:t>%</w:t>
            </w:r>
          </w:p>
        </w:tc>
        <w:tc>
          <w:tcPr>
            <w:tcW w:w="1843" w:type="dxa"/>
          </w:tcPr>
          <w:p w14:paraId="323EB12B" w14:textId="77777777" w:rsidR="0075106A" w:rsidRPr="0075106A" w:rsidRDefault="0056467C" w:rsidP="0075106A">
            <w:pPr>
              <w:spacing w:after="0" w:line="240" w:lineRule="auto"/>
              <w:jc w:val="center"/>
              <w:rPr>
                <w:rFonts w:ascii="Arial Narrow" w:hAnsi="Arial Narrow" w:cs="Arial"/>
                <w:b/>
                <w:bCs/>
              </w:rPr>
            </w:pPr>
            <w:proofErr w:type="spellStart"/>
            <w:r w:rsidRPr="0075106A">
              <w:rPr>
                <w:rFonts w:ascii="Arial Narrow" w:hAnsi="Arial Narrow" w:cs="Arial"/>
                <w:b/>
                <w:bCs/>
              </w:rPr>
              <w:t>Sup</w:t>
            </w:r>
            <w:proofErr w:type="spellEnd"/>
            <w:r w:rsidRPr="0075106A">
              <w:rPr>
                <w:rFonts w:ascii="Arial Narrow" w:hAnsi="Arial Narrow" w:cs="Arial"/>
                <w:b/>
                <w:bCs/>
              </w:rPr>
              <w:t xml:space="preserve">. variazioni </w:t>
            </w:r>
          </w:p>
          <w:p w14:paraId="3CFAFAE7" w14:textId="4A080F45" w:rsidR="0056467C" w:rsidRPr="0075106A" w:rsidRDefault="0056467C" w:rsidP="0075106A">
            <w:pPr>
              <w:spacing w:after="0" w:line="240" w:lineRule="auto"/>
              <w:jc w:val="center"/>
              <w:rPr>
                <w:rFonts w:ascii="Arial Narrow" w:hAnsi="Arial Narrow" w:cs="Arial"/>
                <w:b/>
                <w:bCs/>
              </w:rPr>
            </w:pPr>
            <w:r w:rsidRPr="0075106A">
              <w:rPr>
                <w:rFonts w:ascii="Arial Narrow" w:hAnsi="Arial Narrow" w:cs="Arial"/>
                <w:b/>
                <w:bCs/>
              </w:rPr>
              <w:t>programmazione*</w:t>
            </w:r>
          </w:p>
        </w:tc>
        <w:tc>
          <w:tcPr>
            <w:tcW w:w="1134" w:type="dxa"/>
          </w:tcPr>
          <w:p w14:paraId="03784B56" w14:textId="77777777" w:rsidR="0056467C" w:rsidRPr="0075106A" w:rsidRDefault="0056467C" w:rsidP="0075106A">
            <w:pPr>
              <w:spacing w:after="0" w:line="240" w:lineRule="auto"/>
              <w:jc w:val="center"/>
              <w:rPr>
                <w:rFonts w:ascii="Arial Narrow" w:hAnsi="Arial Narrow" w:cs="Arial"/>
                <w:b/>
                <w:bCs/>
              </w:rPr>
            </w:pPr>
            <w:r w:rsidRPr="0075106A">
              <w:rPr>
                <w:rFonts w:ascii="Arial Narrow" w:hAnsi="Arial Narrow" w:cs="Arial"/>
                <w:b/>
                <w:bCs/>
              </w:rPr>
              <w:t>%</w:t>
            </w:r>
          </w:p>
        </w:tc>
      </w:tr>
      <w:tr w:rsidR="0056467C" w:rsidRPr="0075106A" w14:paraId="5CDA47B4" w14:textId="77777777" w:rsidTr="0075106A">
        <w:trPr>
          <w:trHeight w:val="284"/>
        </w:trPr>
        <w:tc>
          <w:tcPr>
            <w:tcW w:w="4106" w:type="dxa"/>
            <w:vAlign w:val="center"/>
          </w:tcPr>
          <w:p w14:paraId="3B3F5FE6" w14:textId="77777777" w:rsidR="0056467C" w:rsidRPr="0075106A" w:rsidRDefault="0056467C" w:rsidP="000106BD">
            <w:pPr>
              <w:spacing w:after="0" w:line="240" w:lineRule="auto"/>
              <w:rPr>
                <w:rFonts w:ascii="Arial Narrow" w:hAnsi="Arial Narrow" w:cs="Arial"/>
                <w:sz w:val="20"/>
                <w:szCs w:val="20"/>
              </w:rPr>
            </w:pPr>
            <w:r w:rsidRPr="0075106A">
              <w:rPr>
                <w:rFonts w:ascii="Arial Narrow" w:hAnsi="Arial Narrow" w:cs="Arial"/>
                <w:sz w:val="20"/>
                <w:szCs w:val="20"/>
              </w:rPr>
              <w:t>Centro storico</w:t>
            </w:r>
          </w:p>
        </w:tc>
        <w:tc>
          <w:tcPr>
            <w:tcW w:w="1559" w:type="dxa"/>
            <w:vAlign w:val="center"/>
          </w:tcPr>
          <w:p w14:paraId="094ED0A7" w14:textId="77777777" w:rsidR="0056467C" w:rsidRPr="0075106A" w:rsidRDefault="0056467C" w:rsidP="000106BD">
            <w:pPr>
              <w:spacing w:after="0" w:line="240" w:lineRule="auto"/>
              <w:rPr>
                <w:rFonts w:ascii="Arial Narrow" w:hAnsi="Arial Narrow" w:cs="Arial"/>
                <w:sz w:val="20"/>
                <w:szCs w:val="20"/>
              </w:rPr>
            </w:pPr>
          </w:p>
        </w:tc>
        <w:tc>
          <w:tcPr>
            <w:tcW w:w="1134" w:type="dxa"/>
            <w:vAlign w:val="center"/>
          </w:tcPr>
          <w:p w14:paraId="2FA73ED5" w14:textId="77777777" w:rsidR="0056467C" w:rsidRPr="0075106A" w:rsidRDefault="0056467C" w:rsidP="000106BD">
            <w:pPr>
              <w:spacing w:after="0" w:line="240" w:lineRule="auto"/>
              <w:jc w:val="center"/>
              <w:rPr>
                <w:rFonts w:ascii="Arial Narrow" w:hAnsi="Arial Narrow" w:cs="Arial"/>
                <w:sz w:val="20"/>
                <w:szCs w:val="20"/>
              </w:rPr>
            </w:pPr>
            <w:r w:rsidRPr="0075106A">
              <w:rPr>
                <w:rFonts w:ascii="Arial Narrow" w:hAnsi="Arial Narrow" w:cs="Arial"/>
                <w:sz w:val="20"/>
                <w:szCs w:val="20"/>
              </w:rPr>
              <w:t>20,00 %</w:t>
            </w:r>
          </w:p>
        </w:tc>
        <w:tc>
          <w:tcPr>
            <w:tcW w:w="1843" w:type="dxa"/>
          </w:tcPr>
          <w:p w14:paraId="3E2232A4" w14:textId="77777777" w:rsidR="0056467C" w:rsidRPr="0075106A" w:rsidRDefault="0056467C" w:rsidP="000106BD">
            <w:pPr>
              <w:spacing w:after="0" w:line="240" w:lineRule="auto"/>
              <w:jc w:val="center"/>
              <w:rPr>
                <w:rFonts w:ascii="Arial Narrow" w:hAnsi="Arial Narrow" w:cs="Arial"/>
                <w:sz w:val="20"/>
                <w:szCs w:val="20"/>
              </w:rPr>
            </w:pPr>
          </w:p>
        </w:tc>
        <w:tc>
          <w:tcPr>
            <w:tcW w:w="1134" w:type="dxa"/>
          </w:tcPr>
          <w:p w14:paraId="40FD9F6F" w14:textId="77777777" w:rsidR="0056467C" w:rsidRPr="0075106A" w:rsidRDefault="0056467C" w:rsidP="000106BD">
            <w:pPr>
              <w:spacing w:after="0" w:line="240" w:lineRule="auto"/>
              <w:jc w:val="center"/>
              <w:rPr>
                <w:rFonts w:ascii="Arial Narrow" w:hAnsi="Arial Narrow" w:cs="Arial"/>
                <w:sz w:val="20"/>
                <w:szCs w:val="20"/>
              </w:rPr>
            </w:pPr>
          </w:p>
        </w:tc>
      </w:tr>
      <w:tr w:rsidR="0056467C" w:rsidRPr="0075106A" w14:paraId="0511B8BE" w14:textId="77777777" w:rsidTr="0075106A">
        <w:trPr>
          <w:trHeight w:val="284"/>
        </w:trPr>
        <w:tc>
          <w:tcPr>
            <w:tcW w:w="4106" w:type="dxa"/>
            <w:vAlign w:val="center"/>
          </w:tcPr>
          <w:p w14:paraId="3CFDB130" w14:textId="77777777" w:rsidR="0056467C" w:rsidRPr="0075106A" w:rsidRDefault="0056467C" w:rsidP="000106BD">
            <w:pPr>
              <w:spacing w:after="0" w:line="240" w:lineRule="auto"/>
              <w:rPr>
                <w:rFonts w:ascii="Arial Narrow" w:hAnsi="Arial Narrow" w:cs="Arial"/>
                <w:sz w:val="20"/>
                <w:szCs w:val="20"/>
              </w:rPr>
            </w:pPr>
            <w:r w:rsidRPr="0075106A">
              <w:rPr>
                <w:rFonts w:ascii="Arial Narrow" w:hAnsi="Arial Narrow" w:cs="Arial"/>
                <w:sz w:val="20"/>
                <w:szCs w:val="20"/>
              </w:rPr>
              <w:t>Residenziale o misto</w:t>
            </w:r>
          </w:p>
        </w:tc>
        <w:tc>
          <w:tcPr>
            <w:tcW w:w="1559" w:type="dxa"/>
            <w:vAlign w:val="center"/>
          </w:tcPr>
          <w:p w14:paraId="6B834E62" w14:textId="77777777" w:rsidR="0056467C" w:rsidRPr="0075106A" w:rsidRDefault="0056467C" w:rsidP="000106BD">
            <w:pPr>
              <w:spacing w:after="0" w:line="240" w:lineRule="auto"/>
              <w:rPr>
                <w:rFonts w:ascii="Arial Narrow" w:hAnsi="Arial Narrow" w:cs="Arial"/>
                <w:sz w:val="20"/>
                <w:szCs w:val="20"/>
              </w:rPr>
            </w:pPr>
          </w:p>
        </w:tc>
        <w:tc>
          <w:tcPr>
            <w:tcW w:w="1134" w:type="dxa"/>
            <w:vAlign w:val="center"/>
          </w:tcPr>
          <w:p w14:paraId="2762FE8A" w14:textId="77777777" w:rsidR="0056467C" w:rsidRPr="0075106A" w:rsidRDefault="0056467C" w:rsidP="000106BD">
            <w:pPr>
              <w:spacing w:after="0" w:line="240" w:lineRule="auto"/>
              <w:jc w:val="center"/>
              <w:rPr>
                <w:rFonts w:ascii="Arial Narrow" w:hAnsi="Arial Narrow" w:cs="Arial"/>
                <w:sz w:val="20"/>
                <w:szCs w:val="20"/>
              </w:rPr>
            </w:pPr>
            <w:r w:rsidRPr="0075106A">
              <w:rPr>
                <w:rFonts w:ascii="Arial Narrow" w:hAnsi="Arial Narrow" w:cs="Arial"/>
                <w:sz w:val="20"/>
                <w:szCs w:val="20"/>
              </w:rPr>
              <w:t>79,00 %</w:t>
            </w:r>
          </w:p>
        </w:tc>
        <w:tc>
          <w:tcPr>
            <w:tcW w:w="1843" w:type="dxa"/>
          </w:tcPr>
          <w:p w14:paraId="1BCBAE34" w14:textId="77777777" w:rsidR="0056467C" w:rsidRPr="0075106A" w:rsidRDefault="0056467C" w:rsidP="000106BD">
            <w:pPr>
              <w:spacing w:after="0" w:line="240" w:lineRule="auto"/>
              <w:jc w:val="center"/>
              <w:rPr>
                <w:rFonts w:ascii="Arial Narrow" w:hAnsi="Arial Narrow" w:cs="Arial"/>
                <w:sz w:val="20"/>
                <w:szCs w:val="20"/>
              </w:rPr>
            </w:pPr>
          </w:p>
        </w:tc>
        <w:tc>
          <w:tcPr>
            <w:tcW w:w="1134" w:type="dxa"/>
          </w:tcPr>
          <w:p w14:paraId="6FE6D1F6" w14:textId="77777777" w:rsidR="0056467C" w:rsidRPr="0075106A" w:rsidRDefault="0056467C" w:rsidP="000106BD">
            <w:pPr>
              <w:spacing w:after="0" w:line="240" w:lineRule="auto"/>
              <w:jc w:val="center"/>
              <w:rPr>
                <w:rFonts w:ascii="Arial Narrow" w:hAnsi="Arial Narrow" w:cs="Arial"/>
                <w:sz w:val="20"/>
                <w:szCs w:val="20"/>
              </w:rPr>
            </w:pPr>
          </w:p>
        </w:tc>
      </w:tr>
      <w:tr w:rsidR="0056467C" w:rsidRPr="0075106A" w14:paraId="7E62840A" w14:textId="77777777" w:rsidTr="0075106A">
        <w:trPr>
          <w:trHeight w:val="284"/>
        </w:trPr>
        <w:tc>
          <w:tcPr>
            <w:tcW w:w="4106" w:type="dxa"/>
            <w:vAlign w:val="center"/>
          </w:tcPr>
          <w:p w14:paraId="13E8F392" w14:textId="77777777" w:rsidR="0056467C" w:rsidRPr="0075106A" w:rsidRDefault="0056467C" w:rsidP="000106BD">
            <w:pPr>
              <w:spacing w:after="0" w:line="240" w:lineRule="auto"/>
              <w:rPr>
                <w:rFonts w:ascii="Arial Narrow" w:hAnsi="Arial Narrow" w:cs="Arial"/>
                <w:sz w:val="20"/>
                <w:szCs w:val="20"/>
              </w:rPr>
            </w:pPr>
            <w:r w:rsidRPr="0075106A">
              <w:rPr>
                <w:rFonts w:ascii="Arial Narrow" w:hAnsi="Arial Narrow" w:cs="Arial"/>
                <w:sz w:val="20"/>
                <w:szCs w:val="20"/>
              </w:rPr>
              <w:t xml:space="preserve">Servizi </w:t>
            </w:r>
            <w:r w:rsidRPr="0075106A">
              <w:rPr>
                <w:rFonts w:ascii="Arial Narrow" w:hAnsi="Arial Narrow" w:cs="Arial"/>
                <w:sz w:val="18"/>
                <w:szCs w:val="18"/>
              </w:rPr>
              <w:t xml:space="preserve">(scolastico, ospedaliero, sportivo-ricreativo, </w:t>
            </w:r>
            <w:proofErr w:type="spellStart"/>
            <w:r w:rsidRPr="0075106A">
              <w:rPr>
                <w:rFonts w:ascii="Arial Narrow" w:hAnsi="Arial Narrow" w:cs="Arial"/>
                <w:sz w:val="18"/>
                <w:szCs w:val="18"/>
              </w:rPr>
              <w:t>etc</w:t>
            </w:r>
            <w:proofErr w:type="spellEnd"/>
            <w:r w:rsidRPr="0075106A">
              <w:rPr>
                <w:rFonts w:ascii="Arial Narrow" w:hAnsi="Arial Narrow" w:cs="Arial"/>
                <w:sz w:val="18"/>
                <w:szCs w:val="18"/>
              </w:rPr>
              <w:t xml:space="preserve"> …)</w:t>
            </w:r>
          </w:p>
        </w:tc>
        <w:tc>
          <w:tcPr>
            <w:tcW w:w="1559" w:type="dxa"/>
            <w:vAlign w:val="center"/>
          </w:tcPr>
          <w:p w14:paraId="6AD4D166" w14:textId="77777777" w:rsidR="0056467C" w:rsidRPr="0075106A" w:rsidRDefault="0056467C" w:rsidP="000106BD">
            <w:pPr>
              <w:spacing w:after="0" w:line="240" w:lineRule="auto"/>
              <w:rPr>
                <w:rFonts w:ascii="Arial Narrow" w:hAnsi="Arial Narrow" w:cs="Arial"/>
                <w:sz w:val="20"/>
                <w:szCs w:val="20"/>
              </w:rPr>
            </w:pPr>
          </w:p>
        </w:tc>
        <w:tc>
          <w:tcPr>
            <w:tcW w:w="1134" w:type="dxa"/>
            <w:vAlign w:val="center"/>
          </w:tcPr>
          <w:p w14:paraId="01721A17" w14:textId="77777777" w:rsidR="0056467C" w:rsidRPr="0075106A" w:rsidRDefault="0056467C" w:rsidP="000106BD">
            <w:pPr>
              <w:spacing w:after="0" w:line="240" w:lineRule="auto"/>
              <w:jc w:val="center"/>
              <w:rPr>
                <w:rFonts w:ascii="Arial Narrow" w:hAnsi="Arial Narrow" w:cs="Arial"/>
                <w:sz w:val="20"/>
                <w:szCs w:val="20"/>
              </w:rPr>
            </w:pPr>
            <w:r w:rsidRPr="0075106A">
              <w:rPr>
                <w:rFonts w:ascii="Arial Narrow" w:hAnsi="Arial Narrow" w:cs="Arial"/>
                <w:sz w:val="20"/>
                <w:szCs w:val="20"/>
              </w:rPr>
              <w:t>0,00 %</w:t>
            </w:r>
          </w:p>
        </w:tc>
        <w:tc>
          <w:tcPr>
            <w:tcW w:w="1843" w:type="dxa"/>
          </w:tcPr>
          <w:p w14:paraId="115F845A" w14:textId="77777777" w:rsidR="0056467C" w:rsidRPr="0075106A" w:rsidRDefault="0056467C" w:rsidP="000106BD">
            <w:pPr>
              <w:spacing w:after="0" w:line="240" w:lineRule="auto"/>
              <w:jc w:val="center"/>
              <w:rPr>
                <w:rFonts w:ascii="Arial Narrow" w:hAnsi="Arial Narrow" w:cs="Arial"/>
                <w:sz w:val="20"/>
                <w:szCs w:val="20"/>
              </w:rPr>
            </w:pPr>
          </w:p>
        </w:tc>
        <w:tc>
          <w:tcPr>
            <w:tcW w:w="1134" w:type="dxa"/>
          </w:tcPr>
          <w:p w14:paraId="186539AE" w14:textId="77777777" w:rsidR="0056467C" w:rsidRPr="0075106A" w:rsidRDefault="0056467C" w:rsidP="000106BD">
            <w:pPr>
              <w:spacing w:after="0" w:line="240" w:lineRule="auto"/>
              <w:jc w:val="center"/>
              <w:rPr>
                <w:rFonts w:ascii="Arial Narrow" w:hAnsi="Arial Narrow" w:cs="Arial"/>
                <w:sz w:val="20"/>
                <w:szCs w:val="20"/>
              </w:rPr>
            </w:pPr>
          </w:p>
        </w:tc>
      </w:tr>
      <w:tr w:rsidR="0056467C" w:rsidRPr="0075106A" w14:paraId="293A3957" w14:textId="77777777" w:rsidTr="0075106A">
        <w:trPr>
          <w:trHeight w:val="284"/>
        </w:trPr>
        <w:tc>
          <w:tcPr>
            <w:tcW w:w="4106" w:type="dxa"/>
            <w:vAlign w:val="center"/>
          </w:tcPr>
          <w:p w14:paraId="24706231" w14:textId="77777777" w:rsidR="0056467C" w:rsidRPr="0075106A" w:rsidRDefault="0056467C" w:rsidP="000106BD">
            <w:pPr>
              <w:spacing w:after="0" w:line="240" w:lineRule="auto"/>
              <w:rPr>
                <w:rFonts w:ascii="Arial Narrow" w:hAnsi="Arial Narrow" w:cs="Arial"/>
                <w:sz w:val="20"/>
                <w:szCs w:val="20"/>
              </w:rPr>
            </w:pPr>
            <w:r w:rsidRPr="0075106A">
              <w:rPr>
                <w:rFonts w:ascii="Arial Narrow" w:hAnsi="Arial Narrow" w:cs="Arial"/>
                <w:sz w:val="20"/>
                <w:szCs w:val="20"/>
              </w:rPr>
              <w:t>Verde e parco pubblico</w:t>
            </w:r>
          </w:p>
        </w:tc>
        <w:tc>
          <w:tcPr>
            <w:tcW w:w="1559" w:type="dxa"/>
            <w:vAlign w:val="center"/>
          </w:tcPr>
          <w:p w14:paraId="0673B8E9" w14:textId="77777777" w:rsidR="0056467C" w:rsidRPr="0075106A" w:rsidRDefault="0056467C" w:rsidP="000106BD">
            <w:pPr>
              <w:spacing w:after="0" w:line="240" w:lineRule="auto"/>
              <w:rPr>
                <w:rFonts w:ascii="Arial Narrow" w:hAnsi="Arial Narrow" w:cs="Arial"/>
                <w:sz w:val="20"/>
                <w:szCs w:val="20"/>
              </w:rPr>
            </w:pPr>
          </w:p>
        </w:tc>
        <w:tc>
          <w:tcPr>
            <w:tcW w:w="1134" w:type="dxa"/>
            <w:vAlign w:val="center"/>
          </w:tcPr>
          <w:p w14:paraId="20898495" w14:textId="77777777" w:rsidR="0056467C" w:rsidRPr="0075106A" w:rsidRDefault="0056467C" w:rsidP="000106BD">
            <w:pPr>
              <w:spacing w:after="0" w:line="240" w:lineRule="auto"/>
              <w:jc w:val="center"/>
              <w:rPr>
                <w:rFonts w:ascii="Arial Narrow" w:hAnsi="Arial Narrow" w:cs="Arial"/>
                <w:sz w:val="20"/>
                <w:szCs w:val="20"/>
              </w:rPr>
            </w:pPr>
            <w:r w:rsidRPr="0075106A">
              <w:rPr>
                <w:rFonts w:ascii="Arial Narrow" w:hAnsi="Arial Narrow" w:cs="Arial"/>
                <w:sz w:val="20"/>
                <w:szCs w:val="20"/>
              </w:rPr>
              <w:t>1,00 %</w:t>
            </w:r>
          </w:p>
        </w:tc>
        <w:tc>
          <w:tcPr>
            <w:tcW w:w="1843" w:type="dxa"/>
          </w:tcPr>
          <w:p w14:paraId="56B01BF9" w14:textId="77777777" w:rsidR="0056467C" w:rsidRPr="0075106A" w:rsidRDefault="0056467C" w:rsidP="000106BD">
            <w:pPr>
              <w:spacing w:after="0" w:line="240" w:lineRule="auto"/>
              <w:jc w:val="center"/>
              <w:rPr>
                <w:rFonts w:ascii="Arial Narrow" w:hAnsi="Arial Narrow" w:cs="Arial"/>
                <w:sz w:val="20"/>
                <w:szCs w:val="20"/>
              </w:rPr>
            </w:pPr>
          </w:p>
        </w:tc>
        <w:tc>
          <w:tcPr>
            <w:tcW w:w="1134" w:type="dxa"/>
          </w:tcPr>
          <w:p w14:paraId="3D2E031D" w14:textId="77777777" w:rsidR="0056467C" w:rsidRPr="0075106A" w:rsidRDefault="0056467C" w:rsidP="000106BD">
            <w:pPr>
              <w:spacing w:after="0" w:line="240" w:lineRule="auto"/>
              <w:jc w:val="center"/>
              <w:rPr>
                <w:rFonts w:ascii="Arial Narrow" w:hAnsi="Arial Narrow" w:cs="Arial"/>
                <w:sz w:val="20"/>
                <w:szCs w:val="20"/>
              </w:rPr>
            </w:pPr>
          </w:p>
        </w:tc>
      </w:tr>
      <w:tr w:rsidR="0056467C" w:rsidRPr="0075106A" w14:paraId="49A99191" w14:textId="77777777" w:rsidTr="0075106A">
        <w:trPr>
          <w:trHeight w:val="284"/>
        </w:trPr>
        <w:tc>
          <w:tcPr>
            <w:tcW w:w="4106" w:type="dxa"/>
            <w:vAlign w:val="center"/>
          </w:tcPr>
          <w:p w14:paraId="39B69539" w14:textId="77777777" w:rsidR="0056467C" w:rsidRPr="0075106A" w:rsidRDefault="0056467C" w:rsidP="000106BD">
            <w:pPr>
              <w:spacing w:after="0" w:line="240" w:lineRule="auto"/>
              <w:rPr>
                <w:rFonts w:ascii="Arial Narrow" w:hAnsi="Arial Narrow" w:cs="Arial"/>
                <w:b/>
                <w:bCs/>
                <w:sz w:val="20"/>
                <w:szCs w:val="20"/>
              </w:rPr>
            </w:pPr>
            <w:r w:rsidRPr="0075106A">
              <w:rPr>
                <w:rFonts w:ascii="Arial Narrow" w:hAnsi="Arial Narrow" w:cs="Arial"/>
                <w:b/>
                <w:bCs/>
                <w:sz w:val="20"/>
                <w:szCs w:val="20"/>
              </w:rPr>
              <w:t>TOTALE</w:t>
            </w:r>
          </w:p>
        </w:tc>
        <w:tc>
          <w:tcPr>
            <w:tcW w:w="1559" w:type="dxa"/>
            <w:vAlign w:val="center"/>
          </w:tcPr>
          <w:p w14:paraId="2C8784A6" w14:textId="77777777" w:rsidR="0056467C" w:rsidRPr="0075106A" w:rsidRDefault="0056467C" w:rsidP="000106BD">
            <w:pPr>
              <w:spacing w:after="0" w:line="240" w:lineRule="auto"/>
              <w:rPr>
                <w:rFonts w:ascii="Arial Narrow" w:hAnsi="Arial Narrow" w:cs="Arial"/>
                <w:b/>
                <w:bCs/>
                <w:sz w:val="20"/>
                <w:szCs w:val="20"/>
              </w:rPr>
            </w:pPr>
          </w:p>
        </w:tc>
        <w:tc>
          <w:tcPr>
            <w:tcW w:w="1134" w:type="dxa"/>
            <w:vAlign w:val="center"/>
          </w:tcPr>
          <w:p w14:paraId="65F89F15" w14:textId="77777777" w:rsidR="0056467C" w:rsidRPr="0075106A" w:rsidRDefault="0056467C" w:rsidP="000106BD">
            <w:pPr>
              <w:spacing w:after="0" w:line="240" w:lineRule="auto"/>
              <w:jc w:val="center"/>
              <w:rPr>
                <w:rFonts w:ascii="Arial Narrow" w:hAnsi="Arial Narrow" w:cs="Arial"/>
                <w:b/>
                <w:bCs/>
                <w:sz w:val="20"/>
                <w:szCs w:val="20"/>
              </w:rPr>
            </w:pPr>
            <w:r w:rsidRPr="0075106A">
              <w:rPr>
                <w:rFonts w:ascii="Arial Narrow" w:hAnsi="Arial Narrow" w:cs="Arial"/>
                <w:b/>
                <w:bCs/>
                <w:sz w:val="20"/>
                <w:szCs w:val="20"/>
              </w:rPr>
              <w:t>100,00 %</w:t>
            </w:r>
          </w:p>
        </w:tc>
        <w:tc>
          <w:tcPr>
            <w:tcW w:w="1843" w:type="dxa"/>
          </w:tcPr>
          <w:p w14:paraId="0DFBCD1C" w14:textId="77777777" w:rsidR="0056467C" w:rsidRPr="0075106A" w:rsidRDefault="0056467C" w:rsidP="000106BD">
            <w:pPr>
              <w:spacing w:after="0" w:line="240" w:lineRule="auto"/>
              <w:jc w:val="center"/>
              <w:rPr>
                <w:rFonts w:ascii="Arial Narrow" w:hAnsi="Arial Narrow" w:cs="Arial"/>
                <w:b/>
                <w:bCs/>
                <w:sz w:val="20"/>
                <w:szCs w:val="20"/>
              </w:rPr>
            </w:pPr>
          </w:p>
        </w:tc>
        <w:tc>
          <w:tcPr>
            <w:tcW w:w="1134" w:type="dxa"/>
          </w:tcPr>
          <w:p w14:paraId="0FF874E8" w14:textId="77777777" w:rsidR="0056467C" w:rsidRPr="0075106A" w:rsidRDefault="0056467C" w:rsidP="000106BD">
            <w:pPr>
              <w:spacing w:after="0" w:line="240" w:lineRule="auto"/>
              <w:jc w:val="center"/>
              <w:rPr>
                <w:rFonts w:ascii="Arial Narrow" w:hAnsi="Arial Narrow" w:cs="Arial"/>
                <w:b/>
                <w:bCs/>
                <w:sz w:val="20"/>
                <w:szCs w:val="20"/>
              </w:rPr>
            </w:pPr>
          </w:p>
        </w:tc>
      </w:tr>
    </w:tbl>
    <w:p w14:paraId="094244BE" w14:textId="23C9C0CC" w:rsidR="0056467C" w:rsidRPr="0075106A" w:rsidRDefault="0056467C" w:rsidP="002B1613">
      <w:pPr>
        <w:spacing w:before="120" w:after="120"/>
        <w:rPr>
          <w:rFonts w:ascii="Arial Narrow" w:hAnsi="Arial Narrow" w:cs="Arial"/>
          <w:sz w:val="16"/>
          <w:szCs w:val="16"/>
        </w:rPr>
      </w:pPr>
      <w:r w:rsidRPr="0075106A">
        <w:rPr>
          <w:rFonts w:ascii="Arial Narrow" w:hAnsi="Arial Narrow" w:cs="Arial"/>
          <w:sz w:val="16"/>
          <w:szCs w:val="16"/>
        </w:rPr>
        <w:t xml:space="preserve">* Nel corso del 2023 si è provveduto ad elaborare una variante al PRG che, attualmente, è ancora in fase di </w:t>
      </w:r>
      <w:r w:rsidR="00767403" w:rsidRPr="0075106A">
        <w:rPr>
          <w:rFonts w:ascii="Arial Narrow" w:hAnsi="Arial Narrow" w:cs="Arial"/>
          <w:sz w:val="16"/>
          <w:szCs w:val="16"/>
        </w:rPr>
        <w:t>approvazione finale</w:t>
      </w:r>
    </w:p>
    <w:p w14:paraId="4E53D110" w14:textId="77777777" w:rsidR="0056467C" w:rsidRPr="0075106A" w:rsidRDefault="0056467C" w:rsidP="002B1613">
      <w:pPr>
        <w:pStyle w:val="Paragrafoelenco"/>
        <w:spacing w:after="120" w:line="240" w:lineRule="auto"/>
        <w:ind w:left="284" w:hanging="284"/>
        <w:contextualSpacing w:val="0"/>
        <w:rPr>
          <w:rFonts w:ascii="Arial Narrow" w:hAnsi="Arial Narrow" w:cs="Arial"/>
          <w:highlight w:val="yellow"/>
        </w:rPr>
      </w:pPr>
    </w:p>
    <w:p w14:paraId="00883AD1" w14:textId="77777777" w:rsidR="0056467C" w:rsidRPr="0075106A" w:rsidRDefault="0056467C" w:rsidP="00966DE7">
      <w:pPr>
        <w:pStyle w:val="Paragrafoelenco"/>
        <w:numPr>
          <w:ilvl w:val="0"/>
          <w:numId w:val="26"/>
        </w:numPr>
        <w:autoSpaceDE w:val="0"/>
        <w:spacing w:after="120" w:line="240" w:lineRule="auto"/>
        <w:ind w:left="284" w:hanging="284"/>
        <w:contextualSpacing w:val="0"/>
        <w:rPr>
          <w:rFonts w:ascii="Arial Narrow" w:hAnsi="Arial Narrow" w:cs="Arial"/>
          <w:b/>
          <w:bCs/>
        </w:rPr>
      </w:pPr>
      <w:r w:rsidRPr="0075106A">
        <w:rPr>
          <w:rFonts w:ascii="Arial Narrow" w:hAnsi="Arial Narrow" w:cs="Arial"/>
        </w:rPr>
        <w:t xml:space="preserve">MONITORAGGIO DELLO SVILUPPO EDILIZIO DEL TERRITORIO </w:t>
      </w:r>
    </w:p>
    <w:tbl>
      <w:tblPr>
        <w:tblStyle w:val="Grigliatabella"/>
        <w:tblW w:w="9784" w:type="dxa"/>
        <w:tblInd w:w="-5" w:type="dxa"/>
        <w:tblLook w:val="04A0" w:firstRow="1" w:lastRow="0" w:firstColumn="1" w:lastColumn="0" w:noHBand="0" w:noVBand="1"/>
      </w:tblPr>
      <w:tblGrid>
        <w:gridCol w:w="4678"/>
        <w:gridCol w:w="851"/>
        <w:gridCol w:w="851"/>
        <w:gridCol w:w="851"/>
        <w:gridCol w:w="851"/>
        <w:gridCol w:w="851"/>
        <w:gridCol w:w="851"/>
      </w:tblGrid>
      <w:tr w:rsidR="000106BD" w:rsidRPr="0075106A" w14:paraId="5763BE1B" w14:textId="77777777" w:rsidTr="00A87CDE">
        <w:trPr>
          <w:trHeight w:val="567"/>
        </w:trPr>
        <w:tc>
          <w:tcPr>
            <w:tcW w:w="4678" w:type="dxa"/>
            <w:vAlign w:val="center"/>
          </w:tcPr>
          <w:p w14:paraId="7EF4E60C" w14:textId="50B80D47" w:rsidR="000106BD" w:rsidRPr="0075106A" w:rsidRDefault="000106BD" w:rsidP="000106BD">
            <w:pPr>
              <w:pStyle w:val="Paragrafoelenco"/>
              <w:tabs>
                <w:tab w:val="left" w:pos="567"/>
              </w:tabs>
              <w:spacing w:before="60" w:after="60" w:line="240" w:lineRule="auto"/>
              <w:ind w:left="0"/>
              <w:contextualSpacing w:val="0"/>
              <w:jc w:val="center"/>
              <w:rPr>
                <w:rFonts w:ascii="Arial Narrow" w:hAnsi="Arial Narrow" w:cs="Arial"/>
                <w:b/>
                <w:bCs/>
              </w:rPr>
            </w:pPr>
            <w:r w:rsidRPr="0075106A">
              <w:rPr>
                <w:rFonts w:ascii="Arial Narrow" w:hAnsi="Arial Narrow" w:cs="Arial"/>
                <w:b/>
                <w:bCs/>
              </w:rPr>
              <w:t>Titoli edilizi</w:t>
            </w:r>
          </w:p>
        </w:tc>
        <w:tc>
          <w:tcPr>
            <w:tcW w:w="851" w:type="dxa"/>
            <w:vAlign w:val="center"/>
          </w:tcPr>
          <w:p w14:paraId="7534BF92" w14:textId="15901F02" w:rsidR="000106BD" w:rsidRPr="0075106A" w:rsidRDefault="000106BD" w:rsidP="000106BD">
            <w:pPr>
              <w:pStyle w:val="Paragrafoelenco"/>
              <w:tabs>
                <w:tab w:val="left" w:pos="567"/>
              </w:tabs>
              <w:spacing w:before="60" w:after="60" w:line="240" w:lineRule="auto"/>
              <w:ind w:left="0"/>
              <w:contextualSpacing w:val="0"/>
              <w:jc w:val="center"/>
              <w:rPr>
                <w:rFonts w:ascii="Arial Narrow" w:hAnsi="Arial Narrow" w:cs="Arial"/>
                <w:b/>
                <w:bCs/>
              </w:rPr>
            </w:pPr>
            <w:r w:rsidRPr="0075106A">
              <w:rPr>
                <w:rFonts w:ascii="Arial Narrow" w:hAnsi="Arial Narrow" w:cs="Arial"/>
                <w:b/>
                <w:bCs/>
              </w:rPr>
              <w:t>2018</w:t>
            </w:r>
          </w:p>
        </w:tc>
        <w:tc>
          <w:tcPr>
            <w:tcW w:w="851" w:type="dxa"/>
            <w:vAlign w:val="center"/>
          </w:tcPr>
          <w:p w14:paraId="03A634A9" w14:textId="5502497F" w:rsidR="000106BD" w:rsidRPr="0075106A" w:rsidRDefault="000106BD" w:rsidP="000106BD">
            <w:pPr>
              <w:pStyle w:val="Paragrafoelenco"/>
              <w:tabs>
                <w:tab w:val="left" w:pos="567"/>
              </w:tabs>
              <w:spacing w:before="60" w:after="60" w:line="240" w:lineRule="auto"/>
              <w:ind w:left="0"/>
              <w:contextualSpacing w:val="0"/>
              <w:jc w:val="center"/>
              <w:rPr>
                <w:rFonts w:ascii="Arial Narrow" w:hAnsi="Arial Narrow" w:cs="Arial"/>
                <w:b/>
                <w:bCs/>
              </w:rPr>
            </w:pPr>
            <w:r w:rsidRPr="0075106A">
              <w:rPr>
                <w:rFonts w:ascii="Arial Narrow" w:hAnsi="Arial Narrow" w:cs="Arial"/>
                <w:b/>
                <w:bCs/>
              </w:rPr>
              <w:t>2019</w:t>
            </w:r>
          </w:p>
        </w:tc>
        <w:tc>
          <w:tcPr>
            <w:tcW w:w="851" w:type="dxa"/>
            <w:vAlign w:val="center"/>
          </w:tcPr>
          <w:p w14:paraId="1A3EEB2C" w14:textId="53CA68B3" w:rsidR="000106BD" w:rsidRPr="0075106A" w:rsidRDefault="000106BD" w:rsidP="000106BD">
            <w:pPr>
              <w:pStyle w:val="Paragrafoelenco"/>
              <w:tabs>
                <w:tab w:val="left" w:pos="567"/>
              </w:tabs>
              <w:spacing w:before="60" w:after="60" w:line="240" w:lineRule="auto"/>
              <w:ind w:left="0"/>
              <w:contextualSpacing w:val="0"/>
              <w:jc w:val="center"/>
              <w:rPr>
                <w:rFonts w:ascii="Arial Narrow" w:hAnsi="Arial Narrow" w:cs="Arial"/>
                <w:b/>
                <w:bCs/>
              </w:rPr>
            </w:pPr>
            <w:r w:rsidRPr="0075106A">
              <w:rPr>
                <w:rFonts w:ascii="Arial Narrow" w:hAnsi="Arial Narrow" w:cs="Arial"/>
                <w:b/>
                <w:bCs/>
              </w:rPr>
              <w:t>2020</w:t>
            </w:r>
          </w:p>
        </w:tc>
        <w:tc>
          <w:tcPr>
            <w:tcW w:w="851" w:type="dxa"/>
            <w:vAlign w:val="center"/>
          </w:tcPr>
          <w:p w14:paraId="7AD0BE2A" w14:textId="171F7385" w:rsidR="000106BD" w:rsidRPr="0075106A" w:rsidRDefault="000106BD" w:rsidP="000106BD">
            <w:pPr>
              <w:pStyle w:val="Paragrafoelenco"/>
              <w:tabs>
                <w:tab w:val="left" w:pos="567"/>
              </w:tabs>
              <w:spacing w:before="60" w:after="60" w:line="240" w:lineRule="auto"/>
              <w:ind w:left="0"/>
              <w:contextualSpacing w:val="0"/>
              <w:jc w:val="center"/>
              <w:rPr>
                <w:rFonts w:ascii="Arial Narrow" w:hAnsi="Arial Narrow" w:cs="Arial"/>
                <w:b/>
                <w:bCs/>
              </w:rPr>
            </w:pPr>
            <w:r w:rsidRPr="0075106A">
              <w:rPr>
                <w:rFonts w:ascii="Arial Narrow" w:hAnsi="Arial Narrow" w:cs="Arial"/>
                <w:b/>
                <w:bCs/>
              </w:rPr>
              <w:t>2021</w:t>
            </w:r>
          </w:p>
        </w:tc>
        <w:tc>
          <w:tcPr>
            <w:tcW w:w="851" w:type="dxa"/>
            <w:vAlign w:val="center"/>
          </w:tcPr>
          <w:p w14:paraId="351C4087" w14:textId="2C9F7CA6" w:rsidR="000106BD" w:rsidRPr="0075106A" w:rsidRDefault="000106BD" w:rsidP="000106BD">
            <w:pPr>
              <w:pStyle w:val="Paragrafoelenco"/>
              <w:tabs>
                <w:tab w:val="left" w:pos="567"/>
              </w:tabs>
              <w:spacing w:before="60" w:after="60" w:line="240" w:lineRule="auto"/>
              <w:ind w:left="0"/>
              <w:contextualSpacing w:val="0"/>
              <w:jc w:val="center"/>
              <w:rPr>
                <w:rFonts w:ascii="Arial Narrow" w:hAnsi="Arial Narrow" w:cs="Arial"/>
                <w:b/>
                <w:bCs/>
              </w:rPr>
            </w:pPr>
            <w:r w:rsidRPr="0075106A">
              <w:rPr>
                <w:rFonts w:ascii="Arial Narrow" w:hAnsi="Arial Narrow" w:cs="Arial"/>
                <w:b/>
                <w:bCs/>
              </w:rPr>
              <w:t>2022</w:t>
            </w:r>
          </w:p>
        </w:tc>
        <w:tc>
          <w:tcPr>
            <w:tcW w:w="851" w:type="dxa"/>
            <w:vAlign w:val="center"/>
          </w:tcPr>
          <w:p w14:paraId="29B40AB6" w14:textId="51D7E37E" w:rsidR="000106BD" w:rsidRPr="0075106A" w:rsidRDefault="000106BD" w:rsidP="000106BD">
            <w:pPr>
              <w:pStyle w:val="Paragrafoelenco"/>
              <w:tabs>
                <w:tab w:val="left" w:pos="567"/>
              </w:tabs>
              <w:spacing w:before="60" w:after="60" w:line="240" w:lineRule="auto"/>
              <w:ind w:left="0"/>
              <w:contextualSpacing w:val="0"/>
              <w:jc w:val="center"/>
              <w:rPr>
                <w:rFonts w:ascii="Arial Narrow" w:hAnsi="Arial Narrow" w:cs="Arial"/>
                <w:b/>
                <w:bCs/>
              </w:rPr>
            </w:pPr>
            <w:r>
              <w:rPr>
                <w:rFonts w:ascii="Arial Narrow" w:hAnsi="Arial Narrow" w:cs="Arial"/>
                <w:b/>
                <w:bCs/>
              </w:rPr>
              <w:t>2023</w:t>
            </w:r>
          </w:p>
        </w:tc>
      </w:tr>
      <w:tr w:rsidR="000106BD" w:rsidRPr="0075106A" w14:paraId="365979BE" w14:textId="77777777" w:rsidTr="00A87CDE">
        <w:trPr>
          <w:trHeight w:val="284"/>
        </w:trPr>
        <w:tc>
          <w:tcPr>
            <w:tcW w:w="4678" w:type="dxa"/>
            <w:vAlign w:val="center"/>
          </w:tcPr>
          <w:p w14:paraId="714C0FE7" w14:textId="3FE22EC4" w:rsidR="000106BD" w:rsidRPr="000106BD" w:rsidRDefault="000106BD" w:rsidP="000106BD">
            <w:pPr>
              <w:pStyle w:val="Paragrafoelenco"/>
              <w:tabs>
                <w:tab w:val="left" w:pos="567"/>
              </w:tabs>
              <w:spacing w:after="0" w:line="240" w:lineRule="auto"/>
              <w:ind w:left="0"/>
              <w:contextualSpacing w:val="0"/>
              <w:rPr>
                <w:rFonts w:ascii="Arial Narrow" w:hAnsi="Arial Narrow" w:cs="Arial"/>
                <w:sz w:val="20"/>
                <w:szCs w:val="20"/>
              </w:rPr>
            </w:pPr>
            <w:r w:rsidRPr="000106BD">
              <w:rPr>
                <w:rFonts w:ascii="Arial Narrow" w:hAnsi="Arial Narrow" w:cs="Arial"/>
                <w:sz w:val="20"/>
                <w:szCs w:val="20"/>
              </w:rPr>
              <w:t>Permessi di costruire per nuovo volume e ampliamenti (V.)</w:t>
            </w:r>
          </w:p>
        </w:tc>
        <w:tc>
          <w:tcPr>
            <w:tcW w:w="851" w:type="dxa"/>
            <w:vAlign w:val="center"/>
          </w:tcPr>
          <w:p w14:paraId="2C18051B" w14:textId="7D7DC325"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1</w:t>
            </w:r>
          </w:p>
        </w:tc>
        <w:tc>
          <w:tcPr>
            <w:tcW w:w="851" w:type="dxa"/>
            <w:vAlign w:val="center"/>
          </w:tcPr>
          <w:p w14:paraId="30889EF9" w14:textId="5CB45049"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1</w:t>
            </w:r>
          </w:p>
        </w:tc>
        <w:tc>
          <w:tcPr>
            <w:tcW w:w="851" w:type="dxa"/>
            <w:vAlign w:val="center"/>
          </w:tcPr>
          <w:p w14:paraId="044778D9" w14:textId="0C78E574"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1</w:t>
            </w:r>
          </w:p>
        </w:tc>
        <w:tc>
          <w:tcPr>
            <w:tcW w:w="851" w:type="dxa"/>
            <w:vAlign w:val="center"/>
          </w:tcPr>
          <w:p w14:paraId="44F3CDC3" w14:textId="150739F5"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5</w:t>
            </w:r>
          </w:p>
        </w:tc>
        <w:tc>
          <w:tcPr>
            <w:tcW w:w="851" w:type="dxa"/>
            <w:vAlign w:val="center"/>
          </w:tcPr>
          <w:p w14:paraId="58297CC4" w14:textId="514722ED"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1</w:t>
            </w:r>
          </w:p>
        </w:tc>
        <w:tc>
          <w:tcPr>
            <w:tcW w:w="851" w:type="dxa"/>
            <w:vAlign w:val="center"/>
          </w:tcPr>
          <w:p w14:paraId="0E0AF9AC" w14:textId="16FF227C"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0</w:t>
            </w:r>
          </w:p>
        </w:tc>
      </w:tr>
      <w:tr w:rsidR="000106BD" w:rsidRPr="0075106A" w14:paraId="1D149EAF" w14:textId="77777777" w:rsidTr="00A87CDE">
        <w:trPr>
          <w:trHeight w:val="567"/>
        </w:trPr>
        <w:tc>
          <w:tcPr>
            <w:tcW w:w="4678" w:type="dxa"/>
            <w:vAlign w:val="center"/>
          </w:tcPr>
          <w:p w14:paraId="0A7ADADD" w14:textId="6328E41A" w:rsidR="000106BD" w:rsidRPr="000106BD" w:rsidRDefault="000106BD" w:rsidP="000106BD">
            <w:pPr>
              <w:pStyle w:val="Paragrafoelenco"/>
              <w:tabs>
                <w:tab w:val="left" w:pos="567"/>
              </w:tabs>
              <w:spacing w:after="0" w:line="240" w:lineRule="auto"/>
              <w:ind w:left="0"/>
              <w:contextualSpacing w:val="0"/>
              <w:rPr>
                <w:rFonts w:ascii="Arial Narrow" w:hAnsi="Arial Narrow" w:cs="Arial"/>
                <w:sz w:val="20"/>
                <w:szCs w:val="20"/>
              </w:rPr>
            </w:pPr>
            <w:r w:rsidRPr="000106BD">
              <w:rPr>
                <w:rFonts w:ascii="Arial Narrow" w:hAnsi="Arial Narrow" w:cs="Arial"/>
                <w:sz w:val="20"/>
                <w:szCs w:val="20"/>
              </w:rPr>
              <w:t xml:space="preserve">Permessi di costruire/SCIA su fabbricati esistenti </w:t>
            </w:r>
            <w:r w:rsidRPr="000106BD">
              <w:rPr>
                <w:rFonts w:ascii="Arial Narrow" w:hAnsi="Arial Narrow" w:cs="Arial"/>
                <w:sz w:val="18"/>
                <w:szCs w:val="18"/>
              </w:rPr>
              <w:t>(</w:t>
            </w:r>
            <w:proofErr w:type="spellStart"/>
            <w:r w:rsidRPr="000106BD">
              <w:rPr>
                <w:rFonts w:ascii="Arial Narrow" w:hAnsi="Arial Narrow" w:cs="Arial"/>
                <w:sz w:val="18"/>
                <w:szCs w:val="18"/>
              </w:rPr>
              <w:t>sup</w:t>
            </w:r>
            <w:proofErr w:type="spellEnd"/>
            <w:r w:rsidRPr="000106BD">
              <w:rPr>
                <w:rFonts w:ascii="Arial Narrow" w:hAnsi="Arial Narrow" w:cs="Arial"/>
                <w:sz w:val="18"/>
                <w:szCs w:val="18"/>
              </w:rPr>
              <w:t>. ristrutturata)</w:t>
            </w:r>
          </w:p>
        </w:tc>
        <w:tc>
          <w:tcPr>
            <w:tcW w:w="851" w:type="dxa"/>
            <w:vAlign w:val="center"/>
          </w:tcPr>
          <w:p w14:paraId="1EA85E40" w14:textId="3113BD68"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9</w:t>
            </w:r>
          </w:p>
        </w:tc>
        <w:tc>
          <w:tcPr>
            <w:tcW w:w="851" w:type="dxa"/>
            <w:vAlign w:val="center"/>
          </w:tcPr>
          <w:p w14:paraId="3C348DA6" w14:textId="5D561A6B"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10</w:t>
            </w:r>
          </w:p>
        </w:tc>
        <w:tc>
          <w:tcPr>
            <w:tcW w:w="851" w:type="dxa"/>
            <w:vAlign w:val="center"/>
          </w:tcPr>
          <w:p w14:paraId="472AEF52" w14:textId="4B405A54"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10</w:t>
            </w:r>
          </w:p>
        </w:tc>
        <w:tc>
          <w:tcPr>
            <w:tcW w:w="851" w:type="dxa"/>
            <w:vAlign w:val="center"/>
          </w:tcPr>
          <w:p w14:paraId="552C0AB5" w14:textId="7ED63216"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5</w:t>
            </w:r>
          </w:p>
        </w:tc>
        <w:tc>
          <w:tcPr>
            <w:tcW w:w="851" w:type="dxa"/>
            <w:vAlign w:val="center"/>
          </w:tcPr>
          <w:p w14:paraId="15A3AD81" w14:textId="7A4C7392"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sidRPr="000106BD">
              <w:rPr>
                <w:rFonts w:ascii="Arial Narrow" w:hAnsi="Arial Narrow" w:cs="Arial"/>
                <w:sz w:val="20"/>
                <w:szCs w:val="20"/>
              </w:rPr>
              <w:t>2</w:t>
            </w:r>
          </w:p>
        </w:tc>
        <w:tc>
          <w:tcPr>
            <w:tcW w:w="851" w:type="dxa"/>
            <w:vAlign w:val="center"/>
          </w:tcPr>
          <w:p w14:paraId="262AF860" w14:textId="63155ACA" w:rsidR="000106BD" w:rsidRPr="000106BD" w:rsidRDefault="000106BD" w:rsidP="000106BD">
            <w:pPr>
              <w:pStyle w:val="Paragrafoelenco"/>
              <w:tabs>
                <w:tab w:val="left" w:pos="567"/>
              </w:tabs>
              <w:spacing w:after="0" w:line="240" w:lineRule="auto"/>
              <w:ind w:left="0"/>
              <w:contextualSpacing w:val="0"/>
              <w:jc w:val="center"/>
              <w:rPr>
                <w:rFonts w:ascii="Arial Narrow" w:hAnsi="Arial Narrow" w:cs="Arial"/>
                <w:sz w:val="20"/>
                <w:szCs w:val="20"/>
              </w:rPr>
            </w:pPr>
            <w:r>
              <w:rPr>
                <w:rFonts w:ascii="Arial Narrow" w:hAnsi="Arial Narrow" w:cs="Arial"/>
                <w:sz w:val="20"/>
                <w:szCs w:val="20"/>
              </w:rPr>
              <w:t>13</w:t>
            </w:r>
          </w:p>
        </w:tc>
      </w:tr>
    </w:tbl>
    <w:p w14:paraId="3017C518" w14:textId="1AF0EC1C" w:rsidR="000106BD" w:rsidRPr="000106BD" w:rsidRDefault="000106BD" w:rsidP="000106BD">
      <w:pPr>
        <w:pStyle w:val="Paragrafoelenco"/>
        <w:tabs>
          <w:tab w:val="left" w:pos="284"/>
        </w:tabs>
        <w:autoSpaceDE w:val="0"/>
        <w:spacing w:after="120" w:line="240" w:lineRule="auto"/>
        <w:ind w:left="426"/>
        <w:contextualSpacing w:val="0"/>
        <w:jc w:val="both"/>
        <w:rPr>
          <w:rFonts w:ascii="Arial Narrow" w:hAnsi="Arial Narrow" w:cs="Arial"/>
          <w:b/>
          <w:bCs/>
        </w:rPr>
      </w:pPr>
    </w:p>
    <w:p w14:paraId="3A4ADC2E" w14:textId="279E9F1A" w:rsidR="0056467C" w:rsidRPr="0075106A" w:rsidRDefault="000106BD" w:rsidP="00966DE7">
      <w:pPr>
        <w:pStyle w:val="Paragrafoelenco"/>
        <w:numPr>
          <w:ilvl w:val="0"/>
          <w:numId w:val="26"/>
        </w:numPr>
        <w:tabs>
          <w:tab w:val="left" w:pos="284"/>
        </w:tabs>
        <w:autoSpaceDE w:val="0"/>
        <w:spacing w:after="120" w:line="240" w:lineRule="auto"/>
        <w:ind w:left="426" w:hanging="426"/>
        <w:contextualSpacing w:val="0"/>
        <w:jc w:val="both"/>
        <w:rPr>
          <w:rFonts w:ascii="Arial Narrow" w:hAnsi="Arial Narrow" w:cs="Arial"/>
          <w:b/>
          <w:bCs/>
        </w:rPr>
      </w:pPr>
      <w:r>
        <w:rPr>
          <w:rFonts w:ascii="Arial Narrow" w:hAnsi="Arial Narrow" w:cs="Arial"/>
        </w:rPr>
        <w:t>D</w:t>
      </w:r>
      <w:r w:rsidR="0056467C" w:rsidRPr="0075106A">
        <w:rPr>
          <w:rFonts w:ascii="Arial Narrow" w:hAnsi="Arial Narrow" w:cs="Arial"/>
        </w:rPr>
        <w:t xml:space="preserve">ATI AMBIENTALI </w:t>
      </w:r>
    </w:p>
    <w:tbl>
      <w:tblPr>
        <w:tblStyle w:val="Grigliatabella"/>
        <w:tblW w:w="9918" w:type="dxa"/>
        <w:tblLook w:val="04A0" w:firstRow="1" w:lastRow="0" w:firstColumn="1" w:lastColumn="0" w:noHBand="0" w:noVBand="1"/>
      </w:tblPr>
      <w:tblGrid>
        <w:gridCol w:w="4588"/>
        <w:gridCol w:w="1332"/>
        <w:gridCol w:w="1333"/>
        <w:gridCol w:w="1332"/>
        <w:gridCol w:w="1333"/>
      </w:tblGrid>
      <w:tr w:rsidR="004227BA" w:rsidRPr="0075106A" w14:paraId="14CBE3FE" w14:textId="77777777" w:rsidTr="004227BA">
        <w:trPr>
          <w:trHeight w:val="510"/>
        </w:trPr>
        <w:tc>
          <w:tcPr>
            <w:tcW w:w="4588" w:type="dxa"/>
            <w:vAlign w:val="center"/>
          </w:tcPr>
          <w:p w14:paraId="45F4D53E" w14:textId="618E6CB2" w:rsidR="004227BA" w:rsidRPr="0075106A" w:rsidRDefault="004227BA" w:rsidP="0082722B">
            <w:pPr>
              <w:tabs>
                <w:tab w:val="left" w:pos="284"/>
              </w:tabs>
              <w:spacing w:before="60" w:after="60" w:line="240" w:lineRule="auto"/>
              <w:rPr>
                <w:rFonts w:ascii="Arial Narrow" w:hAnsi="Arial Narrow" w:cs="Arial"/>
                <w:sz w:val="24"/>
                <w:szCs w:val="24"/>
              </w:rPr>
            </w:pPr>
            <w:r w:rsidRPr="0075106A">
              <w:rPr>
                <w:rFonts w:ascii="Arial Narrow" w:hAnsi="Arial Narrow" w:cs="Arial"/>
                <w:b/>
                <w:bCs/>
              </w:rPr>
              <w:t>Tematiche ambientali</w:t>
            </w:r>
          </w:p>
        </w:tc>
        <w:tc>
          <w:tcPr>
            <w:tcW w:w="1332" w:type="dxa"/>
            <w:vAlign w:val="center"/>
          </w:tcPr>
          <w:p w14:paraId="420FA26E" w14:textId="1CA8E818" w:rsidR="004227BA" w:rsidRPr="0075106A" w:rsidRDefault="004227BA" w:rsidP="0082722B">
            <w:pPr>
              <w:tabs>
                <w:tab w:val="left" w:pos="284"/>
              </w:tabs>
              <w:spacing w:before="60" w:after="60" w:line="240" w:lineRule="auto"/>
              <w:jc w:val="center"/>
              <w:rPr>
                <w:rFonts w:ascii="Arial Narrow" w:hAnsi="Arial Narrow" w:cs="Arial"/>
                <w:sz w:val="24"/>
                <w:szCs w:val="24"/>
              </w:rPr>
            </w:pPr>
            <w:r w:rsidRPr="0075106A">
              <w:rPr>
                <w:rFonts w:ascii="Arial Narrow" w:hAnsi="Arial Narrow" w:cs="Arial"/>
                <w:b/>
                <w:bCs/>
              </w:rPr>
              <w:t>Esercizio anno 202</w:t>
            </w:r>
            <w:r w:rsidR="000106BD">
              <w:rPr>
                <w:rFonts w:ascii="Arial Narrow" w:hAnsi="Arial Narrow" w:cs="Arial"/>
                <w:b/>
                <w:bCs/>
              </w:rPr>
              <w:t>3</w:t>
            </w:r>
          </w:p>
        </w:tc>
        <w:tc>
          <w:tcPr>
            <w:tcW w:w="1333" w:type="dxa"/>
            <w:vAlign w:val="center"/>
          </w:tcPr>
          <w:p w14:paraId="6CD7229C" w14:textId="045F79EB" w:rsidR="004227BA" w:rsidRPr="0075106A" w:rsidRDefault="004227BA" w:rsidP="0082722B">
            <w:pPr>
              <w:tabs>
                <w:tab w:val="left" w:pos="284"/>
              </w:tabs>
              <w:spacing w:before="60" w:after="60" w:line="240" w:lineRule="auto"/>
              <w:jc w:val="center"/>
              <w:rPr>
                <w:rFonts w:ascii="Arial Narrow" w:hAnsi="Arial Narrow" w:cs="Arial"/>
                <w:sz w:val="24"/>
                <w:szCs w:val="24"/>
              </w:rPr>
            </w:pPr>
            <w:r w:rsidRPr="0075106A">
              <w:rPr>
                <w:rFonts w:ascii="Arial Narrow" w:hAnsi="Arial Narrow" w:cs="Arial"/>
                <w:b/>
                <w:bCs/>
              </w:rPr>
              <w:t>Programmazione 202</w:t>
            </w:r>
            <w:r w:rsidR="000106BD">
              <w:rPr>
                <w:rFonts w:ascii="Arial Narrow" w:hAnsi="Arial Narrow" w:cs="Arial"/>
                <w:b/>
                <w:bCs/>
              </w:rPr>
              <w:t>4</w:t>
            </w:r>
          </w:p>
        </w:tc>
        <w:tc>
          <w:tcPr>
            <w:tcW w:w="1332" w:type="dxa"/>
            <w:vAlign w:val="center"/>
          </w:tcPr>
          <w:p w14:paraId="1457B3E9" w14:textId="48B3AF7D" w:rsidR="004227BA" w:rsidRPr="0075106A" w:rsidRDefault="004227BA" w:rsidP="0082722B">
            <w:pPr>
              <w:tabs>
                <w:tab w:val="left" w:pos="284"/>
              </w:tabs>
              <w:spacing w:before="60" w:after="60" w:line="240" w:lineRule="auto"/>
              <w:jc w:val="center"/>
              <w:rPr>
                <w:rFonts w:ascii="Arial Narrow" w:hAnsi="Arial Narrow" w:cs="Arial"/>
                <w:sz w:val="24"/>
                <w:szCs w:val="24"/>
              </w:rPr>
            </w:pPr>
            <w:r w:rsidRPr="0075106A">
              <w:rPr>
                <w:rFonts w:ascii="Arial Narrow" w:hAnsi="Arial Narrow" w:cs="Arial"/>
                <w:b/>
                <w:bCs/>
              </w:rPr>
              <w:t>Programmazione 202</w:t>
            </w:r>
            <w:r w:rsidR="000106BD">
              <w:rPr>
                <w:rFonts w:ascii="Arial Narrow" w:hAnsi="Arial Narrow" w:cs="Arial"/>
                <w:b/>
                <w:bCs/>
              </w:rPr>
              <w:t>5</w:t>
            </w:r>
          </w:p>
        </w:tc>
        <w:tc>
          <w:tcPr>
            <w:tcW w:w="1333" w:type="dxa"/>
            <w:vAlign w:val="center"/>
          </w:tcPr>
          <w:p w14:paraId="039DA13A" w14:textId="7564E05D" w:rsidR="004227BA" w:rsidRPr="0075106A" w:rsidRDefault="004227BA" w:rsidP="0082722B">
            <w:pPr>
              <w:tabs>
                <w:tab w:val="left" w:pos="284"/>
              </w:tabs>
              <w:spacing w:before="60" w:after="60" w:line="240" w:lineRule="auto"/>
              <w:jc w:val="center"/>
              <w:rPr>
                <w:rFonts w:ascii="Arial Narrow" w:hAnsi="Arial Narrow" w:cs="Arial"/>
                <w:sz w:val="24"/>
                <w:szCs w:val="24"/>
              </w:rPr>
            </w:pPr>
            <w:r w:rsidRPr="0075106A">
              <w:rPr>
                <w:rFonts w:ascii="Arial Narrow" w:hAnsi="Arial Narrow" w:cs="Arial"/>
                <w:b/>
                <w:bCs/>
              </w:rPr>
              <w:t>Programmazione 202</w:t>
            </w:r>
            <w:r w:rsidR="000106BD">
              <w:rPr>
                <w:rFonts w:ascii="Arial Narrow" w:hAnsi="Arial Narrow" w:cs="Arial"/>
                <w:b/>
                <w:bCs/>
              </w:rPr>
              <w:t>6</w:t>
            </w:r>
          </w:p>
        </w:tc>
      </w:tr>
      <w:tr w:rsidR="000106BD" w:rsidRPr="0075106A" w14:paraId="0885E097" w14:textId="77777777" w:rsidTr="004227BA">
        <w:trPr>
          <w:trHeight w:val="510"/>
        </w:trPr>
        <w:tc>
          <w:tcPr>
            <w:tcW w:w="4588" w:type="dxa"/>
            <w:vAlign w:val="center"/>
          </w:tcPr>
          <w:p w14:paraId="016A93D8" w14:textId="78E8E7A4" w:rsidR="000106BD" w:rsidRPr="0075106A" w:rsidRDefault="000106BD" w:rsidP="000106BD">
            <w:pPr>
              <w:tabs>
                <w:tab w:val="left" w:pos="284"/>
              </w:tabs>
              <w:spacing w:after="0" w:line="240" w:lineRule="auto"/>
              <w:rPr>
                <w:rFonts w:ascii="Arial Narrow" w:hAnsi="Arial Narrow" w:cs="Arial"/>
                <w:sz w:val="24"/>
                <w:szCs w:val="24"/>
              </w:rPr>
            </w:pPr>
            <w:r w:rsidRPr="0075106A">
              <w:rPr>
                <w:rFonts w:ascii="Arial Narrow" w:hAnsi="Arial Narrow" w:cs="Arial"/>
              </w:rPr>
              <w:t xml:space="preserve">Qualità aria </w:t>
            </w:r>
            <w:r w:rsidRPr="0075106A">
              <w:rPr>
                <w:rFonts w:ascii="Arial Narrow" w:hAnsi="Arial Narrow" w:cs="Arial"/>
                <w:sz w:val="18"/>
                <w:szCs w:val="18"/>
              </w:rPr>
              <w:t>(numero complessivo del superamento dei limiti: ozono, polveri sottili, …)</w:t>
            </w:r>
          </w:p>
        </w:tc>
        <w:tc>
          <w:tcPr>
            <w:tcW w:w="1332" w:type="dxa"/>
            <w:vAlign w:val="center"/>
          </w:tcPr>
          <w:p w14:paraId="70B667A2" w14:textId="6D2CC4F8"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33" w:type="dxa"/>
            <w:vAlign w:val="center"/>
          </w:tcPr>
          <w:p w14:paraId="20B2AB77" w14:textId="698D4DCF"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32" w:type="dxa"/>
            <w:vAlign w:val="center"/>
          </w:tcPr>
          <w:p w14:paraId="0168ABC2" w14:textId="6CEEF7CE"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33" w:type="dxa"/>
            <w:vAlign w:val="center"/>
          </w:tcPr>
          <w:p w14:paraId="2791D572" w14:textId="4548DF62" w:rsidR="000106BD"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0</w:t>
            </w:r>
          </w:p>
        </w:tc>
      </w:tr>
      <w:tr w:rsidR="000106BD" w:rsidRPr="0075106A" w14:paraId="35B8BCEF" w14:textId="77777777" w:rsidTr="000106BD">
        <w:trPr>
          <w:trHeight w:val="284"/>
        </w:trPr>
        <w:tc>
          <w:tcPr>
            <w:tcW w:w="4588" w:type="dxa"/>
            <w:vAlign w:val="center"/>
          </w:tcPr>
          <w:p w14:paraId="069A0135" w14:textId="1A0B7E8F" w:rsidR="000106BD" w:rsidRPr="0075106A" w:rsidRDefault="000106BD" w:rsidP="000106BD">
            <w:pPr>
              <w:tabs>
                <w:tab w:val="left" w:pos="284"/>
              </w:tabs>
              <w:spacing w:after="0" w:line="240" w:lineRule="auto"/>
              <w:rPr>
                <w:rFonts w:ascii="Arial Narrow" w:hAnsi="Arial Narrow" w:cs="Arial"/>
                <w:sz w:val="24"/>
                <w:szCs w:val="24"/>
              </w:rPr>
            </w:pPr>
            <w:r w:rsidRPr="0075106A">
              <w:rPr>
                <w:rFonts w:ascii="Arial Narrow" w:hAnsi="Arial Narrow" w:cs="Arial"/>
              </w:rPr>
              <w:t xml:space="preserve">Capacità depurazione </w:t>
            </w:r>
            <w:r w:rsidRPr="0075106A">
              <w:rPr>
                <w:rFonts w:ascii="Arial Narrow" w:hAnsi="Arial Narrow" w:cs="Arial"/>
                <w:sz w:val="18"/>
                <w:szCs w:val="18"/>
              </w:rPr>
              <w:t>(% ab. Allacciati sul totale)</w:t>
            </w:r>
          </w:p>
        </w:tc>
        <w:tc>
          <w:tcPr>
            <w:tcW w:w="1332" w:type="dxa"/>
            <w:vAlign w:val="center"/>
          </w:tcPr>
          <w:p w14:paraId="5D2D0C4B" w14:textId="26A59279"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100</w:t>
            </w:r>
          </w:p>
        </w:tc>
        <w:tc>
          <w:tcPr>
            <w:tcW w:w="1333" w:type="dxa"/>
            <w:vAlign w:val="center"/>
          </w:tcPr>
          <w:p w14:paraId="243D825F" w14:textId="38F0F084"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100</w:t>
            </w:r>
          </w:p>
        </w:tc>
        <w:tc>
          <w:tcPr>
            <w:tcW w:w="1332" w:type="dxa"/>
            <w:vAlign w:val="center"/>
          </w:tcPr>
          <w:p w14:paraId="66BF4A48" w14:textId="0E47D983"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100</w:t>
            </w:r>
          </w:p>
        </w:tc>
        <w:tc>
          <w:tcPr>
            <w:tcW w:w="1333" w:type="dxa"/>
            <w:vAlign w:val="center"/>
          </w:tcPr>
          <w:p w14:paraId="539188D7" w14:textId="2160100A" w:rsidR="000106BD"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100</w:t>
            </w:r>
          </w:p>
        </w:tc>
      </w:tr>
      <w:tr w:rsidR="000106BD" w:rsidRPr="0075106A" w14:paraId="75E07145" w14:textId="77777777" w:rsidTr="000106BD">
        <w:trPr>
          <w:trHeight w:val="284"/>
        </w:trPr>
        <w:tc>
          <w:tcPr>
            <w:tcW w:w="4588" w:type="dxa"/>
            <w:vAlign w:val="center"/>
          </w:tcPr>
          <w:p w14:paraId="3E918441" w14:textId="4602F0B7" w:rsidR="000106BD" w:rsidRPr="0075106A" w:rsidRDefault="000106BD" w:rsidP="000106BD">
            <w:pPr>
              <w:tabs>
                <w:tab w:val="left" w:pos="284"/>
              </w:tabs>
              <w:spacing w:after="0" w:line="240" w:lineRule="auto"/>
              <w:rPr>
                <w:rFonts w:ascii="Arial Narrow" w:hAnsi="Arial Narrow" w:cs="Arial"/>
                <w:sz w:val="24"/>
                <w:szCs w:val="24"/>
              </w:rPr>
            </w:pPr>
            <w:r w:rsidRPr="0075106A">
              <w:rPr>
                <w:rFonts w:ascii="Arial Narrow" w:hAnsi="Arial Narrow" w:cs="Arial"/>
              </w:rPr>
              <w:t>Acquedotto</w:t>
            </w:r>
            <w:r w:rsidRPr="0075106A">
              <w:rPr>
                <w:rFonts w:ascii="Arial Narrow" w:hAnsi="Arial Narrow" w:cs="Arial"/>
                <w:sz w:val="24"/>
                <w:szCs w:val="24"/>
              </w:rPr>
              <w:t xml:space="preserve"> </w:t>
            </w:r>
            <w:r w:rsidRPr="0075106A">
              <w:rPr>
                <w:rFonts w:ascii="Arial Narrow" w:hAnsi="Arial Narrow" w:cs="Arial"/>
                <w:sz w:val="18"/>
                <w:szCs w:val="18"/>
              </w:rPr>
              <w:t>(consumo annuo acqua potabile/ab.)</w:t>
            </w:r>
          </w:p>
        </w:tc>
        <w:tc>
          <w:tcPr>
            <w:tcW w:w="1332" w:type="dxa"/>
            <w:vAlign w:val="center"/>
          </w:tcPr>
          <w:p w14:paraId="6F8B83A8" w14:textId="75703D18"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60</w:t>
            </w:r>
          </w:p>
        </w:tc>
        <w:tc>
          <w:tcPr>
            <w:tcW w:w="1333" w:type="dxa"/>
            <w:vAlign w:val="center"/>
          </w:tcPr>
          <w:p w14:paraId="5646C043" w14:textId="6DE4BEFF"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62</w:t>
            </w:r>
          </w:p>
        </w:tc>
        <w:tc>
          <w:tcPr>
            <w:tcW w:w="1332" w:type="dxa"/>
            <w:vAlign w:val="center"/>
          </w:tcPr>
          <w:p w14:paraId="734AAA78" w14:textId="7B803172"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62</w:t>
            </w:r>
          </w:p>
        </w:tc>
        <w:tc>
          <w:tcPr>
            <w:tcW w:w="1333" w:type="dxa"/>
            <w:vAlign w:val="center"/>
          </w:tcPr>
          <w:p w14:paraId="127ABF86" w14:textId="49A9B7B8" w:rsidR="000106BD"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62</w:t>
            </w:r>
          </w:p>
        </w:tc>
      </w:tr>
      <w:tr w:rsidR="000106BD" w:rsidRPr="0075106A" w14:paraId="2BDBEF83" w14:textId="77777777" w:rsidTr="000106BD">
        <w:trPr>
          <w:trHeight w:val="284"/>
        </w:trPr>
        <w:tc>
          <w:tcPr>
            <w:tcW w:w="4588" w:type="dxa"/>
            <w:vAlign w:val="center"/>
          </w:tcPr>
          <w:p w14:paraId="21AAD87C" w14:textId="79D9823B" w:rsidR="000106BD" w:rsidRPr="0075106A" w:rsidRDefault="000106BD" w:rsidP="000106BD">
            <w:pPr>
              <w:tabs>
                <w:tab w:val="left" w:pos="284"/>
              </w:tabs>
              <w:spacing w:after="0" w:line="240" w:lineRule="auto"/>
              <w:rPr>
                <w:rFonts w:ascii="Arial Narrow" w:hAnsi="Arial Narrow" w:cs="Arial"/>
                <w:sz w:val="24"/>
                <w:szCs w:val="24"/>
              </w:rPr>
            </w:pPr>
            <w:r w:rsidRPr="0075106A">
              <w:rPr>
                <w:rFonts w:ascii="Arial Narrow" w:hAnsi="Arial Narrow" w:cs="Arial"/>
              </w:rPr>
              <w:t xml:space="preserve">Raccolta rifiuti </w:t>
            </w:r>
            <w:r w:rsidRPr="0075106A">
              <w:rPr>
                <w:rFonts w:ascii="Arial Narrow" w:hAnsi="Arial Narrow" w:cs="Arial"/>
                <w:sz w:val="18"/>
                <w:szCs w:val="18"/>
              </w:rPr>
              <w:t>(kg/</w:t>
            </w:r>
            <w:proofErr w:type="gramStart"/>
            <w:r w:rsidRPr="0075106A">
              <w:rPr>
                <w:rFonts w:ascii="Arial Narrow" w:hAnsi="Arial Narrow" w:cs="Arial"/>
                <w:sz w:val="18"/>
                <w:szCs w:val="18"/>
              </w:rPr>
              <w:t>ab./</w:t>
            </w:r>
            <w:proofErr w:type="gramEnd"/>
            <w:r w:rsidRPr="0075106A">
              <w:rPr>
                <w:rFonts w:ascii="Arial Narrow" w:hAnsi="Arial Narrow" w:cs="Arial"/>
                <w:sz w:val="18"/>
                <w:szCs w:val="18"/>
              </w:rPr>
              <w:t>anno)</w:t>
            </w:r>
          </w:p>
        </w:tc>
        <w:tc>
          <w:tcPr>
            <w:tcW w:w="1332" w:type="dxa"/>
            <w:vAlign w:val="center"/>
          </w:tcPr>
          <w:p w14:paraId="323FD9D9" w14:textId="7FF5E982"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360</w:t>
            </w:r>
          </w:p>
        </w:tc>
        <w:tc>
          <w:tcPr>
            <w:tcW w:w="1333" w:type="dxa"/>
            <w:vAlign w:val="center"/>
          </w:tcPr>
          <w:p w14:paraId="56953AA3" w14:textId="180C0D40"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340</w:t>
            </w:r>
          </w:p>
        </w:tc>
        <w:tc>
          <w:tcPr>
            <w:tcW w:w="1332" w:type="dxa"/>
            <w:vAlign w:val="center"/>
          </w:tcPr>
          <w:p w14:paraId="35F77321" w14:textId="21650ED1"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320</w:t>
            </w:r>
          </w:p>
        </w:tc>
        <w:tc>
          <w:tcPr>
            <w:tcW w:w="1333" w:type="dxa"/>
            <w:vAlign w:val="center"/>
          </w:tcPr>
          <w:p w14:paraId="710892C0" w14:textId="70432147" w:rsidR="000106BD"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320</w:t>
            </w:r>
          </w:p>
        </w:tc>
      </w:tr>
      <w:tr w:rsidR="000106BD" w:rsidRPr="0075106A" w14:paraId="1AE4F169" w14:textId="77777777" w:rsidTr="000106BD">
        <w:trPr>
          <w:trHeight w:val="284"/>
        </w:trPr>
        <w:tc>
          <w:tcPr>
            <w:tcW w:w="4588" w:type="dxa"/>
            <w:vAlign w:val="center"/>
          </w:tcPr>
          <w:p w14:paraId="3AE366AA" w14:textId="286604E6" w:rsidR="000106BD" w:rsidRPr="0075106A" w:rsidRDefault="000106BD" w:rsidP="000106BD">
            <w:pPr>
              <w:tabs>
                <w:tab w:val="left" w:pos="284"/>
              </w:tabs>
              <w:spacing w:after="0" w:line="240" w:lineRule="auto"/>
              <w:rPr>
                <w:rFonts w:ascii="Arial Narrow" w:hAnsi="Arial Narrow" w:cs="Arial"/>
              </w:rPr>
            </w:pPr>
            <w:r w:rsidRPr="0075106A">
              <w:rPr>
                <w:rFonts w:ascii="Arial Narrow" w:hAnsi="Arial Narrow" w:cs="Arial"/>
              </w:rPr>
              <w:lastRenderedPageBreak/>
              <w:t xml:space="preserve">Piste ciclabili / </w:t>
            </w:r>
            <w:proofErr w:type="spellStart"/>
            <w:r w:rsidRPr="0075106A">
              <w:rPr>
                <w:rFonts w:ascii="Arial Narrow" w:hAnsi="Arial Narrow" w:cs="Arial"/>
              </w:rPr>
              <w:t>rampikino</w:t>
            </w:r>
            <w:proofErr w:type="spellEnd"/>
          </w:p>
        </w:tc>
        <w:tc>
          <w:tcPr>
            <w:tcW w:w="1332" w:type="dxa"/>
            <w:vAlign w:val="center"/>
          </w:tcPr>
          <w:p w14:paraId="40E66365" w14:textId="3CF6351A"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33" w:type="dxa"/>
            <w:vAlign w:val="center"/>
          </w:tcPr>
          <w:p w14:paraId="617FF926" w14:textId="4C6003BB"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32" w:type="dxa"/>
            <w:vAlign w:val="center"/>
          </w:tcPr>
          <w:p w14:paraId="05861062" w14:textId="1A7BFC3F"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33" w:type="dxa"/>
            <w:vAlign w:val="center"/>
          </w:tcPr>
          <w:p w14:paraId="032F3075" w14:textId="4593E238" w:rsidR="000106BD"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SI</w:t>
            </w:r>
          </w:p>
        </w:tc>
      </w:tr>
      <w:tr w:rsidR="000106BD" w:rsidRPr="0075106A" w14:paraId="03921E50" w14:textId="77777777" w:rsidTr="000106BD">
        <w:trPr>
          <w:trHeight w:val="284"/>
        </w:trPr>
        <w:tc>
          <w:tcPr>
            <w:tcW w:w="4588" w:type="dxa"/>
            <w:vAlign w:val="center"/>
          </w:tcPr>
          <w:p w14:paraId="6A2FA038" w14:textId="6CD6C1F2" w:rsidR="000106BD" w:rsidRPr="0075106A" w:rsidRDefault="000106BD" w:rsidP="000106BD">
            <w:pPr>
              <w:tabs>
                <w:tab w:val="left" w:pos="284"/>
              </w:tabs>
              <w:spacing w:after="0" w:line="240" w:lineRule="auto"/>
              <w:rPr>
                <w:rFonts w:ascii="Arial Narrow" w:hAnsi="Arial Narrow" w:cs="Arial"/>
              </w:rPr>
            </w:pPr>
            <w:r w:rsidRPr="0075106A">
              <w:rPr>
                <w:rFonts w:ascii="Arial Narrow" w:hAnsi="Arial Narrow" w:cs="Arial"/>
              </w:rPr>
              <w:t>Isole pedonali</w:t>
            </w:r>
          </w:p>
        </w:tc>
        <w:tc>
          <w:tcPr>
            <w:tcW w:w="1332" w:type="dxa"/>
            <w:vAlign w:val="center"/>
          </w:tcPr>
          <w:p w14:paraId="40226E5E" w14:textId="77777777" w:rsidR="000106BD" w:rsidRPr="0075106A" w:rsidRDefault="000106BD" w:rsidP="000106BD">
            <w:pPr>
              <w:tabs>
                <w:tab w:val="left" w:pos="284"/>
              </w:tabs>
              <w:spacing w:after="0" w:line="240" w:lineRule="auto"/>
              <w:jc w:val="center"/>
              <w:rPr>
                <w:rFonts w:ascii="Arial Narrow" w:hAnsi="Arial Narrow" w:cs="Arial"/>
              </w:rPr>
            </w:pPr>
          </w:p>
        </w:tc>
        <w:tc>
          <w:tcPr>
            <w:tcW w:w="1333" w:type="dxa"/>
            <w:vAlign w:val="center"/>
          </w:tcPr>
          <w:p w14:paraId="03F0E6D1" w14:textId="77777777" w:rsidR="000106BD" w:rsidRPr="0075106A" w:rsidRDefault="000106BD" w:rsidP="000106BD">
            <w:pPr>
              <w:tabs>
                <w:tab w:val="left" w:pos="284"/>
              </w:tabs>
              <w:spacing w:after="0" w:line="240" w:lineRule="auto"/>
              <w:jc w:val="center"/>
              <w:rPr>
                <w:rFonts w:ascii="Arial Narrow" w:hAnsi="Arial Narrow" w:cs="Arial"/>
              </w:rPr>
            </w:pPr>
          </w:p>
        </w:tc>
        <w:tc>
          <w:tcPr>
            <w:tcW w:w="1332" w:type="dxa"/>
            <w:vAlign w:val="center"/>
          </w:tcPr>
          <w:p w14:paraId="4BD38B29" w14:textId="77777777" w:rsidR="000106BD" w:rsidRPr="0075106A" w:rsidRDefault="000106BD" w:rsidP="000106BD">
            <w:pPr>
              <w:tabs>
                <w:tab w:val="left" w:pos="284"/>
              </w:tabs>
              <w:spacing w:after="0" w:line="240" w:lineRule="auto"/>
              <w:jc w:val="center"/>
              <w:rPr>
                <w:rFonts w:ascii="Arial Narrow" w:hAnsi="Arial Narrow" w:cs="Arial"/>
              </w:rPr>
            </w:pPr>
          </w:p>
        </w:tc>
        <w:tc>
          <w:tcPr>
            <w:tcW w:w="1333" w:type="dxa"/>
            <w:vAlign w:val="center"/>
          </w:tcPr>
          <w:p w14:paraId="0D8E7652" w14:textId="77777777" w:rsidR="000106BD" w:rsidRPr="0075106A" w:rsidRDefault="000106BD" w:rsidP="000106BD">
            <w:pPr>
              <w:tabs>
                <w:tab w:val="left" w:pos="284"/>
              </w:tabs>
              <w:spacing w:after="0" w:line="240" w:lineRule="auto"/>
              <w:jc w:val="center"/>
              <w:rPr>
                <w:rFonts w:ascii="Arial Narrow" w:hAnsi="Arial Narrow" w:cs="Arial"/>
              </w:rPr>
            </w:pPr>
          </w:p>
        </w:tc>
      </w:tr>
      <w:tr w:rsidR="000106BD" w:rsidRPr="0075106A" w14:paraId="596DB070" w14:textId="77777777" w:rsidTr="000106BD">
        <w:trPr>
          <w:trHeight w:val="284"/>
        </w:trPr>
        <w:tc>
          <w:tcPr>
            <w:tcW w:w="4588" w:type="dxa"/>
            <w:vAlign w:val="center"/>
          </w:tcPr>
          <w:p w14:paraId="196D4669" w14:textId="05DB4B51" w:rsidR="000106BD" w:rsidRPr="0075106A" w:rsidRDefault="000106BD" w:rsidP="000106BD">
            <w:pPr>
              <w:tabs>
                <w:tab w:val="left" w:pos="284"/>
              </w:tabs>
              <w:spacing w:after="0" w:line="240" w:lineRule="auto"/>
              <w:rPr>
                <w:rFonts w:ascii="Arial Narrow" w:hAnsi="Arial Narrow" w:cs="Arial"/>
                <w:sz w:val="24"/>
                <w:szCs w:val="24"/>
              </w:rPr>
            </w:pPr>
            <w:r w:rsidRPr="0075106A">
              <w:rPr>
                <w:rFonts w:ascii="Arial Narrow" w:hAnsi="Arial Narrow" w:cs="Arial"/>
              </w:rPr>
              <w:t>Energia rinnovabile su edifici pubblici</w:t>
            </w:r>
            <w:r w:rsidRPr="0075106A">
              <w:rPr>
                <w:rFonts w:ascii="Arial Narrow" w:hAnsi="Arial Narrow" w:cs="Arial"/>
                <w:sz w:val="18"/>
                <w:szCs w:val="18"/>
              </w:rPr>
              <w:t xml:space="preserve"> (</w:t>
            </w:r>
            <w:proofErr w:type="spellStart"/>
            <w:r w:rsidRPr="0075106A">
              <w:rPr>
                <w:rFonts w:ascii="Arial Narrow" w:hAnsi="Arial Narrow" w:cs="Arial"/>
                <w:sz w:val="18"/>
                <w:szCs w:val="18"/>
              </w:rPr>
              <w:t>kw</w:t>
            </w:r>
            <w:proofErr w:type="spellEnd"/>
            <w:r w:rsidRPr="0075106A">
              <w:rPr>
                <w:rFonts w:ascii="Arial Narrow" w:hAnsi="Arial Narrow" w:cs="Arial"/>
                <w:sz w:val="18"/>
                <w:szCs w:val="18"/>
              </w:rPr>
              <w:t>/anno)</w:t>
            </w:r>
          </w:p>
        </w:tc>
        <w:tc>
          <w:tcPr>
            <w:tcW w:w="1332" w:type="dxa"/>
            <w:vAlign w:val="center"/>
          </w:tcPr>
          <w:p w14:paraId="1032E557" w14:textId="64FA6A56" w:rsidR="000106BD"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26.000</w:t>
            </w:r>
          </w:p>
        </w:tc>
        <w:tc>
          <w:tcPr>
            <w:tcW w:w="1333" w:type="dxa"/>
            <w:vAlign w:val="center"/>
          </w:tcPr>
          <w:p w14:paraId="0B95011E" w14:textId="1427AE5B" w:rsidR="000106BD" w:rsidRPr="0075106A" w:rsidRDefault="000106BD" w:rsidP="000106BD">
            <w:pPr>
              <w:tabs>
                <w:tab w:val="left" w:pos="284"/>
              </w:tabs>
              <w:spacing w:after="0" w:line="240" w:lineRule="auto"/>
              <w:jc w:val="center"/>
              <w:rPr>
                <w:rFonts w:ascii="Arial Narrow" w:hAnsi="Arial Narrow" w:cs="Arial"/>
              </w:rPr>
            </w:pPr>
            <w:r w:rsidRPr="0075106A">
              <w:rPr>
                <w:rFonts w:ascii="Arial Narrow" w:hAnsi="Arial Narrow" w:cs="Arial"/>
              </w:rPr>
              <w:t>36.000</w:t>
            </w:r>
          </w:p>
        </w:tc>
        <w:tc>
          <w:tcPr>
            <w:tcW w:w="1332" w:type="dxa"/>
            <w:vAlign w:val="center"/>
          </w:tcPr>
          <w:p w14:paraId="6E588C73" w14:textId="31934951" w:rsidR="000106BD"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46.000</w:t>
            </w:r>
          </w:p>
        </w:tc>
        <w:tc>
          <w:tcPr>
            <w:tcW w:w="1333" w:type="dxa"/>
            <w:vAlign w:val="center"/>
          </w:tcPr>
          <w:p w14:paraId="56110C97" w14:textId="052B3039" w:rsidR="000106BD"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46.000</w:t>
            </w:r>
          </w:p>
        </w:tc>
      </w:tr>
    </w:tbl>
    <w:p w14:paraId="46760E79" w14:textId="77777777" w:rsidR="0056467C" w:rsidRPr="0075106A" w:rsidRDefault="0056467C" w:rsidP="0082722B">
      <w:pPr>
        <w:tabs>
          <w:tab w:val="left" w:pos="284"/>
        </w:tabs>
        <w:spacing w:before="120"/>
        <w:jc w:val="both"/>
        <w:rPr>
          <w:rFonts w:ascii="Arial Narrow" w:hAnsi="Arial Narrow" w:cs="Arial"/>
        </w:rPr>
      </w:pPr>
    </w:p>
    <w:p w14:paraId="3A161C83" w14:textId="77777777" w:rsidR="0056467C" w:rsidRPr="0075106A" w:rsidRDefault="0056467C" w:rsidP="00966DE7">
      <w:pPr>
        <w:pStyle w:val="Paragrafoelenco"/>
        <w:numPr>
          <w:ilvl w:val="0"/>
          <w:numId w:val="26"/>
        </w:numPr>
        <w:tabs>
          <w:tab w:val="left" w:pos="284"/>
        </w:tabs>
        <w:autoSpaceDE w:val="0"/>
        <w:spacing w:before="120" w:after="120"/>
        <w:ind w:hanging="644"/>
        <w:jc w:val="both"/>
        <w:rPr>
          <w:rFonts w:ascii="Arial Narrow" w:hAnsi="Arial Narrow" w:cs="Arial"/>
          <w:b/>
          <w:bCs/>
        </w:rPr>
      </w:pPr>
      <w:r w:rsidRPr="0075106A">
        <w:rPr>
          <w:rFonts w:ascii="Arial Narrow" w:hAnsi="Arial Narrow" w:cs="Arial"/>
        </w:rPr>
        <w:t>DOTAZIONI TERRITORIALI / RETI INFRASTRUTTURALI / STRUTTURE</w:t>
      </w:r>
    </w:p>
    <w:tbl>
      <w:tblPr>
        <w:tblStyle w:val="Grigliatabella"/>
        <w:tblW w:w="9883" w:type="dxa"/>
        <w:tblLook w:val="04A0" w:firstRow="1" w:lastRow="0" w:firstColumn="1" w:lastColumn="0" w:noHBand="0" w:noVBand="1"/>
      </w:tblPr>
      <w:tblGrid>
        <w:gridCol w:w="4582"/>
        <w:gridCol w:w="1326"/>
        <w:gridCol w:w="1325"/>
        <w:gridCol w:w="1326"/>
        <w:gridCol w:w="1324"/>
      </w:tblGrid>
      <w:tr w:rsidR="004227BA" w:rsidRPr="0075106A" w14:paraId="09A5DA93" w14:textId="77777777" w:rsidTr="004227BA">
        <w:trPr>
          <w:trHeight w:val="284"/>
        </w:trPr>
        <w:tc>
          <w:tcPr>
            <w:tcW w:w="4582" w:type="dxa"/>
            <w:vAlign w:val="center"/>
          </w:tcPr>
          <w:p w14:paraId="64EE93F1" w14:textId="2FC480D0" w:rsidR="004227BA" w:rsidRPr="0075106A" w:rsidRDefault="004227BA" w:rsidP="0082722B">
            <w:pPr>
              <w:tabs>
                <w:tab w:val="left" w:pos="284"/>
              </w:tabs>
              <w:spacing w:before="60" w:after="60" w:line="240" w:lineRule="auto"/>
              <w:jc w:val="center"/>
              <w:rPr>
                <w:rFonts w:ascii="Arial Narrow" w:hAnsi="Arial Narrow" w:cs="Arial"/>
              </w:rPr>
            </w:pPr>
            <w:r w:rsidRPr="0075106A">
              <w:rPr>
                <w:rFonts w:ascii="Arial Narrow" w:hAnsi="Arial Narrow" w:cs="Arial"/>
                <w:b/>
                <w:bCs/>
              </w:rPr>
              <w:t>Dotazioni</w:t>
            </w:r>
          </w:p>
        </w:tc>
        <w:tc>
          <w:tcPr>
            <w:tcW w:w="1326" w:type="dxa"/>
            <w:vAlign w:val="center"/>
          </w:tcPr>
          <w:p w14:paraId="2FAE7DA3" w14:textId="5C4F1C1D" w:rsidR="004227BA" w:rsidRPr="0075106A" w:rsidRDefault="004227BA" w:rsidP="0082722B">
            <w:pPr>
              <w:tabs>
                <w:tab w:val="left" w:pos="284"/>
              </w:tabs>
              <w:spacing w:before="60" w:after="60" w:line="240" w:lineRule="auto"/>
              <w:jc w:val="center"/>
              <w:rPr>
                <w:rFonts w:ascii="Arial Narrow" w:hAnsi="Arial Narrow" w:cs="Arial"/>
              </w:rPr>
            </w:pPr>
            <w:r w:rsidRPr="0075106A">
              <w:rPr>
                <w:rFonts w:ascii="Arial Narrow" w:hAnsi="Arial Narrow" w:cs="Arial"/>
                <w:b/>
                <w:bCs/>
              </w:rPr>
              <w:t>Esercizio anno 202</w:t>
            </w:r>
            <w:r w:rsidR="000106BD">
              <w:rPr>
                <w:rFonts w:ascii="Arial Narrow" w:hAnsi="Arial Narrow" w:cs="Arial"/>
                <w:b/>
                <w:bCs/>
              </w:rPr>
              <w:t>3</w:t>
            </w:r>
          </w:p>
        </w:tc>
        <w:tc>
          <w:tcPr>
            <w:tcW w:w="1325" w:type="dxa"/>
            <w:vAlign w:val="center"/>
          </w:tcPr>
          <w:p w14:paraId="54169E12" w14:textId="44A62E01" w:rsidR="004227BA" w:rsidRPr="0075106A" w:rsidRDefault="004227BA" w:rsidP="0082722B">
            <w:pPr>
              <w:tabs>
                <w:tab w:val="left" w:pos="284"/>
              </w:tabs>
              <w:spacing w:before="60" w:after="60" w:line="240" w:lineRule="auto"/>
              <w:jc w:val="center"/>
              <w:rPr>
                <w:rFonts w:ascii="Arial Narrow" w:hAnsi="Arial Narrow" w:cs="Arial"/>
              </w:rPr>
            </w:pPr>
            <w:r w:rsidRPr="0075106A">
              <w:rPr>
                <w:rFonts w:ascii="Arial Narrow" w:hAnsi="Arial Narrow" w:cs="Arial"/>
                <w:b/>
                <w:bCs/>
              </w:rPr>
              <w:t>Programmazione 202</w:t>
            </w:r>
            <w:r w:rsidR="000106BD">
              <w:rPr>
                <w:rFonts w:ascii="Arial Narrow" w:hAnsi="Arial Narrow" w:cs="Arial"/>
                <w:b/>
                <w:bCs/>
              </w:rPr>
              <w:t>4</w:t>
            </w:r>
          </w:p>
        </w:tc>
        <w:tc>
          <w:tcPr>
            <w:tcW w:w="1326" w:type="dxa"/>
            <w:vAlign w:val="center"/>
          </w:tcPr>
          <w:p w14:paraId="02BAF9CD" w14:textId="42C27725" w:rsidR="004227BA" w:rsidRPr="0075106A" w:rsidRDefault="004227BA" w:rsidP="0082722B">
            <w:pPr>
              <w:tabs>
                <w:tab w:val="left" w:pos="284"/>
              </w:tabs>
              <w:spacing w:before="60" w:after="60" w:line="240" w:lineRule="auto"/>
              <w:jc w:val="center"/>
              <w:rPr>
                <w:rFonts w:ascii="Arial Narrow" w:hAnsi="Arial Narrow" w:cs="Arial"/>
              </w:rPr>
            </w:pPr>
            <w:r w:rsidRPr="0075106A">
              <w:rPr>
                <w:rFonts w:ascii="Arial Narrow" w:hAnsi="Arial Narrow" w:cs="Arial"/>
                <w:b/>
                <w:bCs/>
              </w:rPr>
              <w:t>Programmazione 202</w:t>
            </w:r>
            <w:r w:rsidR="000106BD">
              <w:rPr>
                <w:rFonts w:ascii="Arial Narrow" w:hAnsi="Arial Narrow" w:cs="Arial"/>
                <w:b/>
                <w:bCs/>
              </w:rPr>
              <w:t>5</w:t>
            </w:r>
          </w:p>
        </w:tc>
        <w:tc>
          <w:tcPr>
            <w:tcW w:w="1324" w:type="dxa"/>
            <w:vAlign w:val="center"/>
          </w:tcPr>
          <w:p w14:paraId="5A0DD81B" w14:textId="6FBF2DCD" w:rsidR="004227BA" w:rsidRPr="0075106A" w:rsidRDefault="004227BA" w:rsidP="0082722B">
            <w:pPr>
              <w:tabs>
                <w:tab w:val="left" w:pos="284"/>
              </w:tabs>
              <w:spacing w:before="60" w:after="60" w:line="240" w:lineRule="auto"/>
              <w:jc w:val="center"/>
              <w:rPr>
                <w:rFonts w:ascii="Arial Narrow" w:hAnsi="Arial Narrow" w:cs="Arial"/>
              </w:rPr>
            </w:pPr>
            <w:r w:rsidRPr="0075106A">
              <w:rPr>
                <w:rFonts w:ascii="Arial Narrow" w:hAnsi="Arial Narrow" w:cs="Arial"/>
                <w:b/>
                <w:bCs/>
              </w:rPr>
              <w:t>Programmazione 202</w:t>
            </w:r>
            <w:r w:rsidR="000106BD">
              <w:rPr>
                <w:rFonts w:ascii="Arial Narrow" w:hAnsi="Arial Narrow" w:cs="Arial"/>
                <w:b/>
                <w:bCs/>
              </w:rPr>
              <w:t>6</w:t>
            </w:r>
          </w:p>
        </w:tc>
      </w:tr>
      <w:tr w:rsidR="004227BA" w:rsidRPr="0075106A" w14:paraId="7D310D11" w14:textId="77777777" w:rsidTr="000106BD">
        <w:trPr>
          <w:trHeight w:val="284"/>
        </w:trPr>
        <w:tc>
          <w:tcPr>
            <w:tcW w:w="4582" w:type="dxa"/>
            <w:vAlign w:val="center"/>
          </w:tcPr>
          <w:p w14:paraId="77A70A64" w14:textId="77777777" w:rsidR="004227BA" w:rsidRPr="0075106A" w:rsidRDefault="004227BA" w:rsidP="000106BD">
            <w:pPr>
              <w:tabs>
                <w:tab w:val="left" w:pos="284"/>
              </w:tabs>
              <w:spacing w:after="0" w:line="240" w:lineRule="auto"/>
              <w:jc w:val="both"/>
              <w:rPr>
                <w:rFonts w:ascii="Arial Narrow" w:hAnsi="Arial Narrow" w:cs="Arial"/>
                <w:sz w:val="24"/>
                <w:szCs w:val="24"/>
              </w:rPr>
            </w:pPr>
            <w:r w:rsidRPr="0075106A">
              <w:rPr>
                <w:rFonts w:ascii="Arial Narrow" w:hAnsi="Arial Narrow" w:cs="Arial"/>
              </w:rPr>
              <w:t xml:space="preserve">Acquedotto </w:t>
            </w:r>
            <w:r w:rsidRPr="0075106A">
              <w:rPr>
                <w:rFonts w:ascii="Arial Narrow" w:hAnsi="Arial Narrow" w:cs="Arial"/>
                <w:sz w:val="18"/>
                <w:szCs w:val="18"/>
              </w:rPr>
              <w:t>(numero utenze)</w:t>
            </w:r>
          </w:p>
        </w:tc>
        <w:tc>
          <w:tcPr>
            <w:tcW w:w="1326" w:type="dxa"/>
            <w:vAlign w:val="center"/>
          </w:tcPr>
          <w:p w14:paraId="5E46A0B4" w14:textId="7468B798" w:rsidR="004227BA"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211</w:t>
            </w:r>
          </w:p>
        </w:tc>
        <w:tc>
          <w:tcPr>
            <w:tcW w:w="1325" w:type="dxa"/>
            <w:vAlign w:val="center"/>
          </w:tcPr>
          <w:p w14:paraId="568FF554" w14:textId="32AF3473" w:rsidR="004227BA"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213</w:t>
            </w:r>
          </w:p>
        </w:tc>
        <w:tc>
          <w:tcPr>
            <w:tcW w:w="1326" w:type="dxa"/>
            <w:vAlign w:val="center"/>
          </w:tcPr>
          <w:p w14:paraId="6BC36C7B" w14:textId="16CD0E63" w:rsidR="004227BA"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215</w:t>
            </w:r>
          </w:p>
        </w:tc>
        <w:tc>
          <w:tcPr>
            <w:tcW w:w="1324" w:type="dxa"/>
            <w:vAlign w:val="center"/>
          </w:tcPr>
          <w:p w14:paraId="4325AA23" w14:textId="0A9CAD90" w:rsidR="004227BA"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214</w:t>
            </w:r>
          </w:p>
        </w:tc>
      </w:tr>
      <w:tr w:rsidR="004227BA" w:rsidRPr="0075106A" w14:paraId="2E0670A2" w14:textId="77777777" w:rsidTr="000106BD">
        <w:trPr>
          <w:trHeight w:val="284"/>
        </w:trPr>
        <w:tc>
          <w:tcPr>
            <w:tcW w:w="4582" w:type="dxa"/>
            <w:vAlign w:val="center"/>
          </w:tcPr>
          <w:p w14:paraId="0607699F" w14:textId="114C6070" w:rsidR="004227BA" w:rsidRPr="0075106A" w:rsidRDefault="004227BA" w:rsidP="000106BD">
            <w:pPr>
              <w:tabs>
                <w:tab w:val="left" w:pos="284"/>
              </w:tabs>
              <w:spacing w:after="0" w:line="240" w:lineRule="auto"/>
              <w:jc w:val="both"/>
              <w:rPr>
                <w:rFonts w:ascii="Arial Narrow" w:hAnsi="Arial Narrow" w:cs="Arial"/>
                <w:sz w:val="24"/>
                <w:szCs w:val="24"/>
              </w:rPr>
            </w:pPr>
            <w:r w:rsidRPr="0075106A">
              <w:rPr>
                <w:rFonts w:ascii="Arial Narrow" w:hAnsi="Arial Narrow" w:cs="Arial"/>
              </w:rPr>
              <w:t xml:space="preserve">Rete fognaria </w:t>
            </w:r>
            <w:r w:rsidRPr="0075106A">
              <w:rPr>
                <w:rFonts w:ascii="Arial Narrow" w:hAnsi="Arial Narrow" w:cs="Arial"/>
                <w:sz w:val="18"/>
                <w:szCs w:val="18"/>
              </w:rPr>
              <w:t>(numero allacciamenti)</w:t>
            </w:r>
          </w:p>
        </w:tc>
        <w:tc>
          <w:tcPr>
            <w:tcW w:w="1326" w:type="dxa"/>
            <w:vAlign w:val="center"/>
          </w:tcPr>
          <w:p w14:paraId="656BB1A1" w14:textId="258D3D37" w:rsidR="004227BA"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200</w:t>
            </w:r>
          </w:p>
        </w:tc>
        <w:tc>
          <w:tcPr>
            <w:tcW w:w="1325" w:type="dxa"/>
            <w:vAlign w:val="center"/>
          </w:tcPr>
          <w:p w14:paraId="6F8A6885" w14:textId="534B0ED6" w:rsidR="004227BA"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202</w:t>
            </w:r>
          </w:p>
        </w:tc>
        <w:tc>
          <w:tcPr>
            <w:tcW w:w="1326" w:type="dxa"/>
            <w:vAlign w:val="center"/>
          </w:tcPr>
          <w:p w14:paraId="2BD899E6" w14:textId="748E8DA0" w:rsidR="004227BA"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204</w:t>
            </w:r>
          </w:p>
        </w:tc>
        <w:tc>
          <w:tcPr>
            <w:tcW w:w="1324" w:type="dxa"/>
            <w:vAlign w:val="center"/>
          </w:tcPr>
          <w:p w14:paraId="2F94CF78" w14:textId="6A95FB96" w:rsidR="004227BA" w:rsidRPr="0075106A" w:rsidRDefault="000106BD" w:rsidP="000106BD">
            <w:pPr>
              <w:tabs>
                <w:tab w:val="left" w:pos="284"/>
              </w:tabs>
              <w:spacing w:after="0" w:line="240" w:lineRule="auto"/>
              <w:jc w:val="center"/>
              <w:rPr>
                <w:rFonts w:ascii="Arial Narrow" w:hAnsi="Arial Narrow" w:cs="Arial"/>
              </w:rPr>
            </w:pPr>
            <w:r>
              <w:rPr>
                <w:rFonts w:ascii="Arial Narrow" w:hAnsi="Arial Narrow" w:cs="Arial"/>
              </w:rPr>
              <w:t>203</w:t>
            </w:r>
          </w:p>
        </w:tc>
      </w:tr>
      <w:tr w:rsidR="004227BA" w:rsidRPr="0075106A" w14:paraId="1FDCE739" w14:textId="77777777" w:rsidTr="000106BD">
        <w:trPr>
          <w:trHeight w:val="284"/>
        </w:trPr>
        <w:tc>
          <w:tcPr>
            <w:tcW w:w="4582" w:type="dxa"/>
            <w:vAlign w:val="center"/>
          </w:tcPr>
          <w:p w14:paraId="235C72E0" w14:textId="6BA25796" w:rsidR="004227BA" w:rsidRPr="0075106A" w:rsidRDefault="004227BA" w:rsidP="000106BD">
            <w:pPr>
              <w:tabs>
                <w:tab w:val="left" w:pos="284"/>
              </w:tabs>
              <w:spacing w:after="0" w:line="240" w:lineRule="auto"/>
              <w:jc w:val="both"/>
              <w:rPr>
                <w:rFonts w:ascii="Arial Narrow" w:hAnsi="Arial Narrow" w:cs="Arial"/>
              </w:rPr>
            </w:pPr>
            <w:r w:rsidRPr="0075106A">
              <w:rPr>
                <w:rFonts w:ascii="Arial Narrow" w:hAnsi="Arial Narrow" w:cs="Arial"/>
              </w:rPr>
              <w:t xml:space="preserve">Esistenza fossa </w:t>
            </w:r>
            <w:proofErr w:type="spellStart"/>
            <w:r w:rsidRPr="0075106A">
              <w:rPr>
                <w:rFonts w:ascii="Arial Narrow" w:hAnsi="Arial Narrow" w:cs="Arial"/>
              </w:rPr>
              <w:t>Imhoff</w:t>
            </w:r>
            <w:proofErr w:type="spellEnd"/>
          </w:p>
        </w:tc>
        <w:tc>
          <w:tcPr>
            <w:tcW w:w="1326" w:type="dxa"/>
            <w:vAlign w:val="center"/>
          </w:tcPr>
          <w:p w14:paraId="2CAFC9AD" w14:textId="4E06F7DF"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5" w:type="dxa"/>
            <w:vAlign w:val="center"/>
          </w:tcPr>
          <w:p w14:paraId="6ED8C491" w14:textId="7C6012E1"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6" w:type="dxa"/>
            <w:vAlign w:val="center"/>
          </w:tcPr>
          <w:p w14:paraId="0CF9DCE6" w14:textId="0CC13F06"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4" w:type="dxa"/>
            <w:vAlign w:val="center"/>
          </w:tcPr>
          <w:p w14:paraId="689C1E85" w14:textId="6C9B7144"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r>
      <w:tr w:rsidR="004227BA" w:rsidRPr="0075106A" w14:paraId="152768E2" w14:textId="77777777" w:rsidTr="000106BD">
        <w:trPr>
          <w:trHeight w:val="284"/>
        </w:trPr>
        <w:tc>
          <w:tcPr>
            <w:tcW w:w="4582" w:type="dxa"/>
            <w:vAlign w:val="center"/>
          </w:tcPr>
          <w:p w14:paraId="03D70A7F" w14:textId="22551E5D" w:rsidR="004227BA" w:rsidRPr="0075106A" w:rsidRDefault="004227BA" w:rsidP="000106BD">
            <w:pPr>
              <w:tabs>
                <w:tab w:val="left" w:pos="284"/>
              </w:tabs>
              <w:spacing w:after="0" w:line="240" w:lineRule="auto"/>
              <w:jc w:val="both"/>
              <w:rPr>
                <w:rFonts w:ascii="Arial Narrow" w:hAnsi="Arial Narrow" w:cs="Arial"/>
                <w:sz w:val="24"/>
                <w:szCs w:val="24"/>
              </w:rPr>
            </w:pPr>
            <w:r w:rsidRPr="0075106A">
              <w:rPr>
                <w:rFonts w:ascii="Arial Narrow" w:hAnsi="Arial Narrow" w:cs="Arial"/>
              </w:rPr>
              <w:t xml:space="preserve">Illuminazione pubblica </w:t>
            </w:r>
            <w:r w:rsidRPr="0075106A">
              <w:rPr>
                <w:rFonts w:ascii="Arial Narrow" w:hAnsi="Arial Narrow" w:cs="Arial"/>
                <w:sz w:val="18"/>
                <w:szCs w:val="18"/>
              </w:rPr>
              <w:t>(PRIC)</w:t>
            </w:r>
          </w:p>
        </w:tc>
        <w:tc>
          <w:tcPr>
            <w:tcW w:w="1326" w:type="dxa"/>
            <w:vAlign w:val="center"/>
          </w:tcPr>
          <w:p w14:paraId="6BBA5CB6" w14:textId="367A958D"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5" w:type="dxa"/>
            <w:vAlign w:val="center"/>
          </w:tcPr>
          <w:p w14:paraId="6783A342" w14:textId="17C80BCE"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6" w:type="dxa"/>
            <w:vAlign w:val="center"/>
          </w:tcPr>
          <w:p w14:paraId="401AFF9B" w14:textId="70799F8C"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4" w:type="dxa"/>
            <w:vAlign w:val="center"/>
          </w:tcPr>
          <w:p w14:paraId="66CCB4F9" w14:textId="04EAA32B"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r>
      <w:tr w:rsidR="004227BA" w:rsidRPr="0075106A" w14:paraId="0828C46C" w14:textId="77777777" w:rsidTr="000106BD">
        <w:trPr>
          <w:trHeight w:val="284"/>
        </w:trPr>
        <w:tc>
          <w:tcPr>
            <w:tcW w:w="4582" w:type="dxa"/>
            <w:vAlign w:val="center"/>
          </w:tcPr>
          <w:p w14:paraId="0E0E2872" w14:textId="38824BEA" w:rsidR="004227BA" w:rsidRPr="0075106A" w:rsidRDefault="004227BA" w:rsidP="000106BD">
            <w:pPr>
              <w:tabs>
                <w:tab w:val="left" w:pos="284"/>
              </w:tabs>
              <w:spacing w:after="0" w:line="240" w:lineRule="auto"/>
              <w:jc w:val="both"/>
              <w:rPr>
                <w:rFonts w:ascii="Arial Narrow" w:hAnsi="Arial Narrow" w:cs="Arial"/>
              </w:rPr>
            </w:pPr>
            <w:r w:rsidRPr="0075106A">
              <w:rPr>
                <w:rFonts w:ascii="Arial Narrow" w:hAnsi="Arial Narrow" w:cs="Arial"/>
              </w:rPr>
              <w:t>Piano di classificazione acustica</w:t>
            </w:r>
          </w:p>
        </w:tc>
        <w:tc>
          <w:tcPr>
            <w:tcW w:w="1326" w:type="dxa"/>
            <w:vAlign w:val="center"/>
          </w:tcPr>
          <w:p w14:paraId="5032663E" w14:textId="79A718AF"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5" w:type="dxa"/>
            <w:vAlign w:val="center"/>
          </w:tcPr>
          <w:p w14:paraId="388947A5" w14:textId="1A6AF91F"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6" w:type="dxa"/>
            <w:vAlign w:val="center"/>
          </w:tcPr>
          <w:p w14:paraId="058E46BB" w14:textId="14E3E45E"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4" w:type="dxa"/>
            <w:vAlign w:val="center"/>
          </w:tcPr>
          <w:p w14:paraId="3E3C39D8" w14:textId="05BCB648"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r>
      <w:tr w:rsidR="004227BA" w:rsidRPr="0075106A" w14:paraId="468C5CB4" w14:textId="77777777" w:rsidTr="000106BD">
        <w:trPr>
          <w:trHeight w:val="284"/>
        </w:trPr>
        <w:tc>
          <w:tcPr>
            <w:tcW w:w="4582" w:type="dxa"/>
            <w:vAlign w:val="center"/>
          </w:tcPr>
          <w:p w14:paraId="5F5D67E5" w14:textId="33A98A40" w:rsidR="004227BA" w:rsidRPr="0075106A" w:rsidRDefault="004227BA" w:rsidP="000106BD">
            <w:pPr>
              <w:tabs>
                <w:tab w:val="left" w:pos="284"/>
              </w:tabs>
              <w:spacing w:after="0" w:line="240" w:lineRule="auto"/>
              <w:jc w:val="both"/>
              <w:rPr>
                <w:rFonts w:ascii="Arial Narrow" w:hAnsi="Arial Narrow" w:cs="Arial"/>
                <w:sz w:val="24"/>
                <w:szCs w:val="24"/>
              </w:rPr>
            </w:pPr>
            <w:r w:rsidRPr="0075106A">
              <w:rPr>
                <w:rFonts w:ascii="Arial Narrow" w:hAnsi="Arial Narrow" w:cs="Arial"/>
              </w:rPr>
              <w:t xml:space="preserve">Discarica Ru/Inerti </w:t>
            </w:r>
            <w:r w:rsidRPr="0075106A">
              <w:rPr>
                <w:rFonts w:ascii="Arial Narrow" w:hAnsi="Arial Narrow" w:cs="Arial"/>
                <w:sz w:val="18"/>
                <w:szCs w:val="18"/>
              </w:rPr>
              <w:t>(se esistenti indicare il numero)</w:t>
            </w:r>
          </w:p>
        </w:tc>
        <w:tc>
          <w:tcPr>
            <w:tcW w:w="1326" w:type="dxa"/>
            <w:vAlign w:val="center"/>
          </w:tcPr>
          <w:p w14:paraId="1D67A76B" w14:textId="0A298588"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25" w:type="dxa"/>
            <w:vAlign w:val="center"/>
          </w:tcPr>
          <w:p w14:paraId="2C8E6493" w14:textId="75F4626F"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26" w:type="dxa"/>
            <w:vAlign w:val="center"/>
          </w:tcPr>
          <w:p w14:paraId="6DB537C9" w14:textId="3B7126B9"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24" w:type="dxa"/>
            <w:vAlign w:val="center"/>
          </w:tcPr>
          <w:p w14:paraId="5C2A18CC" w14:textId="7EE75E58"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r>
      <w:tr w:rsidR="004227BA" w:rsidRPr="0075106A" w14:paraId="35D40FF3" w14:textId="77777777" w:rsidTr="000106BD">
        <w:trPr>
          <w:trHeight w:val="284"/>
        </w:trPr>
        <w:tc>
          <w:tcPr>
            <w:tcW w:w="4582" w:type="dxa"/>
            <w:vAlign w:val="center"/>
          </w:tcPr>
          <w:p w14:paraId="0121CD7B" w14:textId="0D1B5FB1" w:rsidR="004227BA" w:rsidRPr="0075106A" w:rsidRDefault="004227BA" w:rsidP="000106BD">
            <w:pPr>
              <w:tabs>
                <w:tab w:val="left" w:pos="284"/>
              </w:tabs>
              <w:spacing w:after="0" w:line="240" w:lineRule="auto"/>
              <w:jc w:val="both"/>
              <w:rPr>
                <w:rFonts w:ascii="Arial Narrow" w:hAnsi="Arial Narrow" w:cs="Arial"/>
                <w:sz w:val="24"/>
                <w:szCs w:val="24"/>
              </w:rPr>
            </w:pPr>
            <w:r w:rsidRPr="0075106A">
              <w:rPr>
                <w:rFonts w:ascii="Arial Narrow" w:hAnsi="Arial Narrow" w:cs="Arial"/>
              </w:rPr>
              <w:t xml:space="preserve">CRM/CRZ </w:t>
            </w:r>
            <w:r w:rsidRPr="0075106A">
              <w:rPr>
                <w:rFonts w:ascii="Arial Narrow" w:hAnsi="Arial Narrow" w:cs="Arial"/>
                <w:sz w:val="18"/>
                <w:szCs w:val="18"/>
              </w:rPr>
              <w:t>(se esistenti indicare il numero)</w:t>
            </w:r>
          </w:p>
        </w:tc>
        <w:tc>
          <w:tcPr>
            <w:tcW w:w="1326" w:type="dxa"/>
            <w:vAlign w:val="center"/>
          </w:tcPr>
          <w:p w14:paraId="08D48C1A" w14:textId="6E32B761"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1</w:t>
            </w:r>
          </w:p>
        </w:tc>
        <w:tc>
          <w:tcPr>
            <w:tcW w:w="1325" w:type="dxa"/>
            <w:vAlign w:val="center"/>
          </w:tcPr>
          <w:p w14:paraId="5D0F7F90" w14:textId="2AB1F947"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1</w:t>
            </w:r>
          </w:p>
        </w:tc>
        <w:tc>
          <w:tcPr>
            <w:tcW w:w="1326" w:type="dxa"/>
            <w:vAlign w:val="center"/>
          </w:tcPr>
          <w:p w14:paraId="369D8C8B" w14:textId="08B4E825"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1</w:t>
            </w:r>
          </w:p>
        </w:tc>
        <w:tc>
          <w:tcPr>
            <w:tcW w:w="1324" w:type="dxa"/>
            <w:vAlign w:val="center"/>
          </w:tcPr>
          <w:p w14:paraId="55258EC1" w14:textId="1F3A94A2"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1</w:t>
            </w:r>
          </w:p>
        </w:tc>
      </w:tr>
      <w:tr w:rsidR="004227BA" w:rsidRPr="0075106A" w14:paraId="4D659902" w14:textId="77777777" w:rsidTr="000106BD">
        <w:trPr>
          <w:trHeight w:val="284"/>
        </w:trPr>
        <w:tc>
          <w:tcPr>
            <w:tcW w:w="4582" w:type="dxa"/>
            <w:vAlign w:val="center"/>
          </w:tcPr>
          <w:p w14:paraId="277010B8" w14:textId="2564BF61" w:rsidR="004227BA" w:rsidRPr="0075106A" w:rsidRDefault="004227BA" w:rsidP="000106BD">
            <w:pPr>
              <w:tabs>
                <w:tab w:val="left" w:pos="284"/>
              </w:tabs>
              <w:spacing w:after="0" w:line="240" w:lineRule="auto"/>
              <w:jc w:val="both"/>
              <w:rPr>
                <w:rFonts w:ascii="Arial Narrow" w:hAnsi="Arial Narrow" w:cs="Arial"/>
                <w:sz w:val="24"/>
                <w:szCs w:val="24"/>
              </w:rPr>
            </w:pPr>
            <w:r w:rsidRPr="0075106A">
              <w:rPr>
                <w:rFonts w:ascii="Arial Narrow" w:hAnsi="Arial Narrow" w:cs="Arial"/>
              </w:rPr>
              <w:t xml:space="preserve">Rete GAS </w:t>
            </w:r>
            <w:r w:rsidRPr="0075106A">
              <w:rPr>
                <w:rFonts w:ascii="Arial Narrow" w:hAnsi="Arial Narrow" w:cs="Arial"/>
                <w:sz w:val="18"/>
                <w:szCs w:val="18"/>
              </w:rPr>
              <w:t>(% di utenze servite)</w:t>
            </w:r>
          </w:p>
        </w:tc>
        <w:tc>
          <w:tcPr>
            <w:tcW w:w="1326" w:type="dxa"/>
            <w:vAlign w:val="center"/>
          </w:tcPr>
          <w:p w14:paraId="113E2D7A" w14:textId="250EAC61"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25" w:type="dxa"/>
            <w:vAlign w:val="center"/>
          </w:tcPr>
          <w:p w14:paraId="19635180" w14:textId="3EF7CB4C"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26" w:type="dxa"/>
            <w:vAlign w:val="center"/>
          </w:tcPr>
          <w:p w14:paraId="123A6D7A" w14:textId="433EF614"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24" w:type="dxa"/>
            <w:vAlign w:val="center"/>
          </w:tcPr>
          <w:p w14:paraId="668689DB" w14:textId="61734471"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r>
      <w:tr w:rsidR="004227BA" w:rsidRPr="0075106A" w14:paraId="57A16D2E" w14:textId="77777777" w:rsidTr="000106BD">
        <w:trPr>
          <w:trHeight w:val="284"/>
        </w:trPr>
        <w:tc>
          <w:tcPr>
            <w:tcW w:w="4582" w:type="dxa"/>
            <w:vAlign w:val="center"/>
          </w:tcPr>
          <w:p w14:paraId="1C977EE1" w14:textId="1E158176" w:rsidR="004227BA" w:rsidRPr="0075106A" w:rsidRDefault="004227BA" w:rsidP="000106BD">
            <w:pPr>
              <w:tabs>
                <w:tab w:val="left" w:pos="284"/>
              </w:tabs>
              <w:spacing w:after="0" w:line="240" w:lineRule="auto"/>
              <w:jc w:val="both"/>
              <w:rPr>
                <w:rFonts w:ascii="Arial Narrow" w:hAnsi="Arial Narrow" w:cs="Arial"/>
                <w:sz w:val="24"/>
                <w:szCs w:val="24"/>
              </w:rPr>
            </w:pPr>
            <w:r w:rsidRPr="0075106A">
              <w:rPr>
                <w:rFonts w:ascii="Arial Narrow" w:hAnsi="Arial Narrow" w:cs="Arial"/>
              </w:rPr>
              <w:t xml:space="preserve">Teleriscaldamento </w:t>
            </w:r>
            <w:r w:rsidRPr="0075106A">
              <w:rPr>
                <w:rFonts w:ascii="Arial Narrow" w:hAnsi="Arial Narrow" w:cs="Arial"/>
                <w:sz w:val="18"/>
                <w:szCs w:val="18"/>
              </w:rPr>
              <w:t>(% utenze servite)</w:t>
            </w:r>
          </w:p>
        </w:tc>
        <w:tc>
          <w:tcPr>
            <w:tcW w:w="1326" w:type="dxa"/>
            <w:vAlign w:val="center"/>
          </w:tcPr>
          <w:p w14:paraId="7AEB339C" w14:textId="3A14609D"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25" w:type="dxa"/>
            <w:vAlign w:val="center"/>
          </w:tcPr>
          <w:p w14:paraId="2C27E6E7" w14:textId="3ACB2B38"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26" w:type="dxa"/>
            <w:vAlign w:val="center"/>
          </w:tcPr>
          <w:p w14:paraId="11D1EFE2" w14:textId="1F45E86D"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c>
          <w:tcPr>
            <w:tcW w:w="1324" w:type="dxa"/>
            <w:vAlign w:val="center"/>
          </w:tcPr>
          <w:p w14:paraId="3DEC5AE9" w14:textId="57F25259"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0</w:t>
            </w:r>
          </w:p>
        </w:tc>
      </w:tr>
      <w:tr w:rsidR="004227BA" w:rsidRPr="0075106A" w14:paraId="5E92CEC6" w14:textId="77777777" w:rsidTr="000106BD">
        <w:trPr>
          <w:trHeight w:val="284"/>
        </w:trPr>
        <w:tc>
          <w:tcPr>
            <w:tcW w:w="4582" w:type="dxa"/>
            <w:vAlign w:val="center"/>
          </w:tcPr>
          <w:p w14:paraId="69E0277B" w14:textId="064DF561" w:rsidR="004227BA" w:rsidRPr="0075106A" w:rsidRDefault="004227BA" w:rsidP="000106BD">
            <w:pPr>
              <w:tabs>
                <w:tab w:val="left" w:pos="284"/>
              </w:tabs>
              <w:spacing w:after="0" w:line="240" w:lineRule="auto"/>
              <w:jc w:val="both"/>
              <w:rPr>
                <w:rFonts w:ascii="Arial Narrow" w:hAnsi="Arial Narrow" w:cs="Arial"/>
              </w:rPr>
            </w:pPr>
            <w:r w:rsidRPr="0075106A">
              <w:rPr>
                <w:rFonts w:ascii="Arial Narrow" w:hAnsi="Arial Narrow" w:cs="Arial"/>
              </w:rPr>
              <w:t>Fibra ottica</w:t>
            </w:r>
          </w:p>
        </w:tc>
        <w:tc>
          <w:tcPr>
            <w:tcW w:w="1326" w:type="dxa"/>
            <w:vAlign w:val="center"/>
          </w:tcPr>
          <w:p w14:paraId="575797C9" w14:textId="77CB43EE"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5" w:type="dxa"/>
            <w:vAlign w:val="center"/>
          </w:tcPr>
          <w:p w14:paraId="5666EEC2" w14:textId="4BF9FC6B"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6" w:type="dxa"/>
            <w:vAlign w:val="center"/>
          </w:tcPr>
          <w:p w14:paraId="45E2622A" w14:textId="5055718F"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c>
          <w:tcPr>
            <w:tcW w:w="1324" w:type="dxa"/>
            <w:vAlign w:val="center"/>
          </w:tcPr>
          <w:p w14:paraId="18DCCF5C" w14:textId="78F248DF"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SI</w:t>
            </w:r>
          </w:p>
        </w:tc>
      </w:tr>
      <w:tr w:rsidR="004227BA" w:rsidRPr="0075106A" w14:paraId="5BC2F2DC" w14:textId="77777777" w:rsidTr="000106BD">
        <w:trPr>
          <w:trHeight w:val="284"/>
        </w:trPr>
        <w:tc>
          <w:tcPr>
            <w:tcW w:w="4582" w:type="dxa"/>
            <w:vAlign w:val="center"/>
          </w:tcPr>
          <w:p w14:paraId="6284AEEA" w14:textId="01E28F9F" w:rsidR="004227BA" w:rsidRPr="0075106A" w:rsidRDefault="004227BA" w:rsidP="000106BD">
            <w:pPr>
              <w:tabs>
                <w:tab w:val="left" w:pos="284"/>
              </w:tabs>
              <w:spacing w:after="0" w:line="240" w:lineRule="auto"/>
              <w:jc w:val="both"/>
              <w:rPr>
                <w:rFonts w:ascii="Arial Narrow" w:hAnsi="Arial Narrow" w:cs="Arial"/>
                <w:sz w:val="24"/>
                <w:szCs w:val="24"/>
              </w:rPr>
            </w:pPr>
            <w:r w:rsidRPr="0075106A">
              <w:rPr>
                <w:rFonts w:ascii="Arial Narrow" w:hAnsi="Arial Narrow" w:cs="Arial"/>
              </w:rPr>
              <w:t xml:space="preserve">Aree verdi, parchi, giardini </w:t>
            </w:r>
            <w:r w:rsidRPr="0075106A">
              <w:rPr>
                <w:rFonts w:ascii="Arial Narrow" w:hAnsi="Arial Narrow" w:cs="Arial"/>
                <w:sz w:val="18"/>
                <w:szCs w:val="18"/>
              </w:rPr>
              <w:t>(mq)</w:t>
            </w:r>
          </w:p>
        </w:tc>
        <w:tc>
          <w:tcPr>
            <w:tcW w:w="1326" w:type="dxa"/>
            <w:vAlign w:val="center"/>
          </w:tcPr>
          <w:p w14:paraId="17374351" w14:textId="6BAC7CEF"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4.397</w:t>
            </w:r>
          </w:p>
        </w:tc>
        <w:tc>
          <w:tcPr>
            <w:tcW w:w="1325" w:type="dxa"/>
            <w:vAlign w:val="center"/>
          </w:tcPr>
          <w:p w14:paraId="3E1E3B04" w14:textId="5341C32E"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4.397</w:t>
            </w:r>
          </w:p>
        </w:tc>
        <w:tc>
          <w:tcPr>
            <w:tcW w:w="1326" w:type="dxa"/>
            <w:vAlign w:val="center"/>
          </w:tcPr>
          <w:p w14:paraId="28CAD1F6" w14:textId="1CE98AEA"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4.397</w:t>
            </w:r>
          </w:p>
        </w:tc>
        <w:tc>
          <w:tcPr>
            <w:tcW w:w="1324" w:type="dxa"/>
            <w:vAlign w:val="center"/>
          </w:tcPr>
          <w:p w14:paraId="07E5851D" w14:textId="4682E642" w:rsidR="004227BA" w:rsidRPr="0075106A" w:rsidRDefault="004227BA" w:rsidP="000106BD">
            <w:pPr>
              <w:tabs>
                <w:tab w:val="left" w:pos="284"/>
              </w:tabs>
              <w:spacing w:after="0" w:line="240" w:lineRule="auto"/>
              <w:jc w:val="center"/>
              <w:rPr>
                <w:rFonts w:ascii="Arial Narrow" w:hAnsi="Arial Narrow" w:cs="Arial"/>
              </w:rPr>
            </w:pPr>
            <w:r w:rsidRPr="0075106A">
              <w:rPr>
                <w:rFonts w:ascii="Arial Narrow" w:hAnsi="Arial Narrow" w:cs="Arial"/>
              </w:rPr>
              <w:t>4.397</w:t>
            </w:r>
          </w:p>
        </w:tc>
      </w:tr>
    </w:tbl>
    <w:p w14:paraId="09920787" w14:textId="77777777" w:rsidR="004227BA" w:rsidRPr="0075106A" w:rsidRDefault="004227BA" w:rsidP="0082722B">
      <w:pPr>
        <w:spacing w:before="120" w:after="120" w:line="240" w:lineRule="auto"/>
        <w:rPr>
          <w:rFonts w:ascii="Arial Narrow" w:hAnsi="Arial Narrow" w:cs="Arial"/>
          <w:b/>
          <w:bCs/>
        </w:rPr>
      </w:pPr>
    </w:p>
    <w:p w14:paraId="1D7346FE" w14:textId="77777777" w:rsidR="0056467C" w:rsidRPr="0075106A" w:rsidRDefault="0056467C" w:rsidP="00966DE7">
      <w:pPr>
        <w:pStyle w:val="Paragrafoelenco"/>
        <w:numPr>
          <w:ilvl w:val="0"/>
          <w:numId w:val="26"/>
        </w:numPr>
        <w:tabs>
          <w:tab w:val="left" w:pos="284"/>
        </w:tabs>
        <w:autoSpaceDE w:val="0"/>
        <w:spacing w:before="120" w:after="120" w:line="240" w:lineRule="auto"/>
        <w:ind w:left="646" w:hanging="646"/>
        <w:contextualSpacing w:val="0"/>
        <w:jc w:val="both"/>
        <w:rPr>
          <w:rFonts w:ascii="Arial Narrow" w:hAnsi="Arial Narrow" w:cs="Arial"/>
          <w:b/>
          <w:bCs/>
        </w:rPr>
      </w:pPr>
      <w:r w:rsidRPr="0075106A">
        <w:rPr>
          <w:rFonts w:ascii="Arial Narrow" w:hAnsi="Arial Narrow" w:cs="Arial"/>
        </w:rPr>
        <w:t>ATTREZZATURE</w:t>
      </w:r>
    </w:p>
    <w:tbl>
      <w:tblPr>
        <w:tblStyle w:val="Grigliatabella"/>
        <w:tblW w:w="5948" w:type="dxa"/>
        <w:tblLook w:val="04A0" w:firstRow="1" w:lastRow="0" w:firstColumn="1" w:lastColumn="0" w:noHBand="0" w:noVBand="1"/>
      </w:tblPr>
      <w:tblGrid>
        <w:gridCol w:w="4673"/>
        <w:gridCol w:w="1275"/>
      </w:tblGrid>
      <w:tr w:rsidR="0056467C" w:rsidRPr="0075106A" w14:paraId="5CFFD5A0" w14:textId="77777777" w:rsidTr="004227BA">
        <w:trPr>
          <w:trHeight w:val="510"/>
        </w:trPr>
        <w:tc>
          <w:tcPr>
            <w:tcW w:w="4673" w:type="dxa"/>
            <w:vAlign w:val="center"/>
          </w:tcPr>
          <w:p w14:paraId="6A77368B" w14:textId="77777777" w:rsidR="0056467C" w:rsidRPr="0075106A" w:rsidRDefault="0056467C" w:rsidP="0082722B">
            <w:pPr>
              <w:tabs>
                <w:tab w:val="left" w:pos="284"/>
              </w:tabs>
              <w:spacing w:before="60" w:after="60" w:line="240" w:lineRule="auto"/>
              <w:jc w:val="center"/>
              <w:rPr>
                <w:rFonts w:ascii="Arial Narrow" w:hAnsi="Arial Narrow" w:cs="Arial"/>
                <w:b/>
                <w:bCs/>
              </w:rPr>
            </w:pPr>
            <w:r w:rsidRPr="0075106A">
              <w:rPr>
                <w:rFonts w:ascii="Arial Narrow" w:hAnsi="Arial Narrow" w:cs="Arial"/>
                <w:b/>
                <w:bCs/>
              </w:rPr>
              <w:t>Dotazioni</w:t>
            </w:r>
          </w:p>
        </w:tc>
        <w:tc>
          <w:tcPr>
            <w:tcW w:w="1275" w:type="dxa"/>
            <w:vAlign w:val="center"/>
          </w:tcPr>
          <w:p w14:paraId="7A745C24" w14:textId="77777777" w:rsidR="0056467C" w:rsidRPr="0075106A" w:rsidRDefault="0056467C" w:rsidP="0082722B">
            <w:pPr>
              <w:tabs>
                <w:tab w:val="left" w:pos="284"/>
              </w:tabs>
              <w:spacing w:before="60" w:after="60" w:line="240" w:lineRule="auto"/>
              <w:jc w:val="center"/>
              <w:rPr>
                <w:rFonts w:ascii="Arial Narrow" w:hAnsi="Arial Narrow" w:cs="Arial"/>
                <w:b/>
                <w:bCs/>
              </w:rPr>
            </w:pPr>
            <w:r w:rsidRPr="0075106A">
              <w:rPr>
                <w:rFonts w:ascii="Arial Narrow" w:hAnsi="Arial Narrow" w:cs="Arial"/>
                <w:b/>
                <w:bCs/>
              </w:rPr>
              <w:t>Numero</w:t>
            </w:r>
          </w:p>
        </w:tc>
      </w:tr>
      <w:tr w:rsidR="0056467C" w:rsidRPr="0075106A" w14:paraId="0E9527A9" w14:textId="77777777" w:rsidTr="004227BA">
        <w:trPr>
          <w:trHeight w:val="284"/>
        </w:trPr>
        <w:tc>
          <w:tcPr>
            <w:tcW w:w="4673" w:type="dxa"/>
            <w:vAlign w:val="center"/>
          </w:tcPr>
          <w:p w14:paraId="5DB34167" w14:textId="77777777" w:rsidR="0056467C" w:rsidRPr="0075106A" w:rsidRDefault="0056467C" w:rsidP="000106BD">
            <w:pPr>
              <w:tabs>
                <w:tab w:val="left" w:pos="284"/>
              </w:tabs>
              <w:spacing w:after="0" w:line="240" w:lineRule="auto"/>
              <w:rPr>
                <w:rFonts w:ascii="Arial Narrow" w:hAnsi="Arial Narrow" w:cs="Arial"/>
              </w:rPr>
            </w:pPr>
            <w:r w:rsidRPr="0075106A">
              <w:rPr>
                <w:rFonts w:ascii="Arial Narrow" w:hAnsi="Arial Narrow" w:cs="Arial"/>
              </w:rPr>
              <w:t>Pick up Mahindra</w:t>
            </w:r>
          </w:p>
        </w:tc>
        <w:tc>
          <w:tcPr>
            <w:tcW w:w="1275" w:type="dxa"/>
            <w:vAlign w:val="center"/>
          </w:tcPr>
          <w:p w14:paraId="40E0E3EF" w14:textId="77777777" w:rsidR="0056467C" w:rsidRPr="0075106A" w:rsidRDefault="0056467C" w:rsidP="000106BD">
            <w:pPr>
              <w:tabs>
                <w:tab w:val="left" w:pos="284"/>
              </w:tabs>
              <w:spacing w:after="0" w:line="240" w:lineRule="auto"/>
              <w:jc w:val="center"/>
              <w:rPr>
                <w:rFonts w:ascii="Arial Narrow" w:hAnsi="Arial Narrow" w:cs="Arial"/>
              </w:rPr>
            </w:pPr>
            <w:r w:rsidRPr="0075106A">
              <w:rPr>
                <w:rFonts w:ascii="Arial Narrow" w:hAnsi="Arial Narrow" w:cs="Arial"/>
              </w:rPr>
              <w:t>1</w:t>
            </w:r>
          </w:p>
        </w:tc>
      </w:tr>
      <w:tr w:rsidR="0056467C" w:rsidRPr="0075106A" w14:paraId="605AC424" w14:textId="77777777" w:rsidTr="004227BA">
        <w:trPr>
          <w:trHeight w:val="284"/>
        </w:trPr>
        <w:tc>
          <w:tcPr>
            <w:tcW w:w="4673" w:type="dxa"/>
            <w:vAlign w:val="center"/>
          </w:tcPr>
          <w:p w14:paraId="0B1F3E16" w14:textId="77777777" w:rsidR="0056467C" w:rsidRPr="0075106A" w:rsidRDefault="0056467C" w:rsidP="000106BD">
            <w:pPr>
              <w:tabs>
                <w:tab w:val="left" w:pos="284"/>
              </w:tabs>
              <w:spacing w:after="0" w:line="240" w:lineRule="auto"/>
              <w:rPr>
                <w:rFonts w:ascii="Arial Narrow" w:hAnsi="Arial Narrow" w:cs="Arial"/>
              </w:rPr>
            </w:pPr>
            <w:r w:rsidRPr="0075106A">
              <w:rPr>
                <w:rFonts w:ascii="Arial Narrow" w:hAnsi="Arial Narrow" w:cs="Arial"/>
              </w:rPr>
              <w:t>Trattore Lamborghini</w:t>
            </w:r>
          </w:p>
        </w:tc>
        <w:tc>
          <w:tcPr>
            <w:tcW w:w="1275" w:type="dxa"/>
            <w:vAlign w:val="center"/>
          </w:tcPr>
          <w:p w14:paraId="489D949A" w14:textId="77777777" w:rsidR="0056467C" w:rsidRPr="0075106A" w:rsidRDefault="0056467C" w:rsidP="000106BD">
            <w:pPr>
              <w:tabs>
                <w:tab w:val="left" w:pos="284"/>
              </w:tabs>
              <w:spacing w:after="0" w:line="240" w:lineRule="auto"/>
              <w:jc w:val="center"/>
              <w:rPr>
                <w:rFonts w:ascii="Arial Narrow" w:hAnsi="Arial Narrow" w:cs="Arial"/>
              </w:rPr>
            </w:pPr>
            <w:r w:rsidRPr="0075106A">
              <w:rPr>
                <w:rFonts w:ascii="Arial Narrow" w:hAnsi="Arial Narrow" w:cs="Arial"/>
              </w:rPr>
              <w:t>1</w:t>
            </w:r>
          </w:p>
        </w:tc>
      </w:tr>
    </w:tbl>
    <w:p w14:paraId="69497A92" w14:textId="77777777" w:rsidR="00752FF6" w:rsidRDefault="00752FF6" w:rsidP="000106BD">
      <w:pPr>
        <w:spacing w:after="120" w:line="360" w:lineRule="auto"/>
        <w:jc w:val="center"/>
        <w:rPr>
          <w:rFonts w:ascii="Arial Narrow" w:hAnsi="Arial Narrow" w:cs="Arial"/>
          <w:b/>
          <w:bCs/>
        </w:rPr>
      </w:pPr>
    </w:p>
    <w:p w14:paraId="238C051B" w14:textId="77777777" w:rsidR="000106BD" w:rsidRDefault="000106BD" w:rsidP="000106BD">
      <w:pPr>
        <w:spacing w:after="120" w:line="360" w:lineRule="auto"/>
        <w:jc w:val="center"/>
        <w:rPr>
          <w:rFonts w:ascii="Arial Narrow" w:hAnsi="Arial Narrow" w:cs="Arial"/>
          <w:b/>
          <w:bCs/>
        </w:rPr>
      </w:pPr>
    </w:p>
    <w:p w14:paraId="70225273" w14:textId="77777777" w:rsidR="000106BD" w:rsidRPr="0075106A" w:rsidRDefault="000106BD" w:rsidP="000106BD">
      <w:pPr>
        <w:spacing w:after="120" w:line="360" w:lineRule="auto"/>
        <w:jc w:val="center"/>
        <w:rPr>
          <w:rFonts w:ascii="Arial Narrow" w:hAnsi="Arial Narrow" w:cs="Arial"/>
          <w:b/>
          <w:bCs/>
        </w:rPr>
      </w:pPr>
    </w:p>
    <w:p w14:paraId="74A3FE6E" w14:textId="0D6F7AAB" w:rsidR="00981DD1" w:rsidRPr="0075106A" w:rsidRDefault="0082722B" w:rsidP="00657C89">
      <w:pPr>
        <w:pBdr>
          <w:top w:val="single" w:sz="4" w:space="1" w:color="auto"/>
          <w:left w:val="single" w:sz="4" w:space="4" w:color="auto"/>
          <w:bottom w:val="single" w:sz="4" w:space="1" w:color="auto"/>
          <w:right w:val="single" w:sz="4" w:space="4" w:color="auto"/>
        </w:pBdr>
        <w:spacing w:after="120" w:line="240" w:lineRule="auto"/>
        <w:jc w:val="both"/>
        <w:rPr>
          <w:rFonts w:ascii="Arial Narrow" w:eastAsia="Calibri" w:hAnsi="Arial Narrow" w:cs="Arial"/>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46554287"/>
      <w:r w:rsidRPr="0075106A">
        <w:rPr>
          <w:rFonts w:ascii="Arial Narrow" w:eastAsia="Calibri" w:hAnsi="Arial Narrow" w:cs="Arial"/>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981DD1" w:rsidRPr="0075106A">
        <w:rPr>
          <w:rFonts w:ascii="Arial Narrow" w:eastAsia="Calibri" w:hAnsi="Arial Narrow" w:cs="Arial"/>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SEZIONE: VALORE PUBBLICO, PERFORMANCE E ANTICORRUZIONE</w:t>
      </w:r>
    </w:p>
    <w:p w14:paraId="592D01A6" w14:textId="77777777" w:rsidR="0082722B" w:rsidRPr="000106BD" w:rsidRDefault="0082722B" w:rsidP="0082722B">
      <w:pPr>
        <w:spacing w:after="120" w:line="240" w:lineRule="auto"/>
        <w:jc w:val="both"/>
        <w:rPr>
          <w:rFonts w:ascii="Arial Narrow" w:eastAsia="Calibri" w:hAnsi="Arial Narrow" w:cs="Arial"/>
          <w:b/>
          <w:bCs/>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5526A8" w14:textId="77777777" w:rsidR="009A59D1" w:rsidRPr="000106BD" w:rsidRDefault="009A59D1" w:rsidP="0082722B">
      <w:pPr>
        <w:spacing w:after="120" w:line="240" w:lineRule="auto"/>
        <w:jc w:val="both"/>
        <w:rPr>
          <w:rFonts w:ascii="Arial Narrow" w:eastAsia="Calibri" w:hAnsi="Arial Narrow" w:cs="Arial"/>
          <w:b/>
          <w:bCs/>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3"/>
    <w:p w14:paraId="34E9A3F1" w14:textId="6F37C45F" w:rsidR="009A59D1" w:rsidRPr="0075106A" w:rsidRDefault="00657C89" w:rsidP="0082722B">
      <w:pPr>
        <w:spacing w:after="120" w:line="240" w:lineRule="auto"/>
        <w:rPr>
          <w:rFonts w:ascii="Arial Narrow" w:eastAsia="Calibri" w:hAnsi="Arial Narrow" w:cs="Arial"/>
          <w:b/>
          <w:bCs/>
          <w:sz w:val="32"/>
          <w:szCs w:val="32"/>
        </w:rPr>
      </w:pPr>
      <w:r w:rsidRPr="0075106A">
        <w:rPr>
          <w:rFonts w:ascii="Arial Narrow" w:eastAsia="Calibri" w:hAnsi="Arial Narrow" w:cs="Arial"/>
          <w:b/>
          <w:bCs/>
          <w:sz w:val="32"/>
          <w:szCs w:val="32"/>
        </w:rPr>
        <w:t>2.1 VALORE PUBBLICO</w:t>
      </w:r>
    </w:p>
    <w:p w14:paraId="1A798CF0" w14:textId="77777777" w:rsidR="00657C89" w:rsidRPr="000106BD" w:rsidRDefault="00657C89" w:rsidP="0082722B">
      <w:pPr>
        <w:spacing w:after="120" w:line="240" w:lineRule="auto"/>
        <w:rPr>
          <w:rFonts w:ascii="Arial Narrow" w:eastAsia="Calibri" w:hAnsi="Arial Narrow" w:cs="Arial"/>
          <w:b/>
          <w:bCs/>
        </w:rPr>
      </w:pPr>
    </w:p>
    <w:p w14:paraId="4447BFCD" w14:textId="6B5848B1" w:rsidR="003D123A" w:rsidRPr="0075106A" w:rsidRDefault="003D123A" w:rsidP="0082722B">
      <w:pPr>
        <w:spacing w:after="120" w:line="240" w:lineRule="auto"/>
        <w:rPr>
          <w:rFonts w:ascii="Arial Narrow" w:eastAsia="Calibri" w:hAnsi="Arial Narrow" w:cs="Arial"/>
          <w:b/>
          <w:bCs/>
          <w:sz w:val="28"/>
          <w:szCs w:val="28"/>
        </w:rPr>
      </w:pPr>
      <w:r w:rsidRPr="0075106A">
        <w:rPr>
          <w:rFonts w:ascii="Arial Narrow" w:eastAsia="Calibri" w:hAnsi="Arial Narrow" w:cs="Arial"/>
          <w:b/>
          <w:bCs/>
          <w:sz w:val="28"/>
          <w:szCs w:val="28"/>
        </w:rPr>
        <w:t>Compilazione non richiesta per enti con meno di 50 dipendenti</w:t>
      </w:r>
    </w:p>
    <w:p w14:paraId="6B4EB901" w14:textId="122D024E" w:rsidR="006174D0" w:rsidRPr="000106BD" w:rsidRDefault="003D123A" w:rsidP="0082722B">
      <w:pPr>
        <w:spacing w:after="120" w:line="240" w:lineRule="auto"/>
        <w:jc w:val="both"/>
        <w:rPr>
          <w:rFonts w:ascii="Arial Narrow" w:eastAsia="Calibri" w:hAnsi="Arial Narrow" w:cs="Arial"/>
        </w:rPr>
      </w:pPr>
      <w:r w:rsidRPr="000106BD">
        <w:rPr>
          <w:rFonts w:ascii="Arial Narrow" w:eastAsia="Calibri" w:hAnsi="Arial Narrow" w:cs="Arial"/>
        </w:rPr>
        <w:t>Il perseguimento del valore pubblico che ha come obiettivo l’aumento del benessere della collettività amministrata attraverso una capacità organizzativa delle risorse umane, una capacità di leggere la caratteristiche ed i bisogni del proprio territorio, una capacità di aderire alle innovazioni adeguandosi alle necessità di sostenibilità ambientale</w:t>
      </w:r>
      <w:r w:rsidR="006174D0" w:rsidRPr="000106BD">
        <w:rPr>
          <w:rFonts w:ascii="Arial Narrow" w:eastAsia="Calibri" w:hAnsi="Arial Narrow" w:cs="Arial"/>
        </w:rPr>
        <w:t xml:space="preserve"> e</w:t>
      </w:r>
      <w:r w:rsidRPr="000106BD">
        <w:rPr>
          <w:rFonts w:ascii="Arial Narrow" w:eastAsia="Calibri" w:hAnsi="Arial Narrow" w:cs="Arial"/>
        </w:rPr>
        <w:t xml:space="preserve"> trasparenza è comunque desu</w:t>
      </w:r>
      <w:r w:rsidR="006174D0" w:rsidRPr="000106BD">
        <w:rPr>
          <w:rFonts w:ascii="Arial Narrow" w:eastAsia="Calibri" w:hAnsi="Arial Narrow" w:cs="Arial"/>
        </w:rPr>
        <w:t>mi</w:t>
      </w:r>
      <w:r w:rsidRPr="000106BD">
        <w:rPr>
          <w:rFonts w:ascii="Arial Narrow" w:eastAsia="Calibri" w:hAnsi="Arial Narrow" w:cs="Arial"/>
        </w:rPr>
        <w:t>bile</w:t>
      </w:r>
      <w:r w:rsidR="006174D0" w:rsidRPr="000106BD">
        <w:rPr>
          <w:rFonts w:ascii="Arial Narrow" w:eastAsia="Calibri" w:hAnsi="Arial Narrow" w:cs="Arial"/>
        </w:rPr>
        <w:t xml:space="preserve"> </w:t>
      </w:r>
      <w:r w:rsidRPr="000106BD">
        <w:rPr>
          <w:rFonts w:ascii="Arial Narrow" w:eastAsia="Calibri" w:hAnsi="Arial Narrow" w:cs="Arial"/>
        </w:rPr>
        <w:t xml:space="preserve">dal DUP Documento Unico di Programmazione approvato con deliberazione consiliare n. </w:t>
      </w:r>
      <w:r w:rsidR="00B10B9D" w:rsidRPr="000106BD">
        <w:rPr>
          <w:rFonts w:ascii="Arial Narrow" w:eastAsia="Calibri" w:hAnsi="Arial Narrow" w:cs="Arial"/>
        </w:rPr>
        <w:t>26</w:t>
      </w:r>
      <w:r w:rsidR="006174D0" w:rsidRPr="000106BD">
        <w:rPr>
          <w:rFonts w:ascii="Arial Narrow" w:eastAsia="Calibri" w:hAnsi="Arial Narrow" w:cs="Arial"/>
        </w:rPr>
        <w:t xml:space="preserve"> </w:t>
      </w:r>
      <w:proofErr w:type="spellStart"/>
      <w:r w:rsidR="006174D0" w:rsidRPr="000106BD">
        <w:rPr>
          <w:rFonts w:ascii="Arial Narrow" w:eastAsia="Calibri" w:hAnsi="Arial Narrow" w:cs="Arial"/>
        </w:rPr>
        <w:t>d.d</w:t>
      </w:r>
      <w:proofErr w:type="spellEnd"/>
      <w:r w:rsidR="006174D0" w:rsidRPr="000106BD">
        <w:rPr>
          <w:rFonts w:ascii="Arial Narrow" w:eastAsia="Calibri" w:hAnsi="Arial Narrow" w:cs="Arial"/>
        </w:rPr>
        <w:t xml:space="preserve">. </w:t>
      </w:r>
      <w:r w:rsidR="00676BB3" w:rsidRPr="000106BD">
        <w:rPr>
          <w:rFonts w:ascii="Arial Narrow" w:eastAsia="Calibri" w:hAnsi="Arial Narrow" w:cs="Arial"/>
        </w:rPr>
        <w:t>1</w:t>
      </w:r>
      <w:r w:rsidR="00B10B9D" w:rsidRPr="000106BD">
        <w:rPr>
          <w:rFonts w:ascii="Arial Narrow" w:eastAsia="Calibri" w:hAnsi="Arial Narrow" w:cs="Arial"/>
        </w:rPr>
        <w:t>8</w:t>
      </w:r>
      <w:r w:rsidR="006174D0" w:rsidRPr="000106BD">
        <w:rPr>
          <w:rFonts w:ascii="Arial Narrow" w:eastAsia="Calibri" w:hAnsi="Arial Narrow" w:cs="Arial"/>
        </w:rPr>
        <w:t>.</w:t>
      </w:r>
      <w:r w:rsidR="00B10B9D" w:rsidRPr="000106BD">
        <w:rPr>
          <w:rFonts w:ascii="Arial Narrow" w:eastAsia="Calibri" w:hAnsi="Arial Narrow" w:cs="Arial"/>
        </w:rPr>
        <w:t>12</w:t>
      </w:r>
      <w:r w:rsidR="006174D0" w:rsidRPr="000106BD">
        <w:rPr>
          <w:rFonts w:ascii="Arial Narrow" w:eastAsia="Calibri" w:hAnsi="Arial Narrow" w:cs="Arial"/>
        </w:rPr>
        <w:t xml:space="preserve">.2023 e visionale sul sito internet del comune di </w:t>
      </w:r>
      <w:r w:rsidR="00676BB3" w:rsidRPr="000106BD">
        <w:rPr>
          <w:rFonts w:ascii="Arial Narrow" w:eastAsia="Calibri" w:hAnsi="Arial Narrow" w:cs="Arial"/>
        </w:rPr>
        <w:t>cis</w:t>
      </w:r>
      <w:r w:rsidR="006174D0" w:rsidRPr="000106BD">
        <w:rPr>
          <w:rFonts w:ascii="Arial Narrow" w:eastAsia="Calibri" w:hAnsi="Arial Narrow" w:cs="Arial"/>
        </w:rPr>
        <w:t xml:space="preserve"> al seguente link:</w:t>
      </w:r>
    </w:p>
    <w:p w14:paraId="741610B0" w14:textId="15C350BE" w:rsidR="009A59D1" w:rsidRPr="000106BD" w:rsidRDefault="00B10B9D" w:rsidP="00DA5F86">
      <w:pPr>
        <w:spacing w:after="120"/>
        <w:jc w:val="both"/>
        <w:rPr>
          <w:rFonts w:ascii="Arial Narrow" w:eastAsia="Calibri" w:hAnsi="Arial Narrow" w:cs="Arial"/>
        </w:rPr>
      </w:pPr>
      <w:r w:rsidRPr="000106BD">
        <w:rPr>
          <w:rFonts w:ascii="Arial Narrow" w:hAnsi="Arial Narrow"/>
        </w:rPr>
        <w:t>https://www.comune.cis.tn.it/Amministrazione-Trasparente/Bilanci/Bilancio-preventivo-e-consuntivo/Bilancio-preventivo/B</w:t>
      </w:r>
      <w:r w:rsidR="00DA5F86">
        <w:rPr>
          <w:rFonts w:ascii="Arial Narrow" w:hAnsi="Arial Narrow"/>
        </w:rPr>
        <w:t>i</w:t>
      </w:r>
      <w:r w:rsidRPr="000106BD">
        <w:rPr>
          <w:rFonts w:ascii="Arial Narrow" w:hAnsi="Arial Narrow"/>
        </w:rPr>
        <w:t>lancio-del-Bilancio-di-previsione-anni-2024-2026</w:t>
      </w:r>
    </w:p>
    <w:p w14:paraId="37EBC5B4" w14:textId="23FC0BAA" w:rsidR="009A59D1" w:rsidRPr="0075106A" w:rsidRDefault="00657C89" w:rsidP="00DA5F86">
      <w:pPr>
        <w:spacing w:after="0"/>
        <w:rPr>
          <w:rFonts w:ascii="Arial Narrow" w:eastAsia="Calibri" w:hAnsi="Arial Narrow" w:cs="Arial"/>
          <w:sz w:val="24"/>
          <w:szCs w:val="24"/>
        </w:rPr>
      </w:pPr>
      <w:r w:rsidRPr="0075106A">
        <w:rPr>
          <w:rFonts w:ascii="Arial Narrow" w:eastAsia="Calibri" w:hAnsi="Arial Narrow" w:cs="Arial"/>
          <w:b/>
          <w:bCs/>
          <w:sz w:val="32"/>
          <w:szCs w:val="32"/>
        </w:rPr>
        <w:lastRenderedPageBreak/>
        <w:t>2.2 PERFORMANCE</w:t>
      </w:r>
    </w:p>
    <w:p w14:paraId="3F5CAF69" w14:textId="77777777" w:rsidR="00657C89" w:rsidRPr="00DA5F86" w:rsidRDefault="00657C89" w:rsidP="00DA5F86">
      <w:pPr>
        <w:spacing w:after="0"/>
        <w:rPr>
          <w:rFonts w:ascii="Arial Narrow" w:eastAsia="Calibri" w:hAnsi="Arial Narrow" w:cs="Arial"/>
        </w:rPr>
      </w:pPr>
    </w:p>
    <w:p w14:paraId="34F7D538" w14:textId="77777777" w:rsidR="006174D0" w:rsidRPr="0075106A" w:rsidRDefault="006174D0" w:rsidP="007433B3">
      <w:pPr>
        <w:spacing w:after="120"/>
        <w:rPr>
          <w:rFonts w:ascii="Arial Narrow" w:eastAsia="Calibri" w:hAnsi="Arial Narrow" w:cs="Arial"/>
          <w:b/>
          <w:bCs/>
          <w:sz w:val="28"/>
          <w:szCs w:val="28"/>
        </w:rPr>
      </w:pPr>
      <w:r w:rsidRPr="0075106A">
        <w:rPr>
          <w:rFonts w:ascii="Arial Narrow" w:eastAsia="Calibri" w:hAnsi="Arial Narrow" w:cs="Arial"/>
          <w:b/>
          <w:bCs/>
          <w:sz w:val="28"/>
          <w:szCs w:val="28"/>
        </w:rPr>
        <w:t>Compilazione non richiesta per enti con meno di 50 dipendenti</w:t>
      </w:r>
    </w:p>
    <w:p w14:paraId="57A54201" w14:textId="0B4C419F" w:rsidR="00367777" w:rsidRPr="00DA5F86" w:rsidRDefault="00367777" w:rsidP="00DA5F86">
      <w:pPr>
        <w:spacing w:after="0" w:line="240" w:lineRule="auto"/>
        <w:jc w:val="both"/>
        <w:rPr>
          <w:rFonts w:ascii="Arial Narrow" w:eastAsia="Calibri" w:hAnsi="Arial Narrow" w:cs="Arial"/>
        </w:rPr>
      </w:pPr>
      <w:r w:rsidRPr="00DA5F86">
        <w:rPr>
          <w:rFonts w:ascii="Arial Narrow" w:eastAsia="Calibri" w:hAnsi="Arial Narrow" w:cs="Arial"/>
        </w:rPr>
        <w:t xml:space="preserve">Gli obiettivi della performance stabiliti con deliberazione ANAC n. 89/2010 e con </w:t>
      </w:r>
      <w:r w:rsidR="00116A24" w:rsidRPr="00DA5F86">
        <w:rPr>
          <w:rFonts w:ascii="Arial Narrow" w:eastAsia="Calibri" w:hAnsi="Arial Narrow" w:cs="Arial"/>
        </w:rPr>
        <w:t xml:space="preserve">l’art. 3 </w:t>
      </w:r>
      <w:r w:rsidR="00241262" w:rsidRPr="00DA5F86">
        <w:rPr>
          <w:rFonts w:ascii="Arial Narrow" w:eastAsia="Calibri" w:hAnsi="Arial Narrow" w:cs="Arial"/>
        </w:rPr>
        <w:t xml:space="preserve">comma 1 lettera b del </w:t>
      </w:r>
      <w:r w:rsidRPr="00DA5F86">
        <w:rPr>
          <w:rFonts w:ascii="Arial Narrow" w:eastAsia="Calibri" w:hAnsi="Arial Narrow" w:cs="Arial"/>
        </w:rPr>
        <w:t xml:space="preserve">Decreto del Ministero per la Pubblica Amministrazione </w:t>
      </w:r>
      <w:proofErr w:type="spellStart"/>
      <w:r w:rsidRPr="00DA5F86">
        <w:rPr>
          <w:rFonts w:ascii="Arial Narrow" w:eastAsia="Calibri" w:hAnsi="Arial Narrow" w:cs="Arial"/>
        </w:rPr>
        <w:t>dd</w:t>
      </w:r>
      <w:proofErr w:type="spellEnd"/>
      <w:r w:rsidRPr="00DA5F86">
        <w:rPr>
          <w:rFonts w:ascii="Arial Narrow" w:eastAsia="Calibri" w:hAnsi="Arial Narrow" w:cs="Arial"/>
        </w:rPr>
        <w:t>. 30.06.2022 consistenti nella semplificazione, digitalizzazione, accessibilità e pari opportunità e equilibrio di genere sono desumibili dal DUP Documento Unico di Programmazione approvato con deliberazione consiliare n.</w:t>
      </w:r>
      <w:r w:rsidR="00B10B9D" w:rsidRPr="00DA5F86">
        <w:rPr>
          <w:rFonts w:ascii="Arial Narrow" w:eastAsia="Calibri" w:hAnsi="Arial Narrow" w:cs="Arial"/>
        </w:rPr>
        <w:t>26</w:t>
      </w:r>
      <w:r w:rsidRPr="00DA5F86">
        <w:rPr>
          <w:rFonts w:ascii="Arial Narrow" w:eastAsia="Calibri" w:hAnsi="Arial Narrow" w:cs="Arial"/>
        </w:rPr>
        <w:t xml:space="preserve"> </w:t>
      </w:r>
      <w:proofErr w:type="spellStart"/>
      <w:r w:rsidRPr="00DA5F86">
        <w:rPr>
          <w:rFonts w:ascii="Arial Narrow" w:eastAsia="Calibri" w:hAnsi="Arial Narrow" w:cs="Arial"/>
        </w:rPr>
        <w:t>dd</w:t>
      </w:r>
      <w:proofErr w:type="spellEnd"/>
      <w:r w:rsidRPr="00DA5F86">
        <w:rPr>
          <w:rFonts w:ascii="Arial Narrow" w:eastAsia="Calibri" w:hAnsi="Arial Narrow" w:cs="Arial"/>
        </w:rPr>
        <w:t xml:space="preserve">. </w:t>
      </w:r>
      <w:r w:rsidR="00B10B9D" w:rsidRPr="00DA5F86">
        <w:rPr>
          <w:rFonts w:ascii="Arial Narrow" w:eastAsia="Calibri" w:hAnsi="Arial Narrow" w:cs="Arial"/>
        </w:rPr>
        <w:t>18.12.2023</w:t>
      </w:r>
      <w:r w:rsidRPr="00DA5F86">
        <w:rPr>
          <w:rFonts w:ascii="Arial Narrow" w:eastAsia="Calibri" w:hAnsi="Arial Narrow" w:cs="Arial"/>
        </w:rPr>
        <w:t xml:space="preserve"> e visionale sul sito internet del comune di </w:t>
      </w:r>
      <w:r w:rsidR="00676BB3" w:rsidRPr="00DA5F86">
        <w:rPr>
          <w:rFonts w:ascii="Arial Narrow" w:eastAsia="Calibri" w:hAnsi="Arial Narrow" w:cs="Arial"/>
        </w:rPr>
        <w:t>Cis</w:t>
      </w:r>
      <w:r w:rsidRPr="00DA5F86">
        <w:rPr>
          <w:rFonts w:ascii="Arial Narrow" w:eastAsia="Calibri" w:hAnsi="Arial Narrow" w:cs="Arial"/>
        </w:rPr>
        <w:t xml:space="preserve"> al seguente link:</w:t>
      </w:r>
    </w:p>
    <w:p w14:paraId="181553B5" w14:textId="0FF525B5" w:rsidR="00676BB3" w:rsidRPr="00DA5F86" w:rsidRDefault="00A20177" w:rsidP="007433B3">
      <w:pPr>
        <w:spacing w:after="120" w:line="240" w:lineRule="auto"/>
        <w:rPr>
          <w:rFonts w:ascii="Arial Narrow" w:hAnsi="Arial Narrow" w:cs="Arial"/>
        </w:rPr>
      </w:pPr>
      <w:hyperlink r:id="rId9" w:history="1">
        <w:r w:rsidR="00B10B9D" w:rsidRPr="00DA5F86">
          <w:rPr>
            <w:rStyle w:val="Collegamentoipertestuale"/>
            <w:rFonts w:ascii="Arial Narrow" w:hAnsi="Arial Narrow" w:cs="Arial"/>
          </w:rPr>
          <w:t>https://www.comune.cis.tn.it/Amministrazione-Trasparente/Bilanci/Bilancio-preventivo-e-consuntivo/Bilancio-preventivo/Bilancio-del-Bilancio-di-previsione-anni-2024-2026</w:t>
        </w:r>
      </w:hyperlink>
    </w:p>
    <w:p w14:paraId="4FF25BED" w14:textId="20C7A82B" w:rsidR="00367777" w:rsidRPr="00DA5F86" w:rsidRDefault="00367777" w:rsidP="00DA5F86">
      <w:pPr>
        <w:spacing w:after="0" w:line="240" w:lineRule="auto"/>
        <w:rPr>
          <w:rFonts w:ascii="Arial Narrow" w:eastAsia="Calibri" w:hAnsi="Arial Narrow" w:cs="Arial"/>
        </w:rPr>
      </w:pPr>
      <w:r w:rsidRPr="00DA5F86">
        <w:rPr>
          <w:rFonts w:ascii="Arial Narrow" w:eastAsia="Calibri" w:hAnsi="Arial Narrow" w:cs="Arial"/>
        </w:rPr>
        <w:t xml:space="preserve">e dagli atti di indirizzo approvato con deliberazione giuntale n. </w:t>
      </w:r>
      <w:r w:rsidR="00B10B9D" w:rsidRPr="00DA5F86">
        <w:rPr>
          <w:rFonts w:ascii="Arial Narrow" w:eastAsia="Calibri" w:hAnsi="Arial Narrow" w:cs="Arial"/>
        </w:rPr>
        <w:t>118</w:t>
      </w:r>
      <w:r w:rsidR="009D6A99" w:rsidRPr="00DA5F86">
        <w:rPr>
          <w:rFonts w:ascii="Arial Narrow" w:eastAsia="Calibri" w:hAnsi="Arial Narrow" w:cs="Arial"/>
        </w:rPr>
        <w:t xml:space="preserve"> </w:t>
      </w:r>
      <w:proofErr w:type="spellStart"/>
      <w:r w:rsidR="007433B3" w:rsidRPr="00DA5F86">
        <w:rPr>
          <w:rFonts w:ascii="Arial Narrow" w:eastAsia="Calibri" w:hAnsi="Arial Narrow" w:cs="Arial"/>
        </w:rPr>
        <w:t>dd</w:t>
      </w:r>
      <w:proofErr w:type="spellEnd"/>
      <w:r w:rsidR="009D6A99" w:rsidRPr="00DA5F86">
        <w:rPr>
          <w:rFonts w:ascii="Arial Narrow" w:eastAsia="Calibri" w:hAnsi="Arial Narrow" w:cs="Arial"/>
        </w:rPr>
        <w:t xml:space="preserve">. </w:t>
      </w:r>
      <w:r w:rsidR="0056467C" w:rsidRPr="00DA5F86">
        <w:rPr>
          <w:rFonts w:ascii="Arial Narrow" w:eastAsia="Calibri" w:hAnsi="Arial Narrow" w:cs="Arial"/>
        </w:rPr>
        <w:t>1</w:t>
      </w:r>
      <w:r w:rsidR="00B10B9D" w:rsidRPr="00DA5F86">
        <w:rPr>
          <w:rFonts w:ascii="Arial Narrow" w:eastAsia="Calibri" w:hAnsi="Arial Narrow" w:cs="Arial"/>
        </w:rPr>
        <w:t>8</w:t>
      </w:r>
      <w:r w:rsidR="0056467C" w:rsidRPr="00DA5F86">
        <w:rPr>
          <w:rFonts w:ascii="Arial Narrow" w:eastAsia="Calibri" w:hAnsi="Arial Narrow" w:cs="Arial"/>
        </w:rPr>
        <w:t>.</w:t>
      </w:r>
      <w:r w:rsidR="00B10B9D" w:rsidRPr="00DA5F86">
        <w:rPr>
          <w:rFonts w:ascii="Arial Narrow" w:eastAsia="Calibri" w:hAnsi="Arial Narrow" w:cs="Arial"/>
        </w:rPr>
        <w:t>11</w:t>
      </w:r>
      <w:r w:rsidR="007433B3" w:rsidRPr="00DA5F86">
        <w:rPr>
          <w:rFonts w:ascii="Arial Narrow" w:eastAsia="Calibri" w:hAnsi="Arial Narrow" w:cs="Arial"/>
        </w:rPr>
        <w:t>.</w:t>
      </w:r>
      <w:r w:rsidR="0056467C" w:rsidRPr="00DA5F86">
        <w:rPr>
          <w:rFonts w:ascii="Arial Narrow" w:eastAsia="Calibri" w:hAnsi="Arial Narrow" w:cs="Arial"/>
        </w:rPr>
        <w:t>2023</w:t>
      </w:r>
      <w:r w:rsidR="009D6A99" w:rsidRPr="00DA5F86">
        <w:rPr>
          <w:rFonts w:ascii="Arial Narrow" w:eastAsia="Calibri" w:hAnsi="Arial Narrow" w:cs="Arial"/>
        </w:rPr>
        <w:t xml:space="preserve"> </w:t>
      </w:r>
      <w:r w:rsidR="00116A24" w:rsidRPr="00DA5F86">
        <w:rPr>
          <w:rFonts w:ascii="Arial Narrow" w:eastAsia="Calibri" w:hAnsi="Arial Narrow" w:cs="Arial"/>
        </w:rPr>
        <w:t xml:space="preserve">e visionale sul sito internet del comune di </w:t>
      </w:r>
      <w:r w:rsidR="00676BB3" w:rsidRPr="00DA5F86">
        <w:rPr>
          <w:rFonts w:ascii="Arial Narrow" w:eastAsia="Calibri" w:hAnsi="Arial Narrow" w:cs="Arial"/>
        </w:rPr>
        <w:t>Cis</w:t>
      </w:r>
      <w:r w:rsidR="00116A24" w:rsidRPr="00DA5F86">
        <w:rPr>
          <w:rFonts w:ascii="Arial Narrow" w:eastAsia="Calibri" w:hAnsi="Arial Narrow" w:cs="Arial"/>
        </w:rPr>
        <w:t xml:space="preserve"> al seguente link:</w:t>
      </w:r>
    </w:p>
    <w:p w14:paraId="5F04A391" w14:textId="74883C45" w:rsidR="00B10B9D" w:rsidRPr="00DA5F86" w:rsidRDefault="00A20177" w:rsidP="007433B3">
      <w:pPr>
        <w:spacing w:after="120" w:line="240" w:lineRule="auto"/>
        <w:rPr>
          <w:rFonts w:ascii="Arial Narrow" w:hAnsi="Arial Narrow"/>
        </w:rPr>
      </w:pPr>
      <w:hyperlink r:id="rId10" w:history="1">
        <w:r w:rsidR="00B10B9D" w:rsidRPr="00DA5F86">
          <w:rPr>
            <w:rStyle w:val="Collegamentoipertestuale"/>
            <w:rFonts w:ascii="Arial Narrow" w:hAnsi="Arial Narrow"/>
          </w:rPr>
          <w:t>https://www.comune.cis.tn.it/Albo-pretorio/Atti/Delibere-di-Giunta/Delibera-118-del-2023</w:t>
        </w:r>
      </w:hyperlink>
    </w:p>
    <w:p w14:paraId="3E96F8A5" w14:textId="77777777" w:rsidR="00B10B9D" w:rsidRPr="00DA5F86" w:rsidRDefault="00B10B9D" w:rsidP="007433B3">
      <w:pPr>
        <w:spacing w:after="120" w:line="240" w:lineRule="auto"/>
        <w:rPr>
          <w:rFonts w:ascii="Arial Narrow" w:hAnsi="Arial Narrow"/>
        </w:rPr>
      </w:pPr>
    </w:p>
    <w:p w14:paraId="6A600C9E" w14:textId="297D14E2" w:rsidR="00241262" w:rsidRPr="00DA5F86" w:rsidRDefault="00241262" w:rsidP="007433B3">
      <w:pPr>
        <w:spacing w:after="120" w:line="240" w:lineRule="auto"/>
        <w:rPr>
          <w:rFonts w:ascii="Arial Narrow" w:eastAsia="Calibri" w:hAnsi="Arial Narrow" w:cs="Arial"/>
        </w:rPr>
      </w:pPr>
      <w:r w:rsidRPr="00DA5F86">
        <w:rPr>
          <w:rFonts w:ascii="Arial Narrow" w:eastAsia="Calibri" w:hAnsi="Arial Narrow" w:cs="Arial"/>
        </w:rPr>
        <w:t>L’art 3 comma 1 lettera B del D.M.</w:t>
      </w:r>
      <w:r w:rsidR="007433B3" w:rsidRPr="00DA5F86">
        <w:rPr>
          <w:rFonts w:ascii="Arial Narrow" w:eastAsia="Calibri" w:hAnsi="Arial Narrow" w:cs="Arial"/>
        </w:rPr>
        <w:t xml:space="preserve"> </w:t>
      </w:r>
      <w:proofErr w:type="spellStart"/>
      <w:r w:rsidRPr="00DA5F86">
        <w:rPr>
          <w:rFonts w:ascii="Arial Narrow" w:eastAsia="Calibri" w:hAnsi="Arial Narrow" w:cs="Arial"/>
        </w:rPr>
        <w:t>dd</w:t>
      </w:r>
      <w:proofErr w:type="spellEnd"/>
      <w:r w:rsidRPr="00DA5F86">
        <w:rPr>
          <w:rFonts w:ascii="Arial Narrow" w:eastAsia="Calibri" w:hAnsi="Arial Narrow" w:cs="Arial"/>
        </w:rPr>
        <w:t>. 30.06.2022 recita testualmente:</w:t>
      </w:r>
    </w:p>
    <w:p w14:paraId="1B2C658E" w14:textId="04331E32" w:rsidR="00241262" w:rsidRPr="00DA5F86" w:rsidRDefault="007433B3"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Arial Narrow" w:eastAsia="Times New Roman" w:hAnsi="Arial Narrow" w:cs="Arial"/>
          <w:color w:val="444444"/>
        </w:rPr>
      </w:pPr>
      <w:r w:rsidRPr="00DA5F86">
        <w:rPr>
          <w:rFonts w:ascii="Arial Narrow" w:eastAsia="Times New Roman" w:hAnsi="Arial Narrow" w:cs="Arial"/>
          <w:color w:val="444444"/>
        </w:rPr>
        <w:t>“</w:t>
      </w:r>
      <w:r w:rsidR="00241262" w:rsidRPr="00DA5F86">
        <w:rPr>
          <w:rFonts w:ascii="Arial Narrow" w:eastAsia="Times New Roman" w:hAnsi="Arial Narrow" w:cs="Arial"/>
          <w:color w:val="444444"/>
        </w:rPr>
        <w:t xml:space="preserve">Performance: la sottosezione </w:t>
      </w:r>
      <w:r w:rsidRPr="00DA5F86">
        <w:rPr>
          <w:rFonts w:ascii="Arial Narrow" w:eastAsia="Times New Roman" w:hAnsi="Arial Narrow" w:cs="Arial"/>
          <w:color w:val="444444"/>
        </w:rPr>
        <w:t>è</w:t>
      </w:r>
      <w:r w:rsidR="00241262" w:rsidRPr="00DA5F86">
        <w:rPr>
          <w:rFonts w:ascii="Arial Narrow" w:eastAsia="Times New Roman" w:hAnsi="Arial Narrow" w:cs="Arial"/>
          <w:color w:val="444444"/>
        </w:rPr>
        <w:t xml:space="preserve"> predisposta secondo quanto previsto dal Capo II del decreto legislativo n. 150 del 2009 ed </w:t>
      </w:r>
      <w:r w:rsidRPr="00DA5F86">
        <w:rPr>
          <w:rFonts w:ascii="Arial Narrow" w:eastAsia="Times New Roman" w:hAnsi="Arial Narrow" w:cs="Arial"/>
          <w:color w:val="444444"/>
        </w:rPr>
        <w:t>è</w:t>
      </w:r>
      <w:r w:rsidR="00241262" w:rsidRPr="00DA5F86">
        <w:rPr>
          <w:rFonts w:ascii="Arial Narrow" w:eastAsia="Times New Roman" w:hAnsi="Arial Narrow" w:cs="Arial"/>
          <w:color w:val="444444"/>
        </w:rPr>
        <w:t xml:space="preserve"> finalizzata, in particolare, alla programmazione degli obiettivi e degli indicatori di performance di efficienza e di efficacia dell'amministrazione. Essa deve indicare, almeno: </w:t>
      </w:r>
    </w:p>
    <w:p w14:paraId="7B7FB7AD" w14:textId="67BFA70C" w:rsidR="00241262" w:rsidRPr="00DA5F86" w:rsidRDefault="00241262"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284"/>
        <w:jc w:val="both"/>
        <w:rPr>
          <w:rFonts w:ascii="Arial Narrow" w:eastAsia="Times New Roman" w:hAnsi="Arial Narrow" w:cs="Arial"/>
          <w:color w:val="444444"/>
        </w:rPr>
      </w:pPr>
      <w:r w:rsidRPr="00DA5F86">
        <w:rPr>
          <w:rFonts w:ascii="Arial Narrow" w:eastAsia="Times New Roman" w:hAnsi="Arial Narrow" w:cs="Arial"/>
          <w:color w:val="444444"/>
        </w:rPr>
        <w:t xml:space="preserve">1) gli obiettivi di semplificazione, coerenti con gli strumenti di pianificazione nazionali vigenti in materia; </w:t>
      </w:r>
    </w:p>
    <w:p w14:paraId="6DB663ED" w14:textId="176D0DE4" w:rsidR="00241262" w:rsidRPr="00DA5F86" w:rsidRDefault="00241262"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284"/>
        <w:jc w:val="both"/>
        <w:rPr>
          <w:rFonts w:ascii="Arial Narrow" w:eastAsia="Times New Roman" w:hAnsi="Arial Narrow" w:cs="Arial"/>
          <w:color w:val="444444"/>
        </w:rPr>
      </w:pPr>
      <w:r w:rsidRPr="00DA5F86">
        <w:rPr>
          <w:rFonts w:ascii="Arial Narrow" w:eastAsia="Times New Roman" w:hAnsi="Arial Narrow" w:cs="Arial"/>
          <w:color w:val="444444"/>
        </w:rPr>
        <w:t xml:space="preserve">2) gli obiettivi di digitalizzazione; </w:t>
      </w:r>
    </w:p>
    <w:p w14:paraId="5670182B" w14:textId="6F98EF42" w:rsidR="00241262" w:rsidRPr="00DA5F86" w:rsidRDefault="00241262"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284"/>
        <w:jc w:val="both"/>
        <w:rPr>
          <w:rFonts w:ascii="Arial Narrow" w:eastAsia="Times New Roman" w:hAnsi="Arial Narrow" w:cs="Arial"/>
          <w:color w:val="444444"/>
        </w:rPr>
      </w:pPr>
      <w:r w:rsidRPr="00DA5F86">
        <w:rPr>
          <w:rFonts w:ascii="Arial Narrow" w:eastAsia="Times New Roman" w:hAnsi="Arial Narrow" w:cs="Arial"/>
          <w:color w:val="444444"/>
        </w:rPr>
        <w:t xml:space="preserve">3) gli obiettivi e gli strumenti individuati per realizzare la Piena accessibilità dell'amministrazione; </w:t>
      </w:r>
    </w:p>
    <w:p w14:paraId="57F4A0E8" w14:textId="0200895F" w:rsidR="00241262" w:rsidRPr="00DA5F86" w:rsidRDefault="00241262" w:rsidP="00743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Arial Narrow" w:eastAsia="Times New Roman" w:hAnsi="Arial Narrow" w:cs="Arial"/>
          <w:color w:val="444444"/>
        </w:rPr>
      </w:pPr>
      <w:r w:rsidRPr="00DA5F86">
        <w:rPr>
          <w:rFonts w:ascii="Arial Narrow" w:eastAsia="Times New Roman" w:hAnsi="Arial Narrow" w:cs="Arial"/>
          <w:color w:val="444444"/>
        </w:rPr>
        <w:t>4) gli obiettivi per favorire le pari opportunità e l'equilibrio di genere.</w:t>
      </w:r>
      <w:r w:rsidR="007433B3" w:rsidRPr="00DA5F86">
        <w:rPr>
          <w:rFonts w:ascii="Arial Narrow" w:eastAsia="Times New Roman" w:hAnsi="Arial Narrow" w:cs="Arial"/>
          <w:color w:val="444444"/>
        </w:rPr>
        <w:t>”</w:t>
      </w:r>
    </w:p>
    <w:p w14:paraId="69889EB1" w14:textId="10FA54A8" w:rsidR="00116A24" w:rsidRPr="00DA5F86" w:rsidRDefault="00273D14" w:rsidP="007433B3">
      <w:pPr>
        <w:spacing w:after="120"/>
        <w:jc w:val="both"/>
        <w:rPr>
          <w:rFonts w:ascii="Arial Narrow" w:eastAsia="Calibri" w:hAnsi="Arial Narrow" w:cs="Arial"/>
        </w:rPr>
      </w:pPr>
      <w:r w:rsidRPr="00DA5F86">
        <w:rPr>
          <w:rFonts w:ascii="Arial Narrow" w:eastAsia="Calibri" w:hAnsi="Arial Narrow" w:cs="Arial"/>
        </w:rPr>
        <w:t>Gli obiettivi di performance sono inoltre conseguiti con la predisposizione dell’accordo sindacale decentrato oggetto annualmente approvato con determinazione del Segretario Comunale</w:t>
      </w:r>
      <w:r w:rsidR="007433B3" w:rsidRPr="00DA5F86">
        <w:rPr>
          <w:rFonts w:ascii="Arial Narrow" w:eastAsia="Calibri" w:hAnsi="Arial Narrow" w:cs="Arial"/>
        </w:rPr>
        <w:t>.</w:t>
      </w:r>
    </w:p>
    <w:p w14:paraId="3C09CD37" w14:textId="77777777" w:rsidR="00116A24" w:rsidRPr="00DA5F86" w:rsidRDefault="00116A24" w:rsidP="00DA5F86">
      <w:pPr>
        <w:spacing w:after="0"/>
        <w:rPr>
          <w:rFonts w:ascii="Arial Narrow" w:eastAsia="Calibri" w:hAnsi="Arial Narrow" w:cs="Arial"/>
        </w:rPr>
      </w:pPr>
    </w:p>
    <w:p w14:paraId="30CC8AD3" w14:textId="77777777" w:rsidR="009A59D1" w:rsidRPr="00DA5F86" w:rsidRDefault="009A59D1" w:rsidP="00DA5F86">
      <w:pPr>
        <w:spacing w:after="0"/>
        <w:rPr>
          <w:rFonts w:ascii="Arial Narrow" w:eastAsia="Calibri" w:hAnsi="Arial Narrow" w:cs="Arial"/>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A59D1" w:rsidRPr="0075106A" w14:paraId="64E41C61" w14:textId="77777777" w:rsidTr="00DA5F86">
        <w:tc>
          <w:tcPr>
            <w:tcW w:w="9854" w:type="dxa"/>
          </w:tcPr>
          <w:p w14:paraId="2D8866FF" w14:textId="0143EB34" w:rsidR="009A59D1" w:rsidRPr="0075106A" w:rsidRDefault="009A59D1" w:rsidP="009A59D1">
            <w:pPr>
              <w:spacing w:before="60" w:after="60"/>
              <w:rPr>
                <w:rFonts w:ascii="Arial Narrow" w:eastAsia="Calibri" w:hAnsi="Arial Narrow" w:cs="Arial"/>
                <w:sz w:val="24"/>
                <w:szCs w:val="24"/>
              </w:rPr>
            </w:pPr>
            <w:r w:rsidRPr="0075106A">
              <w:rPr>
                <w:rFonts w:ascii="Arial Narrow" w:eastAsia="Calibri" w:hAnsi="Arial Narrow" w:cs="Arial"/>
                <w:b/>
                <w:bCs/>
                <w:sz w:val="32"/>
                <w:szCs w:val="32"/>
              </w:rPr>
              <w:t xml:space="preserve">2.3 RISCHI CORRUTTIVI E TRASPARENZA </w:t>
            </w:r>
          </w:p>
        </w:tc>
      </w:tr>
    </w:tbl>
    <w:p w14:paraId="2AFA4918" w14:textId="77777777" w:rsidR="009A59D1" w:rsidRPr="00DA5F86" w:rsidRDefault="009A59D1" w:rsidP="007433B3">
      <w:pPr>
        <w:spacing w:after="120"/>
        <w:rPr>
          <w:rFonts w:ascii="Arial Narrow" w:eastAsia="Calibri" w:hAnsi="Arial Narrow" w:cs="Arial"/>
        </w:rPr>
      </w:pPr>
    </w:p>
    <w:p w14:paraId="76C6A2A6" w14:textId="5E9092D8" w:rsidR="008E3E82" w:rsidRPr="00DA5F86" w:rsidRDefault="008E3E82" w:rsidP="00DA5F86">
      <w:pPr>
        <w:spacing w:after="60"/>
        <w:jc w:val="both"/>
        <w:rPr>
          <w:rFonts w:ascii="Arial Narrow" w:eastAsia="Times New Roman" w:hAnsi="Arial Narrow" w:cs="Arial"/>
        </w:rPr>
      </w:pPr>
      <w:r w:rsidRPr="00DA5F86">
        <w:rPr>
          <w:rFonts w:ascii="Arial Narrow" w:eastAsia="Calibri" w:hAnsi="Arial Narrow" w:cs="Arial"/>
        </w:rPr>
        <w:t xml:space="preserve">L’art. 3 comma 1 lettera c del Decreto del Ministero per la Pubblica Amministrazione 30.06.2022 stabilisce che la sottosezione Rischi corruttivi e trasparenza </w:t>
      </w:r>
      <w:r w:rsidRPr="00DA5F86">
        <w:rPr>
          <w:rFonts w:ascii="Arial Narrow" w:eastAsia="Times New Roman" w:hAnsi="Arial Narrow" w:cs="Arial"/>
        </w:rPr>
        <w:t xml:space="preserve">è predisposta dal Responsabile della prevenzione della corruzione e della trasparenza, sulla base degli obiettivi strategici in materia definiti dall'organo di indirizzo, ai sensi della legge 6 novembre 2012, n. 190. Costituiscono elementi essenziali della sottosezione quelli indicati nel Piano nazionale anticorruzione (PNA) e negli atti di regolazione generali adottati dall'ANAC ai sensi della legge 6 novembre 2012 n. 190 del 2012 e del decreto legislativo 14 marzo 2013, n. 33 del 2013. La sottosezione, sulla base delle indicazioni del PNA, contiene: </w:t>
      </w:r>
    </w:p>
    <w:p w14:paraId="107CCAC5" w14:textId="567315C6" w:rsidR="008E3E82" w:rsidRPr="00DA5F86" w:rsidRDefault="008E3E82"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Arial Narrow" w:eastAsia="Times New Roman" w:hAnsi="Arial Narrow" w:cs="Arial"/>
        </w:rPr>
      </w:pPr>
      <w:r w:rsidRPr="00DA5F86">
        <w:rPr>
          <w:rFonts w:ascii="Arial Narrow" w:eastAsia="Times New Roman" w:hAnsi="Arial Narrow" w:cs="Arial"/>
        </w:rPr>
        <w:t>1) la valutazione di impatto del contesto esterno, che evidenzia se le caratteristiche strutturali e congiunturali dell'ambiente culturale, sociale ed economico nel quale l'amministrazione opera possano favorire il verificarsi di fenomeni corruttivi;</w:t>
      </w:r>
    </w:p>
    <w:p w14:paraId="7228F7C3" w14:textId="18173B3A" w:rsidR="008E3E82" w:rsidRPr="00DA5F86" w:rsidRDefault="008E3E82"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Arial Narrow" w:eastAsia="Times New Roman" w:hAnsi="Arial Narrow" w:cs="Arial"/>
        </w:rPr>
      </w:pPr>
      <w:r w:rsidRPr="00DA5F86">
        <w:rPr>
          <w:rFonts w:ascii="Arial Narrow" w:eastAsia="Times New Roman" w:hAnsi="Arial Narrow" w:cs="Arial"/>
        </w:rPr>
        <w:t>2) la valutazione di impatto del contesto interno, che evidenzia se lo scopo dell'ente o la sua struttura organizzativa possano influenzare l'esposizione al rischio corruttivo;</w:t>
      </w:r>
    </w:p>
    <w:p w14:paraId="003D8F3D" w14:textId="01D692FD" w:rsidR="008E3E82" w:rsidRPr="00DA5F86" w:rsidRDefault="008E3E82"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Arial Narrow" w:eastAsia="Times New Roman" w:hAnsi="Arial Narrow" w:cs="Arial"/>
        </w:rPr>
      </w:pPr>
      <w:r w:rsidRPr="00DA5F86">
        <w:rPr>
          <w:rFonts w:ascii="Arial Narrow" w:eastAsia="Times New Roman" w:hAnsi="Arial Narrow" w:cs="Arial"/>
        </w:rPr>
        <w:t>3) la mappatura dei processi, per individuare le criticità che, in ragione della natura e delle peculiarità dell'attività, espongono l'amministrazione a rischi corruttivi con particolare attenzione ai processi per il raggiungimento degli obiettivi di performance volti a incrementare il valore pubblico;</w:t>
      </w:r>
    </w:p>
    <w:p w14:paraId="489901CC" w14:textId="441E29C8" w:rsidR="008E3E82" w:rsidRPr="00DA5F86" w:rsidRDefault="008E3E82"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Arial Narrow" w:eastAsia="Times New Roman" w:hAnsi="Arial Narrow" w:cs="Arial"/>
        </w:rPr>
      </w:pPr>
      <w:r w:rsidRPr="00DA5F86">
        <w:rPr>
          <w:rFonts w:ascii="Arial Narrow" w:eastAsia="Times New Roman" w:hAnsi="Arial Narrow" w:cs="Arial"/>
        </w:rPr>
        <w:t>4) l'identificazione e valutazione dei rischi corruttivi, in funzione della programmazione da parte delle pubbliche amministrazioni delle misure previste dalla legge n. 190 del 2012 e di quelle specifiche per contenere i rischi corruttivi individuati;</w:t>
      </w:r>
    </w:p>
    <w:p w14:paraId="47C9D69A" w14:textId="7373307F" w:rsidR="008E3E82" w:rsidRPr="00DA5F86" w:rsidRDefault="008E3E82"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Arial Narrow" w:eastAsia="Times New Roman" w:hAnsi="Arial Narrow" w:cs="Arial"/>
        </w:rPr>
      </w:pPr>
      <w:r w:rsidRPr="00DA5F86">
        <w:rPr>
          <w:rFonts w:ascii="Arial Narrow" w:eastAsia="Times New Roman" w:hAnsi="Arial Narrow" w:cs="Arial"/>
        </w:rPr>
        <w:t>5) la progettazione di misure organizzative per il trattamento del rischio, privilegiando l'adozione di misure di semplificazione, efficacia, efficienza ed economicità dell'azione amministrativa;</w:t>
      </w:r>
    </w:p>
    <w:p w14:paraId="58D9D8CD" w14:textId="5435A3DD" w:rsidR="008E3E82" w:rsidRPr="00DA5F86" w:rsidRDefault="008E3E82"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Arial Narrow" w:eastAsia="Times New Roman" w:hAnsi="Arial Narrow" w:cs="Arial"/>
        </w:rPr>
      </w:pPr>
      <w:r w:rsidRPr="00DA5F86">
        <w:rPr>
          <w:rFonts w:ascii="Arial Narrow" w:eastAsia="Times New Roman" w:hAnsi="Arial Narrow" w:cs="Arial"/>
        </w:rPr>
        <w:t>6) il monitoraggio sull'idoneità e sull'attuazione delle misure;</w:t>
      </w:r>
    </w:p>
    <w:p w14:paraId="0CC77F19" w14:textId="232B033D" w:rsidR="00267C92" w:rsidRPr="0075106A" w:rsidRDefault="008E3E82" w:rsidP="00DA5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284"/>
        <w:jc w:val="both"/>
        <w:rPr>
          <w:rFonts w:ascii="Arial Narrow" w:eastAsia="SimSun" w:hAnsi="Arial Narrow" w:cs="Arial"/>
          <w:b/>
          <w:kern w:val="3"/>
          <w:sz w:val="36"/>
          <w:szCs w:val="24"/>
        </w:rPr>
      </w:pPr>
      <w:r w:rsidRPr="00DA5F86">
        <w:rPr>
          <w:rFonts w:ascii="Arial Narrow" w:eastAsia="Times New Roman" w:hAnsi="Arial Narrow" w:cs="Arial"/>
        </w:rPr>
        <w:t>7) la programmazione dell'attuazione della trasparenza e il monitoraggio delle misure organizzative per garantire l'accesso civico semplice e generalizzato, ai sensi del d.lgs. n. 33 del 2013.</w:t>
      </w:r>
      <w:r w:rsidR="007433B3" w:rsidRPr="00DA5F86">
        <w:rPr>
          <w:rFonts w:ascii="Arial Narrow" w:eastAsia="Times New Roman" w:hAnsi="Arial Narrow" w:cs="Arial"/>
        </w:rPr>
        <w:br w:type="column"/>
      </w:r>
      <w:bookmarkStart w:id="4" w:name="__RefHeading___Toc1938_761212699"/>
      <w:r w:rsidR="00267C92" w:rsidRPr="0075106A">
        <w:rPr>
          <w:rFonts w:ascii="Arial Narrow" w:eastAsia="SimSun" w:hAnsi="Arial Narrow" w:cs="Arial"/>
          <w:b/>
          <w:kern w:val="3"/>
          <w:sz w:val="28"/>
          <w:szCs w:val="28"/>
        </w:rPr>
        <w:lastRenderedPageBreak/>
        <w:t>PREMESSA</w:t>
      </w:r>
      <w:bookmarkEnd w:id="4"/>
    </w:p>
    <w:p w14:paraId="5C639BDA" w14:textId="77777777" w:rsidR="00267C92" w:rsidRPr="00DA5F86" w:rsidRDefault="00267C92" w:rsidP="007433B3">
      <w:pPr>
        <w:autoSpaceDN w:val="0"/>
        <w:spacing w:after="120"/>
        <w:jc w:val="both"/>
        <w:textAlignment w:val="baseline"/>
        <w:rPr>
          <w:rFonts w:ascii="Arial Narrow" w:eastAsia="Calibri" w:hAnsi="Arial Narrow" w:cs="Arial"/>
          <w:kern w:val="3"/>
          <w:lang w:eastAsia="en-US"/>
        </w:rPr>
      </w:pPr>
      <w:r w:rsidRPr="00DA5F86">
        <w:rPr>
          <w:rFonts w:ascii="Arial Narrow" w:eastAsia="Calibri" w:hAnsi="Arial Narrow" w:cs="Arial"/>
          <w:kern w:val="3"/>
          <w:lang w:eastAsia="en-US"/>
        </w:rPr>
        <w:t>Le norme anticorruzione nella Pubblica amministrazione (P.A.) prevedono misure di prevenzione che ricadono in modo notevole e incisivo sull’organizzazione e sui rapporti di lavoro di tutte le amministrazioni pubbliche e degli enti territoriali.</w:t>
      </w:r>
    </w:p>
    <w:p w14:paraId="745ED5C1" w14:textId="77777777" w:rsidR="00267C92" w:rsidRPr="00DA5F86" w:rsidRDefault="00267C92" w:rsidP="007433B3">
      <w:pPr>
        <w:autoSpaceDN w:val="0"/>
        <w:spacing w:after="120"/>
        <w:jc w:val="both"/>
        <w:textAlignment w:val="baseline"/>
        <w:rPr>
          <w:rFonts w:ascii="Arial Narrow" w:eastAsia="SimSun" w:hAnsi="Arial Narrow" w:cs="Arial"/>
          <w:kern w:val="3"/>
        </w:rPr>
      </w:pPr>
      <w:r w:rsidRPr="00DA5F86">
        <w:rPr>
          <w:rFonts w:ascii="Arial Narrow" w:eastAsia="Calibri" w:hAnsi="Arial Narrow" w:cs="Arial"/>
          <w:kern w:val="3"/>
          <w:lang w:eastAsia="en-US"/>
        </w:rPr>
        <w:t xml:space="preserve">I temi </w:t>
      </w:r>
      <w:r w:rsidRPr="00DA5F86">
        <w:rPr>
          <w:rFonts w:ascii="Arial Narrow" w:eastAsia="Calibri" w:hAnsi="Arial Narrow" w:cs="Arial"/>
          <w:bCs/>
          <w:kern w:val="3"/>
          <w:lang w:eastAsia="en-US"/>
        </w:rPr>
        <w:t>della</w:t>
      </w:r>
      <w:r w:rsidRPr="00DA5F86">
        <w:rPr>
          <w:rFonts w:ascii="Arial Narrow" w:eastAsia="Calibri" w:hAnsi="Arial Narrow" w:cs="Arial"/>
          <w:b/>
          <w:bCs/>
          <w:kern w:val="3"/>
          <w:lang w:eastAsia="en-US"/>
        </w:rPr>
        <w:t xml:space="preserve"> trasparenza </w:t>
      </w:r>
      <w:r w:rsidRPr="00DA5F86">
        <w:rPr>
          <w:rFonts w:ascii="Arial Narrow" w:eastAsia="Calibri" w:hAnsi="Arial Narrow" w:cs="Arial"/>
          <w:bCs/>
          <w:kern w:val="3"/>
          <w:lang w:eastAsia="en-US"/>
        </w:rPr>
        <w:t>e</w:t>
      </w:r>
      <w:r w:rsidRPr="00DA5F86">
        <w:rPr>
          <w:rFonts w:ascii="Arial Narrow" w:eastAsia="Calibri" w:hAnsi="Arial Narrow" w:cs="Arial"/>
          <w:b/>
          <w:bCs/>
          <w:kern w:val="3"/>
          <w:lang w:eastAsia="en-US"/>
        </w:rPr>
        <w:t xml:space="preserve"> </w:t>
      </w:r>
      <w:r w:rsidRPr="00DA5F86">
        <w:rPr>
          <w:rFonts w:ascii="Arial Narrow" w:eastAsia="Calibri" w:hAnsi="Arial Narrow" w:cs="Arial"/>
          <w:kern w:val="3"/>
          <w:lang w:eastAsia="en-US"/>
        </w:rPr>
        <w:t xml:space="preserve">della </w:t>
      </w:r>
      <w:r w:rsidRPr="00DA5F86">
        <w:rPr>
          <w:rFonts w:ascii="Arial Narrow" w:eastAsia="Calibri" w:hAnsi="Arial Narrow" w:cs="Arial"/>
          <w:b/>
          <w:bCs/>
          <w:kern w:val="3"/>
          <w:lang w:eastAsia="en-US"/>
        </w:rPr>
        <w:t>integrità dei comportamenti</w:t>
      </w:r>
      <w:r w:rsidRPr="00DA5F86">
        <w:rPr>
          <w:rFonts w:ascii="Arial Narrow" w:eastAsia="Calibri" w:hAnsi="Arial Narrow" w:cs="Arial"/>
          <w:kern w:val="3"/>
          <w:lang w:eastAsia="en-US"/>
        </w:rPr>
        <w:t xml:space="preserve"> nella P.A. paiono sempre più urgenti, anche in relazione alle richieste della comunità internazionale (OCSE, Consiglio d’Europa, ecc.).</w:t>
      </w:r>
    </w:p>
    <w:p w14:paraId="753B4BF7" w14:textId="77777777" w:rsidR="00267C92" w:rsidRPr="00DA5F86" w:rsidRDefault="00267C92" w:rsidP="007433B3">
      <w:pPr>
        <w:autoSpaceDN w:val="0"/>
        <w:spacing w:after="120"/>
        <w:jc w:val="both"/>
        <w:textAlignment w:val="baseline"/>
        <w:rPr>
          <w:rFonts w:ascii="Arial Narrow" w:eastAsia="SimSun" w:hAnsi="Arial Narrow" w:cs="Arial"/>
          <w:kern w:val="3"/>
        </w:rPr>
      </w:pPr>
      <w:r w:rsidRPr="00DA5F86">
        <w:rPr>
          <w:rFonts w:ascii="Arial Narrow" w:eastAsia="Calibri" w:hAnsi="Arial Narrow" w:cs="Arial"/>
          <w:kern w:val="3"/>
          <w:lang w:eastAsia="en-US"/>
        </w:rPr>
        <w:t xml:space="preserve">Nel 2012 la L. n. </w:t>
      </w:r>
      <w:r w:rsidRPr="00DA5F86">
        <w:rPr>
          <w:rFonts w:ascii="Arial Narrow" w:eastAsia="Calibri" w:hAnsi="Arial Narrow" w:cs="Arial"/>
          <w:b/>
          <w:kern w:val="3"/>
          <w:lang w:eastAsia="en-US"/>
        </w:rPr>
        <w:t>190</w:t>
      </w:r>
      <w:r w:rsidRPr="00DA5F86">
        <w:rPr>
          <w:rFonts w:ascii="Arial Narrow" w:eastAsia="Calibri" w:hAnsi="Arial Narrow" w:cs="Arial"/>
          <w:kern w:val="3"/>
          <w:lang w:eastAsia="en-US"/>
        </w:rPr>
        <w:t xml:space="preserve"> </w:t>
      </w:r>
      <w:r w:rsidRPr="00DA5F86">
        <w:rPr>
          <w:rFonts w:ascii="Arial Narrow" w:eastAsia="Calibri" w:hAnsi="Arial Narrow" w:cs="Arial"/>
          <w:i/>
          <w:kern w:val="3"/>
          <w:lang w:eastAsia="en-US"/>
        </w:rPr>
        <w:t>(Disposizioni per la prevenzione e la repressione della corruzione e dell'illegalità nella Pubblica Amministrazione)</w:t>
      </w:r>
      <w:r w:rsidRPr="00DA5F86">
        <w:rPr>
          <w:rFonts w:ascii="Arial Narrow" w:eastAsia="Calibri" w:hAnsi="Arial Narrow" w:cs="Arial"/>
          <w:b/>
          <w:bCs/>
          <w:kern w:val="3"/>
          <w:lang w:eastAsia="en-US"/>
        </w:rPr>
        <w:t xml:space="preserve"> </w:t>
      </w:r>
      <w:r w:rsidRPr="00DA5F86">
        <w:rPr>
          <w:rFonts w:ascii="Arial Narrow" w:eastAsia="Calibri" w:hAnsi="Arial Narrow" w:cs="Arial"/>
          <w:kern w:val="3"/>
          <w:lang w:eastAsia="en-US"/>
        </w:rPr>
        <w:t xml:space="preserve">ha imposto che anche i Comuni si dotino di </w:t>
      </w:r>
      <w:r w:rsidRPr="00DA5F86">
        <w:rPr>
          <w:rFonts w:ascii="Arial Narrow" w:eastAsia="Calibri" w:hAnsi="Arial Narrow" w:cs="Arial"/>
          <w:b/>
          <w:kern w:val="3"/>
          <w:lang w:eastAsia="en-US"/>
        </w:rPr>
        <w:t>Piani di prevenzione della corruzione</w:t>
      </w:r>
      <w:r w:rsidRPr="00DA5F86">
        <w:rPr>
          <w:rFonts w:ascii="Arial Narrow" w:eastAsia="Calibri" w:hAnsi="Arial Narrow" w:cs="Arial"/>
          <w:kern w:val="3"/>
          <w:lang w:eastAsia="en-US"/>
        </w:rPr>
        <w:t xml:space="preserve">, strumenti atti a dimostrare come l’ente si sia organizzato per prevenire eventuali comportamenti non corretti da parte dei dipendenti.  </w:t>
      </w:r>
    </w:p>
    <w:p w14:paraId="7EDE307F" w14:textId="77777777" w:rsidR="00267C92" w:rsidRPr="00DA5F86" w:rsidRDefault="00267C92" w:rsidP="007433B3">
      <w:pPr>
        <w:autoSpaceDN w:val="0"/>
        <w:spacing w:after="120"/>
        <w:jc w:val="both"/>
        <w:textAlignment w:val="baseline"/>
        <w:rPr>
          <w:rFonts w:ascii="Arial Narrow" w:eastAsia="Calibri" w:hAnsi="Arial Narrow" w:cs="Arial"/>
          <w:kern w:val="3"/>
          <w:lang w:eastAsia="en-US"/>
        </w:rPr>
      </w:pPr>
      <w:r w:rsidRPr="00DA5F86">
        <w:rPr>
          <w:rFonts w:ascii="Arial Narrow" w:eastAsia="Calibri" w:hAnsi="Arial Narrow" w:cs="Arial"/>
          <w:kern w:val="3"/>
          <w:lang w:eastAsia="en-US"/>
        </w:rPr>
        <w:t>Tale intervento legislativo mette a frutto il lavoro di analisi della Commissione di Studio su trasparenza e corruzione istituita dal Ministro per la Pubblica Amministrazione e la Semplificazione, e costituisce segnale forte di attenzione del Legislatore ai temi dell’integrità e della trasparenza dell’azione amministrativa a tutti i livelli, come presupposto per un corretto utilizzo delle pubbliche risorse.</w:t>
      </w:r>
    </w:p>
    <w:p w14:paraId="2CF77C63" w14:textId="75F9B28A" w:rsidR="00267C92" w:rsidRPr="00DA5F86" w:rsidRDefault="00267C92" w:rsidP="007433B3">
      <w:pPr>
        <w:autoSpaceDN w:val="0"/>
        <w:spacing w:after="120"/>
        <w:jc w:val="both"/>
        <w:textAlignment w:val="baseline"/>
        <w:rPr>
          <w:rFonts w:ascii="Arial Narrow" w:eastAsia="Calibri" w:hAnsi="Arial Narrow" w:cs="Arial"/>
          <w:kern w:val="3"/>
          <w:lang w:eastAsia="en-US"/>
        </w:rPr>
      </w:pPr>
      <w:r w:rsidRPr="00DA5F86">
        <w:rPr>
          <w:rFonts w:ascii="Arial Narrow" w:eastAsia="Calibri" w:hAnsi="Arial Narrow" w:cs="Arial"/>
          <w:kern w:val="3"/>
          <w:lang w:eastAsia="en-US"/>
        </w:rPr>
        <w:t>Con riferimento alla specificità dell’Ordinamento dei comuni nella Regione Autonoma Trentino Alto Adige, la Legge n.</w:t>
      </w:r>
      <w:r w:rsidR="007433B3" w:rsidRPr="00DA5F86">
        <w:rPr>
          <w:rFonts w:ascii="Arial Narrow" w:eastAsia="Calibri" w:hAnsi="Arial Narrow" w:cs="Arial"/>
          <w:kern w:val="3"/>
          <w:lang w:eastAsia="en-US"/>
        </w:rPr>
        <w:t xml:space="preserve"> </w:t>
      </w:r>
      <w:r w:rsidRPr="00DA5F86">
        <w:rPr>
          <w:rFonts w:ascii="Arial Narrow" w:eastAsia="Calibri" w:hAnsi="Arial Narrow" w:cs="Arial"/>
          <w:kern w:val="3"/>
          <w:lang w:eastAsia="en-US"/>
        </w:rPr>
        <w:t>190/2012 prevede, all’art. 1 comma 60, che entro centoventi giorni dalla data di entrata in vigore della stessa, siano raggiunte intese in sede di Conferenza unificata in merito agli specifici adempimenti degli enti locali, con l'indicazione dei relativi termini, nonché degli enti pubblici e dei soggetti di diritto privato sottoposti al loro controllo, volti alla piena e sollecita attuazione delle disposizioni dalla stessa legge previste</w:t>
      </w:r>
    </w:p>
    <w:p w14:paraId="2D6BAC5F" w14:textId="77777777" w:rsidR="00267C92" w:rsidRPr="00DA5F86" w:rsidRDefault="00267C92" w:rsidP="007433B3">
      <w:pPr>
        <w:autoSpaceDN w:val="0"/>
        <w:spacing w:after="60"/>
        <w:jc w:val="both"/>
        <w:textAlignment w:val="baseline"/>
        <w:rPr>
          <w:rFonts w:ascii="Arial Narrow" w:eastAsia="Calibri" w:hAnsi="Arial Narrow" w:cs="Arial"/>
          <w:kern w:val="3"/>
          <w:lang w:eastAsia="en-US"/>
        </w:rPr>
      </w:pPr>
      <w:r w:rsidRPr="00DA5F86">
        <w:rPr>
          <w:rFonts w:ascii="Arial Narrow" w:eastAsia="Calibri" w:hAnsi="Arial Narrow" w:cs="Arial"/>
          <w:kern w:val="3"/>
          <w:lang w:eastAsia="en-US"/>
        </w:rPr>
        <w:t>In particolare con riguardo</w:t>
      </w:r>
    </w:p>
    <w:p w14:paraId="16C07A27" w14:textId="77777777" w:rsidR="00267C92" w:rsidRPr="00DA5F86" w:rsidRDefault="00267C92" w:rsidP="007433B3">
      <w:pPr>
        <w:autoSpaceDN w:val="0"/>
        <w:spacing w:after="60"/>
        <w:ind w:left="284"/>
        <w:jc w:val="both"/>
        <w:textAlignment w:val="baseline"/>
        <w:rPr>
          <w:rFonts w:ascii="Arial Narrow" w:eastAsia="SimSun" w:hAnsi="Arial Narrow" w:cs="Arial"/>
          <w:kern w:val="3"/>
        </w:rPr>
      </w:pPr>
      <w:r w:rsidRPr="00DA5F86">
        <w:rPr>
          <w:rFonts w:ascii="Arial Narrow" w:eastAsia="Calibri" w:hAnsi="Arial Narrow" w:cs="Arial"/>
          <w:kern w:val="3"/>
          <w:lang w:eastAsia="en-US"/>
        </w:rPr>
        <w:t xml:space="preserve">a) alla definizione, da parte di ciascuna amministrazione, del </w:t>
      </w:r>
      <w:r w:rsidRPr="00DA5F86">
        <w:rPr>
          <w:rFonts w:ascii="Arial Narrow" w:eastAsia="Calibri" w:hAnsi="Arial Narrow" w:cs="Arial"/>
          <w:kern w:val="3"/>
          <w:u w:val="single"/>
          <w:lang w:eastAsia="en-US"/>
        </w:rPr>
        <w:t>piano triennale di prevenzione</w:t>
      </w:r>
      <w:r w:rsidRPr="00DA5F86">
        <w:rPr>
          <w:rFonts w:ascii="Arial Narrow" w:eastAsia="Calibri" w:hAnsi="Arial Narrow" w:cs="Arial"/>
          <w:kern w:val="3"/>
          <w:lang w:eastAsia="en-US"/>
        </w:rPr>
        <w:t xml:space="preserve"> della corruzione, a partire da quello relativo agli anni 2014-2016;</w:t>
      </w:r>
    </w:p>
    <w:p w14:paraId="711AE223" w14:textId="77777777" w:rsidR="00267C92" w:rsidRPr="00DA5F86" w:rsidRDefault="00267C92" w:rsidP="007433B3">
      <w:pPr>
        <w:autoSpaceDN w:val="0"/>
        <w:spacing w:after="60"/>
        <w:ind w:left="284"/>
        <w:jc w:val="both"/>
        <w:textAlignment w:val="baseline"/>
        <w:rPr>
          <w:rFonts w:ascii="Arial Narrow" w:eastAsia="SimSun" w:hAnsi="Arial Narrow" w:cs="Arial"/>
          <w:kern w:val="3"/>
        </w:rPr>
      </w:pPr>
      <w:r w:rsidRPr="00DA5F86">
        <w:rPr>
          <w:rFonts w:ascii="Arial Narrow" w:eastAsia="Calibri" w:hAnsi="Arial Narrow" w:cs="Arial"/>
          <w:kern w:val="3"/>
          <w:lang w:eastAsia="en-US"/>
        </w:rPr>
        <w:t xml:space="preserve">b) all'adozione, da parte di ciascuna amministrazione, di </w:t>
      </w:r>
      <w:r w:rsidRPr="00DA5F86">
        <w:rPr>
          <w:rFonts w:ascii="Arial Narrow" w:eastAsia="Calibri" w:hAnsi="Arial Narrow" w:cs="Arial"/>
          <w:kern w:val="3"/>
          <w:u w:val="single"/>
          <w:lang w:eastAsia="en-US"/>
        </w:rPr>
        <w:t>norme regolamentari</w:t>
      </w:r>
      <w:r w:rsidRPr="00DA5F86">
        <w:rPr>
          <w:rFonts w:ascii="Arial Narrow" w:eastAsia="Calibri" w:hAnsi="Arial Narrow" w:cs="Arial"/>
          <w:kern w:val="3"/>
          <w:lang w:eastAsia="en-US"/>
        </w:rPr>
        <w:t xml:space="preserve"> relative all'individuazione degli incarichi vietati ai dipendenti pubblici;</w:t>
      </w:r>
    </w:p>
    <w:p w14:paraId="2F624CDB" w14:textId="18487AF7" w:rsidR="00267C92" w:rsidRPr="00DA5F86" w:rsidRDefault="00267C92" w:rsidP="007433B3">
      <w:pPr>
        <w:autoSpaceDN w:val="0"/>
        <w:spacing w:after="120"/>
        <w:ind w:left="284"/>
        <w:jc w:val="both"/>
        <w:textAlignment w:val="baseline"/>
        <w:rPr>
          <w:rFonts w:ascii="Arial Narrow" w:eastAsia="SimSun" w:hAnsi="Arial Narrow" w:cs="Arial"/>
          <w:kern w:val="3"/>
        </w:rPr>
      </w:pPr>
      <w:r w:rsidRPr="00DA5F86">
        <w:rPr>
          <w:rFonts w:ascii="Arial Narrow" w:eastAsia="Calibri" w:hAnsi="Arial Narrow" w:cs="Arial"/>
          <w:kern w:val="3"/>
          <w:lang w:eastAsia="en-US"/>
        </w:rPr>
        <w:t xml:space="preserve">c) all'adozione, da parte di ciascuna amministrazione, del </w:t>
      </w:r>
      <w:r w:rsidRPr="00DA5F86">
        <w:rPr>
          <w:rFonts w:ascii="Arial Narrow" w:eastAsia="Calibri" w:hAnsi="Arial Narrow" w:cs="Arial"/>
          <w:kern w:val="3"/>
          <w:u w:val="single"/>
          <w:lang w:eastAsia="en-US"/>
        </w:rPr>
        <w:t>codice di comportamento</w:t>
      </w:r>
      <w:r w:rsidRPr="00DA5F86">
        <w:rPr>
          <w:rFonts w:ascii="Arial Narrow" w:eastAsia="Calibri" w:hAnsi="Arial Narrow" w:cs="Arial"/>
          <w:kern w:val="3"/>
          <w:lang w:eastAsia="en-US"/>
        </w:rPr>
        <w:t xml:space="preserve"> in linea con i principi sanciti recentemente dal DPR 62/20</w:t>
      </w:r>
      <w:r w:rsidR="007433B3" w:rsidRPr="00DA5F86">
        <w:rPr>
          <w:rFonts w:ascii="Arial Narrow" w:eastAsia="Calibri" w:hAnsi="Arial Narrow" w:cs="Arial"/>
          <w:kern w:val="3"/>
          <w:lang w:eastAsia="en-US"/>
        </w:rPr>
        <w:t>2</w:t>
      </w:r>
      <w:r w:rsidRPr="00DA5F86">
        <w:rPr>
          <w:rFonts w:ascii="Arial Narrow" w:eastAsia="Calibri" w:hAnsi="Arial Narrow" w:cs="Arial"/>
          <w:kern w:val="3"/>
          <w:lang w:eastAsia="en-US"/>
        </w:rPr>
        <w:t>1</w:t>
      </w:r>
      <w:r w:rsidR="007433B3" w:rsidRPr="00DA5F86">
        <w:rPr>
          <w:rFonts w:ascii="Arial Narrow" w:eastAsia="Calibri" w:hAnsi="Arial Narrow" w:cs="Arial"/>
          <w:kern w:val="3"/>
          <w:lang w:eastAsia="en-US"/>
        </w:rPr>
        <w:t>.</w:t>
      </w:r>
    </w:p>
    <w:p w14:paraId="692B3603" w14:textId="77777777" w:rsidR="00267C92" w:rsidRPr="00DA5F86" w:rsidRDefault="00267C92" w:rsidP="007433B3">
      <w:pPr>
        <w:autoSpaceDN w:val="0"/>
        <w:spacing w:after="120"/>
        <w:jc w:val="both"/>
        <w:textAlignment w:val="baseline"/>
        <w:rPr>
          <w:rFonts w:ascii="Arial Narrow" w:eastAsia="SimSun" w:hAnsi="Arial Narrow" w:cs="Arial"/>
          <w:kern w:val="3"/>
        </w:rPr>
      </w:pPr>
      <w:r w:rsidRPr="00DA5F86">
        <w:rPr>
          <w:rFonts w:ascii="Arial Narrow" w:eastAsia="Calibri" w:hAnsi="Arial Narrow" w:cs="Arial"/>
          <w:kern w:val="3"/>
          <w:lang w:eastAsia="en-US"/>
        </w:rPr>
        <w:t xml:space="preserve">Al comma 61 dell’art. 1, la Legge 190/2012 prevede inoltre che, attraverso intese in sede di Conferenza unificata, siano </w:t>
      </w:r>
      <w:r w:rsidRPr="00DA5F86">
        <w:rPr>
          <w:rFonts w:ascii="Arial Narrow" w:eastAsia="Calibri" w:hAnsi="Arial Narrow" w:cs="Arial"/>
          <w:kern w:val="3"/>
          <w:u w:val="single"/>
          <w:lang w:eastAsia="en-US"/>
        </w:rPr>
        <w:t>definiti gli adempimenti</w:t>
      </w:r>
      <w:r w:rsidRPr="00DA5F86">
        <w:rPr>
          <w:rFonts w:ascii="Arial Narrow" w:eastAsia="Calibri" w:hAnsi="Arial Narrow" w:cs="Arial"/>
          <w:kern w:val="3"/>
          <w:lang w:eastAsia="en-US"/>
        </w:rPr>
        <w:t>, attuativi delle disposizioni dei successivi decreti emanati sulla base della stessa, da parte della Regione TAA e delle province autonome di Trento e di Bolzano e degli enti locali, nonché degli enti pubblici e dei soggetti di diritto privato sottoposti al loro controllo.</w:t>
      </w:r>
    </w:p>
    <w:p w14:paraId="39C403BB" w14:textId="09DAC327" w:rsidR="00267C92" w:rsidRPr="00DA5F86" w:rsidRDefault="00267C92" w:rsidP="007433B3">
      <w:pPr>
        <w:autoSpaceDN w:val="0"/>
        <w:spacing w:after="120"/>
        <w:jc w:val="both"/>
        <w:textAlignment w:val="baseline"/>
        <w:rPr>
          <w:rFonts w:ascii="Arial Narrow" w:eastAsia="Calibri" w:hAnsi="Arial Narrow" w:cs="Arial"/>
          <w:kern w:val="3"/>
          <w:lang w:eastAsia="en-US"/>
        </w:rPr>
      </w:pPr>
      <w:r w:rsidRPr="00DA5F86">
        <w:rPr>
          <w:rFonts w:ascii="Arial Narrow" w:eastAsia="Calibri" w:hAnsi="Arial Narrow" w:cs="Arial"/>
          <w:kern w:val="3"/>
          <w:lang w:eastAsia="en-US"/>
        </w:rPr>
        <w:t>L’intesa della Conferenza Unificata Stato regioni del 24</w:t>
      </w:r>
      <w:r w:rsidR="007433B3" w:rsidRPr="00DA5F86">
        <w:rPr>
          <w:rFonts w:ascii="Arial Narrow" w:eastAsia="Calibri" w:hAnsi="Arial Narrow" w:cs="Arial"/>
          <w:kern w:val="3"/>
          <w:lang w:eastAsia="en-US"/>
        </w:rPr>
        <w:t>.</w:t>
      </w:r>
      <w:r w:rsidRPr="00DA5F86">
        <w:rPr>
          <w:rFonts w:ascii="Arial Narrow" w:eastAsia="Calibri" w:hAnsi="Arial Narrow" w:cs="Arial"/>
          <w:kern w:val="3"/>
          <w:lang w:eastAsia="en-US"/>
        </w:rPr>
        <w:t>07</w:t>
      </w:r>
      <w:r w:rsidR="007433B3" w:rsidRPr="00DA5F86">
        <w:rPr>
          <w:rFonts w:ascii="Arial Narrow" w:eastAsia="Calibri" w:hAnsi="Arial Narrow" w:cs="Arial"/>
          <w:kern w:val="3"/>
          <w:lang w:eastAsia="en-US"/>
        </w:rPr>
        <w:t>.</w:t>
      </w:r>
      <w:r w:rsidRPr="00DA5F86">
        <w:rPr>
          <w:rFonts w:ascii="Arial Narrow" w:eastAsia="Calibri" w:hAnsi="Arial Narrow" w:cs="Arial"/>
          <w:kern w:val="3"/>
          <w:lang w:eastAsia="en-US"/>
        </w:rPr>
        <w:t>2013 ha previsto al 31 gennaio 2014 il termine ultimo entro il quale le Amministrazioni avrebbero dovuto adottare il Piano Anticorruzione.</w:t>
      </w:r>
    </w:p>
    <w:p w14:paraId="2FCFF354" w14:textId="77777777" w:rsidR="00267C92" w:rsidRPr="00DA5F86" w:rsidRDefault="00267C92" w:rsidP="007433B3">
      <w:pPr>
        <w:autoSpaceDN w:val="0"/>
        <w:spacing w:after="120"/>
        <w:jc w:val="both"/>
        <w:textAlignment w:val="baseline"/>
        <w:rPr>
          <w:rFonts w:ascii="Arial Narrow" w:eastAsia="Calibri" w:hAnsi="Arial Narrow" w:cs="Arial"/>
          <w:kern w:val="3"/>
          <w:lang w:eastAsia="en-US"/>
        </w:rPr>
      </w:pPr>
      <w:r w:rsidRPr="00DA5F86">
        <w:rPr>
          <w:rFonts w:ascii="Arial Narrow" w:eastAsia="Calibri" w:hAnsi="Arial Narrow" w:cs="Arial"/>
          <w:kern w:val="3"/>
          <w:lang w:eastAsia="en-US"/>
        </w:rPr>
        <w:t>Con l’Intesa è stato costituito altresì un tavolo tecnico presso il Dipartimento della funzione pubblica con i rappresentanti delle regioni e degli enti locali, per stabilire i criteri sulla base dei quali individuare gli incarichi vietati ai dipendenti delle amministrazioni pubbliche, quale punto di riferimento per le regioni e gli enti locali.</w:t>
      </w:r>
    </w:p>
    <w:p w14:paraId="57B6A18D" w14:textId="77777777" w:rsidR="00267C92" w:rsidRPr="00DA5F86" w:rsidRDefault="00267C92" w:rsidP="007433B3">
      <w:pPr>
        <w:autoSpaceDN w:val="0"/>
        <w:spacing w:after="120"/>
        <w:jc w:val="both"/>
        <w:textAlignment w:val="baseline"/>
        <w:rPr>
          <w:rFonts w:ascii="Arial Narrow" w:eastAsia="SimSun" w:hAnsi="Arial Narrow" w:cs="Arial"/>
          <w:kern w:val="3"/>
        </w:rPr>
      </w:pPr>
      <w:r w:rsidRPr="00DA5F86">
        <w:rPr>
          <w:rFonts w:ascii="Arial Narrow" w:eastAsia="Calibri" w:hAnsi="Arial Narrow" w:cs="Arial"/>
          <w:kern w:val="3"/>
          <w:lang w:eastAsia="en-US"/>
        </w:rPr>
        <w:t>A chiusura dei lavori del tavolo tecnico, avviato ad ottobre 2013, è stato formalmente approvato il documento contenente "</w:t>
      </w:r>
      <w:r w:rsidRPr="00DA5F86">
        <w:rPr>
          <w:rFonts w:ascii="Arial Narrow" w:eastAsia="Calibri" w:hAnsi="Arial Narrow" w:cs="Arial"/>
          <w:i/>
          <w:kern w:val="3"/>
          <w:lang w:eastAsia="en-US"/>
        </w:rPr>
        <w:t>Criteri generali in materia di incarichi vietati ai pubblici dipendenti</w:t>
      </w:r>
      <w:r w:rsidRPr="00DA5F86">
        <w:rPr>
          <w:rFonts w:ascii="Arial Narrow" w:eastAsia="Calibri" w:hAnsi="Arial Narrow" w:cs="Arial"/>
          <w:kern w:val="3"/>
          <w:lang w:eastAsia="en-US"/>
        </w:rPr>
        <w:t>". Obiettivo del documento è quello di supportare le amministrazioni nell'applicazione della normativa in materia di svolgimento di incarichi da parte dei dipendenti e di orientare le scelte in sede di elaborazione dei regolamenti e degli atti di indirizzo.</w:t>
      </w:r>
    </w:p>
    <w:p w14:paraId="1460755E" w14:textId="2DB8A079" w:rsidR="00267C92" w:rsidRPr="00DA5F86" w:rsidRDefault="00267C92" w:rsidP="007433B3">
      <w:pPr>
        <w:autoSpaceDN w:val="0"/>
        <w:spacing w:after="120"/>
        <w:jc w:val="both"/>
        <w:textAlignment w:val="baseline"/>
        <w:rPr>
          <w:rFonts w:ascii="Arial Narrow" w:eastAsia="SimSun" w:hAnsi="Arial Narrow" w:cs="Arial"/>
          <w:kern w:val="3"/>
        </w:rPr>
      </w:pPr>
      <w:r w:rsidRPr="00DA5F86">
        <w:rPr>
          <w:rFonts w:ascii="Arial Narrow" w:eastAsia="Calibri" w:hAnsi="Arial Narrow" w:cs="Arial"/>
          <w:kern w:val="3"/>
          <w:lang w:eastAsia="en-US"/>
        </w:rPr>
        <w:t>Sul punto si è specificamente espressa la Regione TAA con circolare n.</w:t>
      </w:r>
      <w:r w:rsidR="00CA4044" w:rsidRPr="00DA5F86">
        <w:rPr>
          <w:rFonts w:ascii="Arial Narrow" w:eastAsia="Calibri" w:hAnsi="Arial Narrow" w:cs="Arial"/>
          <w:kern w:val="3"/>
          <w:lang w:eastAsia="en-US"/>
        </w:rPr>
        <w:t xml:space="preserve"> </w:t>
      </w:r>
      <w:r w:rsidRPr="00DA5F86">
        <w:rPr>
          <w:rFonts w:ascii="Arial Narrow" w:eastAsia="Calibri" w:hAnsi="Arial Narrow" w:cs="Arial"/>
          <w:kern w:val="3"/>
          <w:lang w:eastAsia="en-US"/>
        </w:rPr>
        <w:t>3/EL del 14 agosto 2014, recante prescrizioni circa l’adeguamento del regolamento organico dei Comuni ai criteri generali in</w:t>
      </w:r>
      <w:r w:rsidRPr="00DA5F86">
        <w:rPr>
          <w:rFonts w:ascii="Arial Narrow" w:eastAsia="SimSun" w:hAnsi="Arial Narrow" w:cs="Arial"/>
          <w:kern w:val="3"/>
        </w:rPr>
        <w:t xml:space="preserve"> materia di incarichi vietati ai pubblici dipendenti, tenendo peraltro in debito conto quanto (già) stabilito dalle leggi regionali in materia (art. 108 del Codice degli enti locali per la Regione Autonoma Trentino-Alto Adige come approvato con Legge regionale n. 2 di data 3 maggio 2018) che detta i principi e criteri ai quali i regolamenti organici dell’Ente devono attenersi.</w:t>
      </w:r>
    </w:p>
    <w:p w14:paraId="53835424" w14:textId="178D0730" w:rsidR="00267C92" w:rsidRPr="00DA5F86" w:rsidRDefault="00267C92" w:rsidP="007433B3">
      <w:pPr>
        <w:autoSpaceDN w:val="0"/>
        <w:spacing w:after="120"/>
        <w:jc w:val="both"/>
        <w:textAlignment w:val="baseline"/>
        <w:rPr>
          <w:rFonts w:ascii="Arial Narrow" w:eastAsia="SimSun" w:hAnsi="Arial Narrow" w:cs="Arial"/>
          <w:kern w:val="3"/>
        </w:rPr>
      </w:pPr>
      <w:r w:rsidRPr="00DA5F86">
        <w:rPr>
          <w:rFonts w:ascii="Arial Narrow" w:eastAsia="SimSun" w:hAnsi="Arial Narrow" w:cs="Arial"/>
          <w:kern w:val="3"/>
        </w:rPr>
        <w:t xml:space="preserve">Nel 2013 è stato inoltre adottato il </w:t>
      </w:r>
      <w:proofErr w:type="spellStart"/>
      <w:r w:rsidRPr="00DA5F86">
        <w:rPr>
          <w:rFonts w:ascii="Arial Narrow" w:eastAsia="SimSun" w:hAnsi="Arial Narrow" w:cs="Arial"/>
          <w:kern w:val="3"/>
        </w:rPr>
        <w:t>D.</w:t>
      </w:r>
      <w:r w:rsidR="00CA4044" w:rsidRPr="00DA5F86">
        <w:rPr>
          <w:rFonts w:ascii="Arial Narrow" w:eastAsia="SimSun" w:hAnsi="Arial Narrow" w:cs="Arial"/>
          <w:kern w:val="3"/>
        </w:rPr>
        <w:t>Lgs.</w:t>
      </w:r>
      <w:proofErr w:type="spellEnd"/>
      <w:r w:rsidR="00CA4044" w:rsidRPr="00DA5F86">
        <w:rPr>
          <w:rFonts w:ascii="Arial Narrow" w:eastAsia="SimSun" w:hAnsi="Arial Narrow" w:cs="Arial"/>
          <w:kern w:val="3"/>
        </w:rPr>
        <w:t xml:space="preserve"> </w:t>
      </w:r>
      <w:r w:rsidRPr="00DA5F86">
        <w:rPr>
          <w:rFonts w:ascii="Arial Narrow" w:eastAsia="SimSun" w:hAnsi="Arial Narrow" w:cs="Arial"/>
          <w:kern w:val="3"/>
        </w:rPr>
        <w:t xml:space="preserve">n. 33 con il quale si sono riordinati gli obblighi di pubblicità e trasparenza delle Pubbliche Amministrazioni, cui ha fatto seguito, sempre nel 2013, come costola della Legge Anticorruzione, il </w:t>
      </w:r>
      <w:proofErr w:type="spellStart"/>
      <w:r w:rsidRPr="00DA5F86">
        <w:rPr>
          <w:rFonts w:ascii="Arial Narrow" w:eastAsia="SimSun" w:hAnsi="Arial Narrow" w:cs="Arial"/>
          <w:kern w:val="3"/>
        </w:rPr>
        <w:t>D.</w:t>
      </w:r>
      <w:r w:rsidR="00CA4044" w:rsidRPr="00DA5F86">
        <w:rPr>
          <w:rFonts w:ascii="Arial Narrow" w:eastAsia="SimSun" w:hAnsi="Arial Narrow" w:cs="Arial"/>
          <w:kern w:val="3"/>
        </w:rPr>
        <w:t>Lgs.</w:t>
      </w:r>
      <w:proofErr w:type="spellEnd"/>
      <w:r w:rsidR="00CA4044" w:rsidRPr="00DA5F86">
        <w:rPr>
          <w:rFonts w:ascii="Arial Narrow" w:eastAsia="SimSun" w:hAnsi="Arial Narrow" w:cs="Arial"/>
          <w:kern w:val="3"/>
        </w:rPr>
        <w:t xml:space="preserve"> </w:t>
      </w:r>
      <w:r w:rsidRPr="00DA5F86">
        <w:rPr>
          <w:rFonts w:ascii="Arial Narrow" w:eastAsia="SimSun" w:hAnsi="Arial Narrow" w:cs="Arial"/>
          <w:kern w:val="3"/>
        </w:rPr>
        <w:t>n. 39, finalizzato all’introduzione di griglie di incompatibilità negli incarichi "apicali" sia nelle Amministrazioni dello Stato che in quelle locali (Regioni, Province e Comuni), ma anche negli Enti di diritto privato che sono controllati da una Pubblica Amministrazione.</w:t>
      </w:r>
    </w:p>
    <w:p w14:paraId="703FBD5F" w14:textId="1EF12072" w:rsidR="00267C92" w:rsidRPr="00DA5F86" w:rsidRDefault="00267C92" w:rsidP="007433B3">
      <w:pPr>
        <w:autoSpaceDN w:val="0"/>
        <w:spacing w:after="120"/>
        <w:jc w:val="both"/>
        <w:textAlignment w:val="baseline"/>
        <w:rPr>
          <w:rFonts w:ascii="Arial Narrow" w:eastAsia="SimSun" w:hAnsi="Arial Narrow" w:cs="Arial"/>
          <w:kern w:val="3"/>
        </w:rPr>
      </w:pPr>
      <w:r w:rsidRPr="00DA5F86">
        <w:rPr>
          <w:rFonts w:ascii="Arial Narrow" w:eastAsia="SimSun" w:hAnsi="Arial Narrow" w:cs="Arial"/>
          <w:kern w:val="3"/>
        </w:rPr>
        <w:lastRenderedPageBreak/>
        <w:t>In merito alla tematica della Trasparenza si registra la L.R. n.</w:t>
      </w:r>
      <w:r w:rsidR="00CA4044" w:rsidRPr="00DA5F86">
        <w:rPr>
          <w:rFonts w:ascii="Arial Narrow" w:eastAsia="SimSun" w:hAnsi="Arial Narrow" w:cs="Arial"/>
          <w:kern w:val="3"/>
        </w:rPr>
        <w:t xml:space="preserve"> </w:t>
      </w:r>
      <w:r w:rsidRPr="00DA5F86">
        <w:rPr>
          <w:rFonts w:ascii="Arial Narrow" w:eastAsia="SimSun" w:hAnsi="Arial Narrow" w:cs="Arial"/>
          <w:kern w:val="3"/>
        </w:rPr>
        <w:t>10 del 29 ottobre 2014, recante: “</w:t>
      </w:r>
      <w:r w:rsidRPr="00DA5F86">
        <w:rPr>
          <w:rFonts w:ascii="Arial Narrow" w:eastAsia="SimSun" w:hAnsi="Arial Narrow" w:cs="Arial"/>
          <w:i/>
          <w:kern w:val="3"/>
        </w:rPr>
        <w:t>Disposizioni in materia di pubblicità, trasparenza e diffusione di informazioni da parte della Regione e degli enti a ordinamento regionale</w:t>
      </w:r>
      <w:r w:rsidRPr="00DA5F86">
        <w:rPr>
          <w:rFonts w:ascii="Arial Narrow" w:eastAsia="SimSun" w:hAnsi="Arial Narrow" w:cs="Arial"/>
          <w:kern w:val="3"/>
        </w:rPr>
        <w:t>”.</w:t>
      </w:r>
    </w:p>
    <w:p w14:paraId="5850CC9D" w14:textId="18598CC3" w:rsidR="00267C92" w:rsidRPr="00DA5F86" w:rsidRDefault="00267C92" w:rsidP="007433B3">
      <w:pPr>
        <w:autoSpaceDN w:val="0"/>
        <w:spacing w:after="120"/>
        <w:jc w:val="both"/>
        <w:textAlignment w:val="baseline"/>
        <w:rPr>
          <w:rFonts w:ascii="Arial Narrow" w:eastAsia="SimSun" w:hAnsi="Arial Narrow" w:cs="Arial"/>
          <w:kern w:val="3"/>
        </w:rPr>
      </w:pPr>
      <w:r w:rsidRPr="00DA5F86">
        <w:rPr>
          <w:rFonts w:ascii="Arial Narrow" w:eastAsia="SimSun" w:hAnsi="Arial Narrow" w:cs="Arial"/>
          <w:kern w:val="3"/>
        </w:rPr>
        <w:t xml:space="preserve">Sulla materia si è nuovamente cimentato il legislatore nazionale con l’adozione del </w:t>
      </w:r>
      <w:proofErr w:type="spellStart"/>
      <w:r w:rsidRPr="00DA5F86">
        <w:rPr>
          <w:rFonts w:ascii="Arial Narrow" w:eastAsia="SimSun" w:hAnsi="Arial Narrow" w:cs="Arial"/>
          <w:kern w:val="3"/>
        </w:rPr>
        <w:t>D.Lgs.</w:t>
      </w:r>
      <w:proofErr w:type="spellEnd"/>
      <w:r w:rsidRPr="00DA5F86">
        <w:rPr>
          <w:rFonts w:ascii="Arial Narrow" w:eastAsia="SimSun" w:hAnsi="Arial Narrow" w:cs="Arial"/>
          <w:kern w:val="3"/>
        </w:rPr>
        <w:t xml:space="preserve"> 97/2016, sulla base della delega espressa dalla Legge di riforma della pubblica amministrazione (cd. Legge Madia) n.</w:t>
      </w:r>
      <w:r w:rsidR="00CA4044" w:rsidRPr="00DA5F86">
        <w:rPr>
          <w:rFonts w:ascii="Arial Narrow" w:eastAsia="SimSun" w:hAnsi="Arial Narrow" w:cs="Arial"/>
          <w:kern w:val="3"/>
        </w:rPr>
        <w:t xml:space="preserve"> </w:t>
      </w:r>
      <w:r w:rsidRPr="00DA5F86">
        <w:rPr>
          <w:rFonts w:ascii="Arial Narrow" w:eastAsia="SimSun" w:hAnsi="Arial Narrow" w:cs="Arial"/>
          <w:kern w:val="3"/>
        </w:rPr>
        <w:t>124/2015.</w:t>
      </w:r>
    </w:p>
    <w:p w14:paraId="2EC67A7A" w14:textId="77777777" w:rsidR="00267C92" w:rsidRPr="00DA5F86" w:rsidRDefault="00267C92" w:rsidP="007433B3">
      <w:pPr>
        <w:autoSpaceDN w:val="0"/>
        <w:spacing w:after="120"/>
        <w:jc w:val="both"/>
        <w:textAlignment w:val="baseline"/>
        <w:rPr>
          <w:rFonts w:ascii="Arial Narrow" w:eastAsia="SimSun" w:hAnsi="Arial Narrow" w:cs="Arial"/>
          <w:kern w:val="3"/>
        </w:rPr>
      </w:pPr>
      <w:r w:rsidRPr="00DA5F86">
        <w:rPr>
          <w:rFonts w:ascii="Arial Narrow" w:eastAsia="SimSun" w:hAnsi="Arial Narrow" w:cs="Arial"/>
          <w:kern w:val="3"/>
        </w:rPr>
        <w:t>Il 16.12.2016 è entrata in vigore la legge regionale n. 16 del 15.12.2016 ("Legge regionale collegata alla legge regionale di stabilità 2017"). Il Capo primo di tale legge riguarda le "Disposizioni di adeguamento alle norme in materia di trasparenza" e dispone alcune modifiche alla legge regionale n. 10/2014 ("Disposizioni in materia di pubblicità, trasparenza e diffusione di informazioni da parte della Regione e degli enti a ordinamento regionale"). Sul punto si è in attesa dell’emissione di una circolare da parte della Regione TAA.</w:t>
      </w:r>
    </w:p>
    <w:p w14:paraId="0F557330" w14:textId="77777777" w:rsidR="00267C92" w:rsidRPr="00DA5F86" w:rsidRDefault="00267C92" w:rsidP="00CA4044">
      <w:pPr>
        <w:autoSpaceDN w:val="0"/>
        <w:spacing w:after="60"/>
        <w:jc w:val="both"/>
        <w:textAlignment w:val="baseline"/>
        <w:rPr>
          <w:rFonts w:ascii="Arial Narrow" w:eastAsia="SimSun" w:hAnsi="Arial Narrow" w:cs="Arial"/>
          <w:kern w:val="3"/>
        </w:rPr>
      </w:pPr>
      <w:r w:rsidRPr="00DA5F86">
        <w:rPr>
          <w:rFonts w:ascii="Arial Narrow" w:eastAsia="SimSun" w:hAnsi="Arial Narrow" w:cs="Arial"/>
          <w:kern w:val="3"/>
        </w:rPr>
        <w:t>Il presente Piano triennale di prevenzione della corruzione 2022-2024 - preso atto del Piano Nazionale Anticorruzione 2013 e degli aggiornamenti intervenuti (determinazione n. 8/2015, deliberazione n. 831/2016 e deliberazione n. 1208/2017) - si muove in continuità rispetto ai precedenti Piani adottati dall’Amministrazione, e contiene:</w:t>
      </w:r>
    </w:p>
    <w:p w14:paraId="5C30BC3F" w14:textId="77777777" w:rsidR="00267C92" w:rsidRPr="00DA5F86" w:rsidRDefault="00267C92" w:rsidP="00966DE7">
      <w:pPr>
        <w:numPr>
          <w:ilvl w:val="0"/>
          <w:numId w:val="3"/>
        </w:numPr>
        <w:tabs>
          <w:tab w:val="left" w:pos="567"/>
        </w:tabs>
        <w:autoSpaceDN w:val="0"/>
        <w:spacing w:after="60"/>
        <w:ind w:left="284" w:firstLine="0"/>
        <w:jc w:val="both"/>
        <w:textAlignment w:val="baseline"/>
        <w:rPr>
          <w:rFonts w:ascii="Arial Narrow" w:eastAsia="SimSun" w:hAnsi="Arial Narrow" w:cs="Arial"/>
          <w:kern w:val="3"/>
        </w:rPr>
      </w:pPr>
      <w:r w:rsidRPr="00DA5F86">
        <w:rPr>
          <w:rFonts w:ascii="Arial Narrow" w:eastAsia="SimSun" w:hAnsi="Arial Narrow" w:cs="Arial"/>
          <w:kern w:val="3"/>
        </w:rPr>
        <w:t>l’analisi del livello di rischio delle attività svolte,</w:t>
      </w:r>
    </w:p>
    <w:p w14:paraId="54B2A57C" w14:textId="77777777" w:rsidR="00267C92" w:rsidRPr="00DA5F86" w:rsidRDefault="00267C92" w:rsidP="00966DE7">
      <w:pPr>
        <w:numPr>
          <w:ilvl w:val="0"/>
          <w:numId w:val="2"/>
        </w:numPr>
        <w:tabs>
          <w:tab w:val="left" w:pos="567"/>
        </w:tabs>
        <w:autoSpaceDN w:val="0"/>
        <w:spacing w:after="120"/>
        <w:ind w:left="284" w:firstLine="0"/>
        <w:jc w:val="both"/>
        <w:textAlignment w:val="baseline"/>
        <w:rPr>
          <w:rFonts w:ascii="Arial Narrow" w:eastAsia="SimSun" w:hAnsi="Arial Narrow" w:cs="Arial"/>
          <w:kern w:val="3"/>
        </w:rPr>
      </w:pPr>
      <w:r w:rsidRPr="00DA5F86">
        <w:rPr>
          <w:rFonts w:ascii="Arial Narrow" w:eastAsia="SimSun" w:hAnsi="Arial Narrow" w:cs="Arial"/>
          <w:kern w:val="3"/>
        </w:rPr>
        <w:t xml:space="preserve">un sistema di misure, procedure e controlli tesi a prevenire situazioni lesive per la trasparenza e l’integrità delle azioni e dei comportamenti del personale.    </w:t>
      </w:r>
    </w:p>
    <w:p w14:paraId="648375C3" w14:textId="290CC983" w:rsidR="00267C92" w:rsidRPr="00DA5F86" w:rsidRDefault="00267C92" w:rsidP="007433B3">
      <w:pPr>
        <w:autoSpaceDN w:val="0"/>
        <w:spacing w:after="120"/>
        <w:jc w:val="both"/>
        <w:textAlignment w:val="baseline"/>
        <w:rPr>
          <w:rFonts w:ascii="Arial Narrow" w:eastAsia="SimSun" w:hAnsi="Arial Narrow" w:cs="Arial"/>
          <w:kern w:val="3"/>
        </w:rPr>
      </w:pPr>
      <w:r w:rsidRPr="00DA5F86">
        <w:rPr>
          <w:rFonts w:ascii="Arial Narrow" w:eastAsia="SimSun" w:hAnsi="Arial Narrow" w:cs="Arial"/>
          <w:kern w:val="3"/>
        </w:rPr>
        <w:t xml:space="preserve">Il presente Piano si collega altresì con la programmazione strategica e operativa dell’amministrazione, tenuto conto dell’ultimo PEG </w:t>
      </w:r>
      <w:r w:rsidR="00767403" w:rsidRPr="00DA5F86">
        <w:rPr>
          <w:rFonts w:ascii="Arial Narrow" w:eastAsia="SimSun" w:hAnsi="Arial Narrow" w:cs="Arial"/>
          <w:kern w:val="3"/>
        </w:rPr>
        <w:t>2023-2025</w:t>
      </w:r>
      <w:r w:rsidRPr="00DA5F86">
        <w:rPr>
          <w:rFonts w:ascii="Arial Narrow" w:eastAsia="SimSun" w:hAnsi="Arial Narrow" w:cs="Arial"/>
          <w:kern w:val="3"/>
        </w:rPr>
        <w:t xml:space="preserve"> deliberato dall’organo giuntale.</w:t>
      </w:r>
    </w:p>
    <w:p w14:paraId="2249B360" w14:textId="77777777" w:rsidR="00267C92" w:rsidRPr="00DA5F86" w:rsidRDefault="00267C92" w:rsidP="007433B3">
      <w:pPr>
        <w:autoSpaceDN w:val="0"/>
        <w:spacing w:after="120"/>
        <w:jc w:val="both"/>
        <w:textAlignment w:val="baseline"/>
        <w:rPr>
          <w:rFonts w:ascii="Arial Narrow" w:eastAsia="SimSun" w:hAnsi="Arial Narrow" w:cs="Arial"/>
          <w:spacing w:val="2"/>
          <w:kern w:val="3"/>
        </w:rPr>
      </w:pPr>
    </w:p>
    <w:p w14:paraId="0073352F" w14:textId="274D8EDD" w:rsidR="00267C92" w:rsidRPr="0075106A" w:rsidRDefault="009A59D1" w:rsidP="00CA4044">
      <w:pPr>
        <w:keepNext/>
        <w:autoSpaceDN w:val="0"/>
        <w:spacing w:before="240" w:after="120"/>
        <w:jc w:val="both"/>
        <w:textAlignment w:val="baseline"/>
        <w:outlineLvl w:val="0"/>
        <w:rPr>
          <w:rFonts w:ascii="Arial Narrow" w:eastAsia="SimSun" w:hAnsi="Arial Narrow" w:cs="Arial"/>
          <w:b/>
          <w:kern w:val="3"/>
          <w:sz w:val="28"/>
          <w:szCs w:val="28"/>
        </w:rPr>
      </w:pPr>
      <w:bookmarkStart w:id="5" w:name="__RefHeading___Toc1940_761212699"/>
      <w:r w:rsidRPr="0075106A">
        <w:rPr>
          <w:rFonts w:ascii="Arial Narrow" w:eastAsia="SimSun" w:hAnsi="Arial Narrow" w:cs="Arial"/>
          <w:b/>
          <w:kern w:val="3"/>
          <w:sz w:val="28"/>
          <w:szCs w:val="28"/>
        </w:rPr>
        <w:t>2.3.</w:t>
      </w:r>
      <w:r w:rsidR="00267C92" w:rsidRPr="0075106A">
        <w:rPr>
          <w:rFonts w:ascii="Arial Narrow" w:eastAsia="SimSun" w:hAnsi="Arial Narrow" w:cs="Arial"/>
          <w:b/>
          <w:kern w:val="3"/>
          <w:sz w:val="28"/>
          <w:szCs w:val="28"/>
        </w:rPr>
        <w:t>1. IL RESPONSABILE DELLA PREVENZIONE DELLA CORRUZIONE E DELLA TRASPARENZA (RPCT)</w:t>
      </w:r>
      <w:bookmarkEnd w:id="5"/>
    </w:p>
    <w:p w14:paraId="5ECBEE3D" w14:textId="77777777" w:rsidR="00267C92" w:rsidRPr="00DA5F86" w:rsidRDefault="00267C92" w:rsidP="00CA4044">
      <w:pPr>
        <w:autoSpaceDN w:val="0"/>
        <w:spacing w:after="120"/>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Il Responsabile per la Prevenzione della Corruzione e della Trasparenza (RPCT), unisce a sé l’incarico di Responsabile della prevenzione della corruzione e della trasparenza: ad esso sono riconosciuti poteri e funzioni idonei a garantire lo svolgimento dell’incarico con autonomia ed effettività.</w:t>
      </w:r>
    </w:p>
    <w:p w14:paraId="507F93C5" w14:textId="77777777" w:rsidR="00267C92" w:rsidRPr="00DA5F86" w:rsidRDefault="00267C92" w:rsidP="00CA4044">
      <w:pPr>
        <w:autoSpaceDN w:val="0"/>
        <w:spacing w:after="120"/>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Il Responsabile di Prevenzione della Corruzione e della Trasparenza (RPCT) riveste un ruolo centrale nell'ambito della normativa e dell'organizzazione amministrativa di prevenzione della corruzione e della promozione della trasparenza. La legge n. 190/2012 prevede che ogni amministrazione pubblica nomini un Responsabile di Prevenzione della Corruzione e della Trasparenza, in possesso di particolari requisiti. Nei Comuni il RPCT è individuato, di norma, nel Segretario Generale, salva diversa e motivata determinazione ed è nominato dal Sindaco quale organo di indirizzo politico amministrativo dell'ente.</w:t>
      </w:r>
    </w:p>
    <w:p w14:paraId="4954CA4D" w14:textId="77777777" w:rsidR="00267C92" w:rsidRPr="00DA5F86" w:rsidRDefault="00267C92" w:rsidP="00CA4044">
      <w:pPr>
        <w:autoSpaceDN w:val="0"/>
        <w:spacing w:after="60" w:line="240" w:lineRule="auto"/>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Il RPCT, il cui ruolo e funzione deve essere svolto in condizioni di garanzia e indipendenza, in particolare, provvede:</w:t>
      </w:r>
    </w:p>
    <w:p w14:paraId="54E1CEBA" w14:textId="77777777" w:rsidR="00267C92" w:rsidRPr="00DA5F86" w:rsidRDefault="00267C92" w:rsidP="00966DE7">
      <w:pPr>
        <w:numPr>
          <w:ilvl w:val="0"/>
          <w:numId w:val="4"/>
        </w:numPr>
        <w:tabs>
          <w:tab w:val="left" w:pos="567"/>
        </w:tabs>
        <w:autoSpaceDN w:val="0"/>
        <w:spacing w:after="60" w:line="240" w:lineRule="auto"/>
        <w:ind w:left="284" w:firstLine="0"/>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alla predisposizione del PTPCT entro i termini stabiliti;</w:t>
      </w:r>
    </w:p>
    <w:p w14:paraId="75C49ED7" w14:textId="77777777" w:rsidR="00267C92" w:rsidRPr="00DA5F86" w:rsidRDefault="00267C92" w:rsidP="00966DE7">
      <w:pPr>
        <w:numPr>
          <w:ilvl w:val="0"/>
          <w:numId w:val="4"/>
        </w:numPr>
        <w:tabs>
          <w:tab w:val="left" w:pos="567"/>
        </w:tabs>
        <w:autoSpaceDN w:val="0"/>
        <w:spacing w:after="60" w:line="240" w:lineRule="auto"/>
        <w:ind w:left="284" w:firstLine="0"/>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a proporre la modifica del Piano quando sono accertate significative violazioni delle prescrizioni ovvero quando intervengono mutamenti nell’organizzazione o nell’attività dell’amministrazione;</w:t>
      </w:r>
    </w:p>
    <w:p w14:paraId="130EA62E" w14:textId="77777777" w:rsidR="00267C92" w:rsidRPr="00DA5F86" w:rsidRDefault="00267C92" w:rsidP="00966DE7">
      <w:pPr>
        <w:numPr>
          <w:ilvl w:val="0"/>
          <w:numId w:val="4"/>
        </w:numPr>
        <w:tabs>
          <w:tab w:val="left" w:pos="567"/>
        </w:tabs>
        <w:autoSpaceDN w:val="0"/>
        <w:spacing w:after="60" w:line="240" w:lineRule="auto"/>
        <w:ind w:left="284" w:firstLine="0"/>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alla verifica, in collaborazione con la giunta comunale dell’effettiva rotazione degli incarichi negli uffici preposti allo svolgimento delle attività a rischio corruzione, nei limiti dell’attuazione del principio della rotazione stante le dimensioni dell’ente e di fatto l’impossibilità di dare attuazione alla rotazione medesima;</w:t>
      </w:r>
    </w:p>
    <w:p w14:paraId="3409E0CB" w14:textId="77777777" w:rsidR="00267C92" w:rsidRPr="00DA5F86" w:rsidRDefault="00267C92" w:rsidP="00966DE7">
      <w:pPr>
        <w:numPr>
          <w:ilvl w:val="0"/>
          <w:numId w:val="4"/>
        </w:numPr>
        <w:tabs>
          <w:tab w:val="left" w:pos="567"/>
        </w:tabs>
        <w:autoSpaceDN w:val="0"/>
        <w:spacing w:after="60" w:line="240" w:lineRule="auto"/>
        <w:ind w:left="284" w:firstLine="0"/>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ad individuare il personale da inserire nei programmi di formazione e definire le procedure appropriate per selezionare e formare i dipendenti dell’ente che operano nei settori più a rischio;</w:t>
      </w:r>
    </w:p>
    <w:p w14:paraId="7A019A6B" w14:textId="77777777" w:rsidR="00267C92" w:rsidRPr="00DA5F86" w:rsidRDefault="00267C92" w:rsidP="00966DE7">
      <w:pPr>
        <w:numPr>
          <w:ilvl w:val="0"/>
          <w:numId w:val="4"/>
        </w:numPr>
        <w:tabs>
          <w:tab w:val="left" w:pos="567"/>
        </w:tabs>
        <w:autoSpaceDN w:val="0"/>
        <w:spacing w:after="60" w:line="240" w:lineRule="auto"/>
        <w:ind w:left="284" w:firstLine="0"/>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a redigere una relazione sui risultati della propria attività e trasmetterla entro il 15 dicembre di ogni anno all’organo di indirizzo politico dell’ente e all'ANAC, pubblicandola sul sito istituzionale;</w:t>
      </w:r>
    </w:p>
    <w:p w14:paraId="2A8DF06F" w14:textId="77777777" w:rsidR="00267C92" w:rsidRPr="00DA5F86" w:rsidRDefault="00267C92" w:rsidP="00966DE7">
      <w:pPr>
        <w:numPr>
          <w:ilvl w:val="0"/>
          <w:numId w:val="4"/>
        </w:numPr>
        <w:tabs>
          <w:tab w:val="left" w:pos="567"/>
        </w:tabs>
        <w:autoSpaceDN w:val="0"/>
        <w:spacing w:after="120"/>
        <w:ind w:left="284" w:firstLine="0"/>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alla verifica dell’efficace attuazione del Piano e della sua idoneità.</w:t>
      </w:r>
    </w:p>
    <w:p w14:paraId="18CCD931" w14:textId="77777777" w:rsidR="00267C92" w:rsidRPr="00DA5F86" w:rsidRDefault="00267C92" w:rsidP="00CA4044">
      <w:pPr>
        <w:autoSpaceDN w:val="0"/>
        <w:spacing w:after="120"/>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 xml:space="preserve">Le misure di prevenzione della corruzione coinvolgono il contesto organizzativo, in quanto con esse vengono adottati interventi che incidono sull'amministrazione nel suo complesso, ovvero singoli settori, ovvero singoli processi/procedimenti tesi a ridurre le condizioni operative che favoriscono la corruzione. Per tali ragioni il RPCT deve assicurare il pieno coinvolgimento e la massima partecipazione attiva, in tutte le fasi di predisposizione ed attuazione delle misure di prevenzione, dell'intera struttura, favorendo la responsabilizzazione degli uffici, al fine di garantire una migliore qualità del PTPCT, </w:t>
      </w:r>
      <w:r w:rsidRPr="00DA5F86">
        <w:rPr>
          <w:rFonts w:ascii="Arial Narrow" w:eastAsia="SimSun" w:hAnsi="Arial Narrow" w:cs="Arial"/>
          <w:spacing w:val="2"/>
          <w:kern w:val="3"/>
        </w:rPr>
        <w:lastRenderedPageBreak/>
        <w:t>evitando che le stesse misure si trasformino in un mero adempimento. A tal fine, una fondamentale azione da parte del RPCT, oltre al coinvolgimento attivo di tutta la struttura organizzativa, è l'investimento in attività di formazione in materia di anticorruzione, così come meglio specificato.</w:t>
      </w:r>
    </w:p>
    <w:p w14:paraId="05B4E813" w14:textId="77777777" w:rsidR="00267C92" w:rsidRPr="00DA5F86" w:rsidRDefault="00267C92" w:rsidP="00CA4044">
      <w:pPr>
        <w:autoSpaceDN w:val="0"/>
        <w:spacing w:after="120"/>
        <w:jc w:val="both"/>
        <w:textAlignment w:val="baseline"/>
        <w:rPr>
          <w:rFonts w:ascii="Arial Narrow" w:eastAsia="SimSun" w:hAnsi="Arial Narrow" w:cs="Arial"/>
          <w:kern w:val="3"/>
        </w:rPr>
      </w:pPr>
      <w:r w:rsidRPr="00DA5F86">
        <w:rPr>
          <w:rFonts w:ascii="Arial Narrow" w:eastAsia="SimSun" w:hAnsi="Arial Narrow" w:cs="Arial"/>
          <w:kern w:val="3"/>
        </w:rPr>
        <w:t>Il Segretario comunale, in assenza di precise motivazioni di ordine contrario, è il Responsabile anticorruzione dell’Ente, come evidenziato dall’art. 1 – comma 7 della Legge 190/2012.</w:t>
      </w:r>
    </w:p>
    <w:p w14:paraId="5F01143F" w14:textId="63E699F0" w:rsidR="00267C92" w:rsidRPr="00DA5F86" w:rsidRDefault="00267C92" w:rsidP="00CA4044">
      <w:pPr>
        <w:autoSpaceDN w:val="0"/>
        <w:spacing w:after="120"/>
        <w:jc w:val="both"/>
        <w:textAlignment w:val="baseline"/>
        <w:rPr>
          <w:rFonts w:ascii="Arial Narrow" w:eastAsia="SimSun" w:hAnsi="Arial Narrow" w:cs="Arial"/>
          <w:spacing w:val="2"/>
          <w:kern w:val="3"/>
        </w:rPr>
      </w:pPr>
      <w:r w:rsidRPr="00DA5F86">
        <w:rPr>
          <w:rFonts w:ascii="Arial Narrow" w:eastAsia="SimSun" w:hAnsi="Arial Narrow" w:cs="Arial"/>
          <w:spacing w:val="2"/>
          <w:kern w:val="3"/>
        </w:rPr>
        <w:t>Il Responsabile della Prevenzione della Corruzione e della Trasparenza per l’esercizio delle proprie funzioni si avvale della collaborazione del personale dipendente preposto ai diversi uffici comunali</w:t>
      </w:r>
      <w:r w:rsidR="00CA4044" w:rsidRPr="00DA5F86">
        <w:rPr>
          <w:rFonts w:ascii="Arial Narrow" w:eastAsia="SimSun" w:hAnsi="Arial Narrow" w:cs="Arial"/>
          <w:spacing w:val="2"/>
          <w:kern w:val="3"/>
        </w:rPr>
        <w:t>.</w:t>
      </w:r>
    </w:p>
    <w:p w14:paraId="4772AA13" w14:textId="77777777" w:rsidR="00267C92" w:rsidRPr="00DA5F86" w:rsidRDefault="00267C92" w:rsidP="00CA4044">
      <w:pPr>
        <w:autoSpaceDN w:val="0"/>
        <w:spacing w:after="120"/>
        <w:jc w:val="both"/>
        <w:textAlignment w:val="baseline"/>
        <w:rPr>
          <w:rFonts w:ascii="Arial Narrow" w:eastAsia="SimSun" w:hAnsi="Arial Narrow" w:cs="Arial"/>
          <w:spacing w:val="2"/>
          <w:kern w:val="3"/>
        </w:rPr>
      </w:pPr>
    </w:p>
    <w:p w14:paraId="14F3780B" w14:textId="69E2A3F6" w:rsidR="00267C92" w:rsidRPr="0075106A" w:rsidRDefault="00267C92" w:rsidP="00CA4044">
      <w:pPr>
        <w:autoSpaceDN w:val="0"/>
        <w:spacing w:after="120"/>
        <w:jc w:val="both"/>
        <w:textAlignment w:val="baseline"/>
        <w:rPr>
          <w:rFonts w:ascii="Arial Narrow" w:eastAsia="SimSun" w:hAnsi="Arial Narrow" w:cs="Arial"/>
          <w:kern w:val="3"/>
          <w:sz w:val="28"/>
          <w:szCs w:val="28"/>
        </w:rPr>
      </w:pPr>
      <w:r w:rsidRPr="0075106A">
        <w:rPr>
          <w:rFonts w:ascii="Arial Narrow" w:eastAsia="SimSun" w:hAnsi="Arial Narrow" w:cs="Arial"/>
          <w:b/>
          <w:bCs/>
          <w:spacing w:val="2"/>
          <w:kern w:val="3"/>
          <w:sz w:val="28"/>
          <w:szCs w:val="28"/>
        </w:rPr>
        <w:t>2</w:t>
      </w:r>
      <w:r w:rsidR="009A59D1" w:rsidRPr="0075106A">
        <w:rPr>
          <w:rFonts w:ascii="Arial Narrow" w:eastAsia="SimSun" w:hAnsi="Arial Narrow" w:cs="Arial"/>
          <w:b/>
          <w:bCs/>
          <w:spacing w:val="2"/>
          <w:kern w:val="3"/>
          <w:sz w:val="28"/>
          <w:szCs w:val="28"/>
        </w:rPr>
        <w:t>.3.2</w:t>
      </w:r>
      <w:r w:rsidRPr="0075106A">
        <w:rPr>
          <w:rFonts w:ascii="Arial Narrow" w:eastAsia="SimSun" w:hAnsi="Arial Narrow" w:cs="Arial"/>
          <w:b/>
          <w:bCs/>
          <w:spacing w:val="2"/>
          <w:kern w:val="3"/>
          <w:sz w:val="28"/>
          <w:szCs w:val="28"/>
        </w:rPr>
        <w:t xml:space="preserve"> G</w:t>
      </w:r>
      <w:r w:rsidRPr="0075106A">
        <w:rPr>
          <w:rFonts w:ascii="Arial Narrow" w:eastAsia="SimSun" w:hAnsi="Arial Narrow" w:cs="Arial"/>
          <w:b/>
          <w:bCs/>
          <w:kern w:val="3"/>
          <w:sz w:val="28"/>
          <w:szCs w:val="28"/>
        </w:rPr>
        <w:t xml:space="preserve">ESTORE DELLE SEGNALAZIONI DI OPERAZIONI SOSPETTE DI RICICLAGGIO E DI FINANZIAMENTO DEL TERRORISMO. </w:t>
      </w:r>
    </w:p>
    <w:p w14:paraId="4A07AF3E" w14:textId="7BD9C0EC" w:rsidR="00267C92" w:rsidRPr="00DA5F86" w:rsidRDefault="00973A03" w:rsidP="00DA5F86">
      <w:pPr>
        <w:autoSpaceDN w:val="0"/>
        <w:spacing w:after="60"/>
        <w:jc w:val="both"/>
        <w:textAlignment w:val="baseline"/>
        <w:rPr>
          <w:rFonts w:ascii="Arial Narrow" w:eastAsia="SimSun" w:hAnsi="Arial Narrow" w:cs="Arial"/>
          <w:kern w:val="3"/>
        </w:rPr>
      </w:pPr>
      <w:bookmarkStart w:id="6" w:name="_Hlk92888222"/>
      <w:r w:rsidRPr="00DA5F86">
        <w:rPr>
          <w:rFonts w:ascii="Arial Narrow" w:eastAsia="SimSun" w:hAnsi="Arial Narrow" w:cs="Arial"/>
          <w:kern w:val="3"/>
        </w:rPr>
        <w:t>Si provvederà a breve termine</w:t>
      </w:r>
      <w:r w:rsidR="00267C92" w:rsidRPr="00DA5F86">
        <w:rPr>
          <w:rFonts w:ascii="Arial Narrow" w:eastAsia="SimSun" w:hAnsi="Arial Narrow" w:cs="Arial"/>
          <w:kern w:val="3"/>
        </w:rPr>
        <w:t xml:space="preserve"> alla nomina del Gestore delle segnalazioni di operazioni sospette di riciclaggio e di finanziamento del terrorismo </w:t>
      </w:r>
      <w:bookmarkEnd w:id="6"/>
      <w:r w:rsidR="00267C92" w:rsidRPr="00DA5F86">
        <w:rPr>
          <w:rFonts w:ascii="Arial Narrow" w:eastAsia="SimSun" w:hAnsi="Arial Narrow" w:cs="Arial"/>
          <w:kern w:val="3"/>
        </w:rPr>
        <w:t>nel rispetto di quanto disposto dalla seguente normativa:</w:t>
      </w:r>
    </w:p>
    <w:p w14:paraId="1974140E" w14:textId="2607AFBE" w:rsidR="00267C92" w:rsidRPr="00DA5F86" w:rsidRDefault="00267C92" w:rsidP="00DA5F86">
      <w:pPr>
        <w:numPr>
          <w:ilvl w:val="0"/>
          <w:numId w:val="5"/>
        </w:numPr>
        <w:tabs>
          <w:tab w:val="left" w:pos="397"/>
        </w:tabs>
        <w:autoSpaceDN w:val="0"/>
        <w:spacing w:after="60"/>
        <w:ind w:left="426" w:right="140" w:hanging="426"/>
        <w:jc w:val="both"/>
        <w:textAlignment w:val="baseline"/>
        <w:rPr>
          <w:rFonts w:ascii="Arial Narrow" w:eastAsia="Courier New" w:hAnsi="Arial Narrow" w:cs="Arial"/>
          <w:kern w:val="3"/>
        </w:rPr>
      </w:pPr>
      <w:bookmarkStart w:id="7" w:name="_Hlk92888396"/>
      <w:r w:rsidRPr="00DA5F86">
        <w:rPr>
          <w:rFonts w:ascii="Arial Narrow" w:eastAsia="Courier New" w:hAnsi="Arial Narrow" w:cs="Arial"/>
          <w:kern w:val="3"/>
        </w:rPr>
        <w:t>Decreto Legislativo 22 giugno 2007, n. 109</w:t>
      </w:r>
      <w:bookmarkEnd w:id="7"/>
      <w:r w:rsidRPr="00DA5F86">
        <w:rPr>
          <w:rFonts w:ascii="Arial Narrow" w:eastAsia="Courier New" w:hAnsi="Arial Narrow" w:cs="Arial"/>
          <w:kern w:val="3"/>
        </w:rPr>
        <w:t>, recante “Misure per prevenire, contrastare e reprimere il finanziamento del terrorismo internazionale e l’attività dei paesi che minacciano la pace e la sicurezza internazionale, in attuazione della direttiva 2005/60/CE”;</w:t>
      </w:r>
    </w:p>
    <w:p w14:paraId="153210CA" w14:textId="22D35F23" w:rsidR="00267C92" w:rsidRPr="00DA5F86" w:rsidRDefault="00267C92" w:rsidP="00DA5F86">
      <w:pPr>
        <w:autoSpaceDN w:val="0"/>
        <w:spacing w:after="60"/>
        <w:ind w:left="426" w:right="140" w:hanging="426"/>
        <w:jc w:val="both"/>
        <w:rPr>
          <w:rFonts w:ascii="Arial Narrow" w:eastAsia="Courier New" w:hAnsi="Arial Narrow" w:cs="Arial"/>
          <w:kern w:val="3"/>
        </w:rPr>
      </w:pPr>
      <w:r w:rsidRPr="00DA5F86">
        <w:rPr>
          <w:rFonts w:ascii="Arial Narrow" w:eastAsia="Courier New" w:hAnsi="Arial Narrow" w:cs="Arial"/>
          <w:kern w:val="3"/>
        </w:rPr>
        <w:t>-</w:t>
      </w:r>
      <w:r w:rsidR="006E6F73" w:rsidRPr="00DA5F86">
        <w:rPr>
          <w:rFonts w:ascii="Arial Narrow" w:eastAsia="Courier New" w:hAnsi="Arial Narrow" w:cs="Arial"/>
          <w:kern w:val="3"/>
        </w:rPr>
        <w:tab/>
      </w:r>
      <w:bookmarkStart w:id="8" w:name="_Hlk92888442"/>
      <w:r w:rsidRPr="00DA5F86">
        <w:rPr>
          <w:rFonts w:ascii="Arial Narrow" w:eastAsia="Courier New" w:hAnsi="Arial Narrow" w:cs="Arial"/>
          <w:kern w:val="3"/>
        </w:rPr>
        <w:t>Decreto Legislativo 21 novembre 2007, n. 231</w:t>
      </w:r>
      <w:bookmarkEnd w:id="8"/>
      <w:r w:rsidRPr="00DA5F86">
        <w:rPr>
          <w:rFonts w:ascii="Arial Narrow" w:eastAsia="Courier New" w:hAnsi="Arial Narrow" w:cs="Arial"/>
          <w:kern w:val="3"/>
        </w:rPr>
        <w:t>, in tema di “Attuazione della Direttiva 2005/60/CE concernente la prevenzione dell'utilizzo del sistema finanziario a scopo di riciclaggio dei proventi di attività criminose e di finanziamento del terrorismo, nonché della direttiva 2006/70/CE che ne reca misure di esecuzione” e successive modifiche e integrazione  che all’ art. 10, comma 2,  prevede fra i destinatari degli obblighi di segnalazione di operazioni sospette gli uffici della pubblica amministrazione;</w:t>
      </w:r>
    </w:p>
    <w:p w14:paraId="3CBAD599" w14:textId="42309954" w:rsidR="00267C92" w:rsidRPr="00DA5F86" w:rsidRDefault="00267C92" w:rsidP="00CA4044">
      <w:pPr>
        <w:autoSpaceDN w:val="0"/>
        <w:spacing w:after="120"/>
        <w:ind w:left="426" w:right="140" w:hanging="426"/>
        <w:jc w:val="both"/>
        <w:rPr>
          <w:rFonts w:ascii="Arial Narrow" w:eastAsia="Courier New" w:hAnsi="Arial Narrow" w:cs="Arial"/>
          <w:kern w:val="3"/>
        </w:rPr>
      </w:pPr>
      <w:r w:rsidRPr="00DA5F86">
        <w:rPr>
          <w:rFonts w:ascii="Arial Narrow" w:eastAsia="Courier New" w:hAnsi="Arial Narrow" w:cs="Arial"/>
          <w:kern w:val="3"/>
        </w:rPr>
        <w:t>-</w:t>
      </w:r>
      <w:r w:rsidR="006E6F73" w:rsidRPr="00DA5F86">
        <w:rPr>
          <w:rFonts w:ascii="Arial Narrow" w:eastAsia="Courier New" w:hAnsi="Arial Narrow" w:cs="Arial"/>
          <w:kern w:val="3"/>
        </w:rPr>
        <w:tab/>
      </w:r>
      <w:bookmarkStart w:id="9" w:name="_Hlk92888477"/>
      <w:r w:rsidRPr="00DA5F86">
        <w:rPr>
          <w:rFonts w:ascii="Arial Narrow" w:eastAsia="Courier New" w:hAnsi="Arial Narrow" w:cs="Arial"/>
          <w:kern w:val="3"/>
        </w:rPr>
        <w:t>Decreto del Ministero dell'Interno 25 settembre 2015</w:t>
      </w:r>
      <w:bookmarkEnd w:id="9"/>
      <w:r w:rsidRPr="00DA5F86">
        <w:rPr>
          <w:rFonts w:ascii="Arial Narrow" w:eastAsia="Courier New" w:hAnsi="Arial Narrow" w:cs="Arial"/>
          <w:kern w:val="3"/>
        </w:rPr>
        <w:t>, concernente la “Determinazione degli indicatori di anomalia al fine di agevolare l'individuazione delle operazioni sospette antiriciclaggio e di finanziamento del terrorismo da parte degli uffici della Pubblica Amministrazione”</w:t>
      </w:r>
      <w:r w:rsidR="006E6F73" w:rsidRPr="00DA5F86">
        <w:rPr>
          <w:rFonts w:ascii="Arial Narrow" w:eastAsia="Courier New" w:hAnsi="Arial Narrow" w:cs="Arial"/>
          <w:kern w:val="3"/>
        </w:rPr>
        <w:t>.</w:t>
      </w:r>
    </w:p>
    <w:p w14:paraId="66A11B9B" w14:textId="77777777" w:rsidR="00267C92" w:rsidRPr="00DA5F86" w:rsidRDefault="00267C92" w:rsidP="00CA4044">
      <w:pPr>
        <w:autoSpaceDN w:val="0"/>
        <w:spacing w:after="120"/>
        <w:ind w:left="426" w:right="140" w:hanging="426"/>
        <w:jc w:val="both"/>
        <w:rPr>
          <w:rFonts w:ascii="Arial Narrow" w:eastAsia="Courier New" w:hAnsi="Arial Narrow" w:cs="Arial"/>
          <w:kern w:val="3"/>
        </w:rPr>
      </w:pPr>
    </w:p>
    <w:p w14:paraId="4DACFF05" w14:textId="3C206E32" w:rsidR="00267C92" w:rsidRPr="00DA5F86" w:rsidRDefault="00267C92" w:rsidP="006E6F73">
      <w:pPr>
        <w:autoSpaceDN w:val="0"/>
        <w:spacing w:after="120"/>
        <w:ind w:right="140"/>
        <w:jc w:val="both"/>
        <w:rPr>
          <w:rFonts w:ascii="Arial Narrow" w:eastAsia="Courier New" w:hAnsi="Arial Narrow" w:cs="Arial"/>
          <w:kern w:val="3"/>
        </w:rPr>
      </w:pPr>
      <w:r w:rsidRPr="00DA5F86">
        <w:rPr>
          <w:rFonts w:ascii="Arial Narrow" w:eastAsia="Courier New" w:hAnsi="Arial Narrow" w:cs="Arial"/>
          <w:kern w:val="3"/>
        </w:rPr>
        <w:t xml:space="preserve">In seguito alla normativa sopra riportata sono state fatte </w:t>
      </w:r>
      <w:r w:rsidR="006E6F73" w:rsidRPr="00DA5F86">
        <w:rPr>
          <w:rFonts w:ascii="Arial Narrow" w:eastAsia="Courier New" w:hAnsi="Arial Narrow" w:cs="Arial"/>
          <w:kern w:val="3"/>
        </w:rPr>
        <w:t>l</w:t>
      </w:r>
      <w:r w:rsidRPr="00DA5F86">
        <w:rPr>
          <w:rFonts w:ascii="Arial Narrow" w:eastAsia="Courier New" w:hAnsi="Arial Narrow" w:cs="Arial"/>
          <w:kern w:val="3"/>
        </w:rPr>
        <w:t>e seguenti considerazioni e valutazioni:</w:t>
      </w:r>
    </w:p>
    <w:p w14:paraId="6BF1D309" w14:textId="6789FA52" w:rsidR="00267C92" w:rsidRPr="00DA5F86" w:rsidRDefault="00267C92" w:rsidP="006E6F73">
      <w:pPr>
        <w:autoSpaceDN w:val="0"/>
        <w:spacing w:after="60"/>
        <w:jc w:val="both"/>
        <w:rPr>
          <w:rFonts w:ascii="Arial Narrow" w:eastAsia="Courier New" w:hAnsi="Arial Narrow" w:cs="Arial"/>
          <w:kern w:val="3"/>
        </w:rPr>
      </w:pPr>
      <w:r w:rsidRPr="00DA5F86">
        <w:rPr>
          <w:rFonts w:ascii="Arial Narrow" w:eastAsia="Courier New" w:hAnsi="Arial Narrow" w:cs="Arial"/>
          <w:kern w:val="3"/>
        </w:rPr>
        <w:t>CONSIDERATO che il suddetto decreto del Ministero dell’Interno, al fine di prevenire e contrastare l’utilizzo del sistema finanziario a scopo di riciclaggio dei proventi di attività criminose e di finanziamento del terrorismo ed in attuazione della direttiva 2005/60/CE, ha disposto:</w:t>
      </w:r>
    </w:p>
    <w:p w14:paraId="3739E6C6" w14:textId="77777777" w:rsidR="00267C92" w:rsidRPr="00DA5F86" w:rsidRDefault="00267C92" w:rsidP="00966DE7">
      <w:pPr>
        <w:numPr>
          <w:ilvl w:val="0"/>
          <w:numId w:val="6"/>
        </w:numPr>
        <w:tabs>
          <w:tab w:val="left" w:pos="-3041"/>
        </w:tabs>
        <w:autoSpaceDN w:val="0"/>
        <w:spacing w:after="60"/>
        <w:ind w:left="567" w:right="140" w:hanging="283"/>
        <w:jc w:val="both"/>
        <w:textAlignment w:val="baseline"/>
        <w:rPr>
          <w:rFonts w:ascii="Arial Narrow" w:eastAsia="Courier New" w:hAnsi="Arial Narrow" w:cs="Arial"/>
          <w:kern w:val="3"/>
        </w:rPr>
      </w:pPr>
      <w:r w:rsidRPr="00DA5F86">
        <w:rPr>
          <w:rFonts w:ascii="Arial Narrow" w:eastAsia="Courier New" w:hAnsi="Arial Narrow" w:cs="Arial"/>
          <w:kern w:val="3"/>
        </w:rPr>
        <w:t>la segnalazione, da parte delle Pubbliche Amministrazione, di attività sospette o ragionevolmente sospette relativamente ad operazioni di riciclaggio o di finanziamento del terrorismo, mediante l’applicazione degli indicatori di anomalia, volti a ridurre i margini di incertezza connessi con valutazioni soggettive ed aventi lo scopo di contribuire al contenimento degli oneri e al corretto e omogeneo adempimento degli obblighi di segnalazione di operazioni sospette;</w:t>
      </w:r>
    </w:p>
    <w:p w14:paraId="43570B87" w14:textId="77777777" w:rsidR="00267C92" w:rsidRPr="00DA5F86" w:rsidRDefault="00267C92" w:rsidP="00966DE7">
      <w:pPr>
        <w:numPr>
          <w:ilvl w:val="0"/>
          <w:numId w:val="6"/>
        </w:numPr>
        <w:tabs>
          <w:tab w:val="left" w:pos="-3041"/>
        </w:tabs>
        <w:autoSpaceDN w:val="0"/>
        <w:spacing w:after="120"/>
        <w:ind w:left="567" w:right="140" w:hanging="283"/>
        <w:jc w:val="both"/>
        <w:textAlignment w:val="baseline"/>
        <w:rPr>
          <w:rFonts w:ascii="Arial Narrow" w:eastAsia="Courier New" w:hAnsi="Arial Narrow" w:cs="Arial"/>
          <w:kern w:val="3"/>
        </w:rPr>
      </w:pPr>
      <w:r w:rsidRPr="00DA5F86">
        <w:rPr>
          <w:rFonts w:ascii="Arial Narrow" w:eastAsia="Courier New" w:hAnsi="Arial Narrow" w:cs="Arial"/>
          <w:kern w:val="3"/>
        </w:rPr>
        <w:t>l’individuazione, ai sensi dell’articolo 6 del “Gestore”, quale soggetto delegato a valutare e trasmettere le segnalazioni all'Unità di informazione finanziaria per l'Italia;</w:t>
      </w:r>
    </w:p>
    <w:p w14:paraId="7D620C76" w14:textId="356C62C5" w:rsidR="00267C92" w:rsidRPr="00DA5F86" w:rsidRDefault="00267C92" w:rsidP="006E6F73">
      <w:pPr>
        <w:autoSpaceDN w:val="0"/>
        <w:spacing w:after="120"/>
        <w:jc w:val="both"/>
        <w:rPr>
          <w:rFonts w:ascii="Arial Narrow" w:eastAsia="Courier New" w:hAnsi="Arial Narrow" w:cs="Arial"/>
          <w:kern w:val="3"/>
        </w:rPr>
      </w:pPr>
      <w:r w:rsidRPr="00DA5F86">
        <w:rPr>
          <w:rFonts w:ascii="Arial Narrow" w:eastAsia="Courier New" w:hAnsi="Arial Narrow" w:cs="Arial"/>
          <w:kern w:val="3"/>
        </w:rPr>
        <w:t xml:space="preserve">VISTO il documento adottato dalla Banca </w:t>
      </w:r>
      <w:r w:rsidR="006E6F73" w:rsidRPr="00DA5F86">
        <w:rPr>
          <w:rFonts w:ascii="Arial Narrow" w:eastAsia="Courier New" w:hAnsi="Arial Narrow" w:cs="Arial"/>
          <w:kern w:val="3"/>
        </w:rPr>
        <w:t>d</w:t>
      </w:r>
      <w:r w:rsidRPr="00DA5F86">
        <w:rPr>
          <w:rFonts w:ascii="Arial Narrow" w:eastAsia="Courier New" w:hAnsi="Arial Narrow" w:cs="Arial"/>
          <w:kern w:val="3"/>
        </w:rPr>
        <w:t>’Italia – Ufficio di Informazione Finanziaria per l’Italia in data 23 aprile 2018 con il quale sono emanate “Istruzioni sulle comunicazioni di dati e informazioni concernenti le operazioni sospette da parte degli uffici delle pubbliche amministrazioni”;</w:t>
      </w:r>
    </w:p>
    <w:p w14:paraId="35850394" w14:textId="102F74CD" w:rsidR="00267C92" w:rsidRPr="00DA5F86" w:rsidRDefault="00267C92" w:rsidP="006E6F73">
      <w:pPr>
        <w:autoSpaceDN w:val="0"/>
        <w:spacing w:after="120"/>
        <w:jc w:val="both"/>
        <w:rPr>
          <w:rFonts w:ascii="Arial Narrow" w:eastAsia="Courier New" w:hAnsi="Arial Narrow" w:cs="Arial"/>
          <w:kern w:val="3"/>
        </w:rPr>
      </w:pPr>
      <w:r w:rsidRPr="00DA5F86">
        <w:rPr>
          <w:rFonts w:ascii="Arial Narrow" w:eastAsia="Courier New" w:hAnsi="Arial Narrow" w:cs="Arial"/>
          <w:kern w:val="3"/>
        </w:rPr>
        <w:t xml:space="preserve">RITENUTO, pertanto, opportuno dare attuazione al sopra menzionato D.M. del 25 settembre 2015, individuando la figura del Gestore; </w:t>
      </w:r>
    </w:p>
    <w:p w14:paraId="4AE71038" w14:textId="4AD7EA72" w:rsidR="00267C92" w:rsidRPr="00DA5F86" w:rsidRDefault="00267C92" w:rsidP="006E6F73">
      <w:pPr>
        <w:autoSpaceDN w:val="0"/>
        <w:spacing w:after="120"/>
        <w:jc w:val="both"/>
        <w:rPr>
          <w:rFonts w:ascii="Arial Narrow" w:eastAsia="Courier New" w:hAnsi="Arial Narrow" w:cs="Arial"/>
          <w:kern w:val="3"/>
        </w:rPr>
      </w:pPr>
      <w:r w:rsidRPr="00DA5F86">
        <w:rPr>
          <w:rFonts w:ascii="Arial Narrow" w:eastAsia="Courier New" w:hAnsi="Arial Narrow" w:cs="Arial"/>
          <w:kern w:val="3"/>
        </w:rPr>
        <w:t>RILEVATO che compete alla Giunta comunale, su proposta del Gestore, l’adozione di uno specifico atto organizzativo, nel quale definire le procedure interne di valutazione idonee a garantire l'efficacia della rilevazione di operazioni sospette, la tempestività della segnalazione alla UIF, la massima riservatezza dei soggetti coinvolti nell'effettuazione della segnalazione stessa e l'omogeneità dei comportamenti;</w:t>
      </w:r>
    </w:p>
    <w:p w14:paraId="1D660AD0" w14:textId="198B1C90" w:rsidR="00267C92" w:rsidRPr="00DA5F86" w:rsidRDefault="00267C92" w:rsidP="006E6F73">
      <w:pPr>
        <w:autoSpaceDN w:val="0"/>
        <w:spacing w:after="60" w:line="240" w:lineRule="auto"/>
        <w:jc w:val="both"/>
        <w:rPr>
          <w:rFonts w:ascii="Arial Narrow" w:eastAsia="Courier New" w:hAnsi="Arial Narrow" w:cs="Arial"/>
          <w:kern w:val="3"/>
        </w:rPr>
      </w:pPr>
      <w:r w:rsidRPr="00DA5F86">
        <w:rPr>
          <w:rFonts w:ascii="Arial Narrow" w:eastAsia="Courier New" w:hAnsi="Arial Narrow" w:cs="Arial"/>
          <w:kern w:val="3"/>
        </w:rPr>
        <w:t xml:space="preserve">RITENUTO, inoltre, opportuno in attesa della predisposizione e adozione del documento di cui sopra, di stabilire che i Responsabili degli Uffici/Servizi sono tenuti a segnalare al Gestore sopra individuato le operazioni sospette tenendo conto degli </w:t>
      </w:r>
      <w:r w:rsidRPr="00DA5F86">
        <w:rPr>
          <w:rFonts w:ascii="Arial Narrow" w:eastAsia="Courier New" w:hAnsi="Arial Narrow" w:cs="Arial"/>
          <w:kern w:val="3"/>
        </w:rPr>
        <w:lastRenderedPageBreak/>
        <w:t xml:space="preserve">indicatori di anomalia di cui al predetto decreto ministeriale ed alle Istruzioni emanate dalla Banca </w:t>
      </w:r>
      <w:r w:rsidR="006E6F73" w:rsidRPr="00DA5F86">
        <w:rPr>
          <w:rFonts w:ascii="Arial Narrow" w:eastAsia="Courier New" w:hAnsi="Arial Narrow" w:cs="Arial"/>
          <w:kern w:val="3"/>
        </w:rPr>
        <w:t>d</w:t>
      </w:r>
      <w:r w:rsidRPr="00DA5F86">
        <w:rPr>
          <w:rFonts w:ascii="Arial Narrow" w:eastAsia="Courier New" w:hAnsi="Arial Narrow" w:cs="Arial"/>
          <w:kern w:val="3"/>
        </w:rPr>
        <w:t>’Italia in data 23.</w:t>
      </w:r>
      <w:r w:rsidR="006E6F73" w:rsidRPr="00DA5F86">
        <w:rPr>
          <w:rFonts w:ascii="Arial Narrow" w:eastAsia="Courier New" w:hAnsi="Arial Narrow" w:cs="Arial"/>
          <w:kern w:val="3"/>
        </w:rPr>
        <w:t>0</w:t>
      </w:r>
      <w:r w:rsidRPr="00DA5F86">
        <w:rPr>
          <w:rFonts w:ascii="Arial Narrow" w:eastAsia="Courier New" w:hAnsi="Arial Narrow" w:cs="Arial"/>
          <w:kern w:val="3"/>
        </w:rPr>
        <w:t>4.2018 nei seguenti campi di attività:</w:t>
      </w:r>
    </w:p>
    <w:p w14:paraId="6EB99890" w14:textId="77777777" w:rsidR="00267C92" w:rsidRPr="00DA5F86" w:rsidRDefault="00267C92" w:rsidP="00966DE7">
      <w:pPr>
        <w:numPr>
          <w:ilvl w:val="0"/>
          <w:numId w:val="7"/>
        </w:numPr>
        <w:tabs>
          <w:tab w:val="left" w:pos="-1763"/>
        </w:tabs>
        <w:autoSpaceDN w:val="0"/>
        <w:spacing w:after="60" w:line="240" w:lineRule="auto"/>
        <w:ind w:left="567" w:right="140" w:hanging="283"/>
        <w:jc w:val="both"/>
        <w:textAlignment w:val="baseline"/>
        <w:rPr>
          <w:rFonts w:ascii="Arial Narrow" w:eastAsia="SimSun" w:hAnsi="Arial Narrow" w:cs="Arial"/>
          <w:kern w:val="3"/>
        </w:rPr>
      </w:pPr>
      <w:r w:rsidRPr="00DA5F86">
        <w:rPr>
          <w:rFonts w:ascii="Arial Narrow" w:eastAsia="Times New Roman" w:hAnsi="Arial Narrow" w:cs="Arial"/>
          <w:kern w:val="3"/>
        </w:rPr>
        <w:t>procedimenti finalizzati all'adozione di provvedimenti di autorizzazione o concessione;</w:t>
      </w:r>
    </w:p>
    <w:p w14:paraId="611EC5B2" w14:textId="77777777" w:rsidR="00267C92" w:rsidRPr="00DA5F86" w:rsidRDefault="00267C92" w:rsidP="00966DE7">
      <w:pPr>
        <w:numPr>
          <w:ilvl w:val="0"/>
          <w:numId w:val="7"/>
        </w:numPr>
        <w:tabs>
          <w:tab w:val="left" w:pos="-1763"/>
        </w:tabs>
        <w:autoSpaceDN w:val="0"/>
        <w:spacing w:after="60" w:line="240" w:lineRule="auto"/>
        <w:ind w:left="567" w:right="140" w:hanging="283"/>
        <w:jc w:val="both"/>
        <w:textAlignment w:val="baseline"/>
        <w:rPr>
          <w:rFonts w:ascii="Arial Narrow" w:eastAsia="Times New Roman" w:hAnsi="Arial Narrow" w:cs="Arial"/>
          <w:kern w:val="3"/>
        </w:rPr>
      </w:pPr>
      <w:r w:rsidRPr="00DA5F86">
        <w:rPr>
          <w:rFonts w:ascii="Arial Narrow" w:eastAsia="Times New Roman" w:hAnsi="Arial Narrow" w:cs="Arial"/>
          <w:kern w:val="3"/>
        </w:rPr>
        <w:t>procedure di scelta del contraente per l'affidamento di lavori, forniture e servizi secondo le disposizioni di cui al codice dei contratti pubblici;</w:t>
      </w:r>
    </w:p>
    <w:p w14:paraId="74932164" w14:textId="77777777" w:rsidR="00267C92" w:rsidRPr="00DA5F86" w:rsidRDefault="00267C92" w:rsidP="00966DE7">
      <w:pPr>
        <w:numPr>
          <w:ilvl w:val="0"/>
          <w:numId w:val="7"/>
        </w:numPr>
        <w:tabs>
          <w:tab w:val="left" w:pos="-1763"/>
        </w:tabs>
        <w:autoSpaceDN w:val="0"/>
        <w:spacing w:after="60" w:line="240" w:lineRule="auto"/>
        <w:ind w:left="567" w:right="140" w:hanging="283"/>
        <w:jc w:val="both"/>
        <w:textAlignment w:val="baseline"/>
        <w:rPr>
          <w:rFonts w:ascii="Arial Narrow" w:eastAsia="Times New Roman" w:hAnsi="Arial Narrow" w:cs="Arial"/>
          <w:kern w:val="3"/>
        </w:rPr>
      </w:pPr>
      <w:r w:rsidRPr="00DA5F86">
        <w:rPr>
          <w:rFonts w:ascii="Arial Narrow" w:eastAsia="Times New Roman" w:hAnsi="Arial Narrow" w:cs="Arial"/>
          <w:kern w:val="3"/>
        </w:rPr>
        <w:t>procedimenti di concessione ed erogazione di sovvenzioni, contributi, sussidi, ausili finanziari, nonché attribuzioni di vantaggi economici di qualunque genere a persone fisiche ed enti pubblici e privati.</w:t>
      </w:r>
    </w:p>
    <w:p w14:paraId="4B74F077" w14:textId="435927EB" w:rsidR="00267C92" w:rsidRPr="00DA5F86" w:rsidRDefault="00267C92" w:rsidP="00966DE7">
      <w:pPr>
        <w:numPr>
          <w:ilvl w:val="0"/>
          <w:numId w:val="7"/>
        </w:numPr>
        <w:autoSpaceDN w:val="0"/>
        <w:spacing w:after="120" w:line="276" w:lineRule="auto"/>
        <w:ind w:left="567" w:right="140" w:hanging="283"/>
        <w:jc w:val="both"/>
        <w:textAlignment w:val="baseline"/>
        <w:rPr>
          <w:rFonts w:ascii="Arial Narrow" w:eastAsia="SimSun" w:hAnsi="Arial Narrow" w:cs="Arial"/>
          <w:kern w:val="3"/>
        </w:rPr>
      </w:pPr>
      <w:r w:rsidRPr="00DA5F86">
        <w:rPr>
          <w:rFonts w:ascii="Arial Narrow" w:eastAsia="Times New Roman" w:hAnsi="Arial Narrow" w:cs="Arial"/>
          <w:kern w:val="3"/>
        </w:rPr>
        <w:t>procedimenti di concessione ed erogazione di sovvenzioni, contributi, sussidi, ausili finanziari, nonché attribuzioni di vantaggi economici di qualunque genere a persone fisiche ed enti pubblici e privati</w:t>
      </w:r>
      <w:r w:rsidR="006E6F73" w:rsidRPr="00DA5F86">
        <w:rPr>
          <w:rFonts w:ascii="Arial Narrow" w:eastAsia="Times New Roman" w:hAnsi="Arial Narrow" w:cs="Arial"/>
          <w:kern w:val="3"/>
        </w:rPr>
        <w:t>.</w:t>
      </w:r>
    </w:p>
    <w:p w14:paraId="261B93A1" w14:textId="1BD4153D" w:rsidR="00267C92" w:rsidRPr="00DA5F86" w:rsidRDefault="00267C92" w:rsidP="006E6F73">
      <w:pPr>
        <w:autoSpaceDN w:val="0"/>
        <w:spacing w:after="120" w:line="276" w:lineRule="auto"/>
        <w:jc w:val="both"/>
        <w:textAlignment w:val="baseline"/>
        <w:rPr>
          <w:rFonts w:ascii="Arial Narrow" w:eastAsia="Calibri" w:hAnsi="Arial Narrow" w:cs="Arial"/>
          <w:kern w:val="3"/>
          <w:lang w:eastAsia="en-US"/>
        </w:rPr>
      </w:pPr>
      <w:r w:rsidRPr="00DA5F86">
        <w:rPr>
          <w:rFonts w:ascii="Arial Narrow" w:eastAsia="Calibri" w:hAnsi="Arial Narrow" w:cs="Arial"/>
          <w:kern w:val="3"/>
          <w:lang w:eastAsia="en-US"/>
        </w:rPr>
        <w:t>In seguito alle norme sopra indicate ed alle successive valutazioni</w:t>
      </w:r>
      <w:r w:rsidR="006E6F73" w:rsidRPr="00DA5F86">
        <w:rPr>
          <w:rFonts w:ascii="Arial Narrow" w:eastAsia="Calibri" w:hAnsi="Arial Narrow" w:cs="Arial"/>
          <w:kern w:val="3"/>
          <w:lang w:eastAsia="en-US"/>
        </w:rPr>
        <w:t>,</w:t>
      </w:r>
      <w:r w:rsidRPr="00DA5F86">
        <w:rPr>
          <w:rFonts w:ascii="Arial Narrow" w:eastAsia="Calibri" w:hAnsi="Arial Narrow" w:cs="Arial"/>
          <w:kern w:val="3"/>
          <w:lang w:eastAsia="en-US"/>
        </w:rPr>
        <w:t xml:space="preserve"> </w:t>
      </w:r>
      <w:r w:rsidR="006E6F73" w:rsidRPr="00DA5F86">
        <w:rPr>
          <w:rFonts w:ascii="Arial Narrow" w:eastAsia="Calibri" w:hAnsi="Arial Narrow" w:cs="Arial"/>
          <w:kern w:val="3"/>
          <w:lang w:eastAsia="en-US"/>
        </w:rPr>
        <w:t>dal</w:t>
      </w:r>
      <w:r w:rsidRPr="00DA5F86">
        <w:rPr>
          <w:rFonts w:ascii="Arial Narrow" w:eastAsia="Calibri" w:hAnsi="Arial Narrow" w:cs="Arial"/>
          <w:kern w:val="3"/>
          <w:lang w:eastAsia="en-US"/>
        </w:rPr>
        <w:t xml:space="preserve">la </w:t>
      </w:r>
      <w:r w:rsidR="006E6F73" w:rsidRPr="00DA5F86">
        <w:rPr>
          <w:rFonts w:ascii="Arial Narrow" w:eastAsia="Calibri" w:hAnsi="Arial Narrow" w:cs="Arial"/>
          <w:kern w:val="3"/>
          <w:lang w:eastAsia="en-US"/>
        </w:rPr>
        <w:t xml:space="preserve">Giunta </w:t>
      </w:r>
      <w:r w:rsidRPr="00DA5F86">
        <w:rPr>
          <w:rFonts w:ascii="Arial Narrow" w:eastAsia="Calibri" w:hAnsi="Arial Narrow" w:cs="Arial"/>
          <w:kern w:val="3"/>
          <w:lang w:eastAsia="en-US"/>
        </w:rPr>
        <w:t xml:space="preserve">comunale </w:t>
      </w:r>
      <w:r w:rsidR="00973A03" w:rsidRPr="00DA5F86">
        <w:rPr>
          <w:rFonts w:ascii="Arial Narrow" w:eastAsia="Calibri" w:hAnsi="Arial Narrow" w:cs="Arial"/>
          <w:kern w:val="3"/>
          <w:lang w:eastAsia="en-US"/>
        </w:rPr>
        <w:t>verrà deliberato</w:t>
      </w:r>
      <w:r w:rsidRPr="00DA5F86">
        <w:rPr>
          <w:rFonts w:ascii="Arial Narrow" w:eastAsia="Calibri" w:hAnsi="Arial Narrow" w:cs="Arial"/>
          <w:kern w:val="3"/>
          <w:lang w:eastAsia="en-US"/>
        </w:rPr>
        <w:t xml:space="preserve"> di nominare il Responsabile della prevenzione della Corruzione e della trasparenza anche gestore delle operazioni sospette di riciclaggio e finanziamento del terrorismo</w:t>
      </w:r>
      <w:r w:rsidR="006E6F73" w:rsidRPr="00DA5F86">
        <w:rPr>
          <w:rFonts w:ascii="Arial Narrow" w:eastAsia="Calibri" w:hAnsi="Arial Narrow" w:cs="Arial"/>
          <w:kern w:val="3"/>
          <w:lang w:eastAsia="en-US"/>
        </w:rPr>
        <w:t>.</w:t>
      </w:r>
    </w:p>
    <w:p w14:paraId="0AFB4682" w14:textId="77777777" w:rsidR="00267C92" w:rsidRPr="00DA5F86" w:rsidRDefault="00267C92" w:rsidP="006E6F73">
      <w:pPr>
        <w:autoSpaceDN w:val="0"/>
        <w:spacing w:after="120"/>
        <w:jc w:val="both"/>
        <w:textAlignment w:val="baseline"/>
        <w:rPr>
          <w:rFonts w:ascii="Arial Narrow" w:eastAsia="SimSun" w:hAnsi="Arial Narrow" w:cs="Arial"/>
          <w:spacing w:val="2"/>
          <w:kern w:val="3"/>
        </w:rPr>
      </w:pPr>
    </w:p>
    <w:p w14:paraId="64CC937C" w14:textId="4EDECAD2" w:rsidR="00267C92" w:rsidRPr="0075106A" w:rsidRDefault="009A59D1" w:rsidP="006E6F73">
      <w:pPr>
        <w:keepNext/>
        <w:autoSpaceDN w:val="0"/>
        <w:spacing w:after="120"/>
        <w:textAlignment w:val="baseline"/>
        <w:outlineLvl w:val="0"/>
        <w:rPr>
          <w:rFonts w:ascii="Arial Narrow" w:eastAsia="SimSun" w:hAnsi="Arial Narrow" w:cs="Arial"/>
          <w:b/>
          <w:kern w:val="3"/>
          <w:sz w:val="36"/>
          <w:szCs w:val="24"/>
        </w:rPr>
      </w:pPr>
      <w:bookmarkStart w:id="10" w:name="__RefHeading___Toc1942_761212699"/>
      <w:r w:rsidRPr="0075106A">
        <w:rPr>
          <w:rFonts w:ascii="Arial Narrow" w:eastAsia="SimSun" w:hAnsi="Arial Narrow" w:cs="Arial"/>
          <w:b/>
          <w:bCs/>
          <w:kern w:val="3"/>
          <w:sz w:val="28"/>
          <w:szCs w:val="28"/>
        </w:rPr>
        <w:t>2.3.</w:t>
      </w:r>
      <w:r w:rsidR="00267C92" w:rsidRPr="0075106A">
        <w:rPr>
          <w:rFonts w:ascii="Arial Narrow" w:eastAsia="SimSun" w:hAnsi="Arial Narrow" w:cs="Arial"/>
          <w:b/>
          <w:bCs/>
          <w:kern w:val="3"/>
          <w:sz w:val="28"/>
          <w:szCs w:val="28"/>
        </w:rPr>
        <w:t>3. IL CONTESTO ESTERNO ED INTERNO</w:t>
      </w:r>
      <w:bookmarkEnd w:id="10"/>
    </w:p>
    <w:p w14:paraId="7CA399A6" w14:textId="01C517AD" w:rsidR="00267C92" w:rsidRPr="00DA5F86" w:rsidRDefault="009A59D1" w:rsidP="006E6F73">
      <w:pPr>
        <w:autoSpaceDN w:val="0"/>
        <w:spacing w:after="120"/>
        <w:jc w:val="both"/>
        <w:textAlignment w:val="baseline"/>
        <w:rPr>
          <w:rFonts w:ascii="Arial Narrow" w:eastAsia="SimSun" w:hAnsi="Arial Narrow" w:cs="Arial"/>
          <w:b/>
          <w:bCs/>
          <w:kern w:val="3"/>
          <w:u w:val="single"/>
        </w:rPr>
      </w:pPr>
      <w:r w:rsidRPr="00DA5F86">
        <w:rPr>
          <w:rFonts w:ascii="Arial Narrow" w:eastAsia="SimSun" w:hAnsi="Arial Narrow" w:cs="Arial"/>
          <w:b/>
          <w:bCs/>
          <w:kern w:val="3"/>
          <w:u w:val="single"/>
        </w:rPr>
        <w:t>2.3.</w:t>
      </w:r>
      <w:r w:rsidR="00267C92" w:rsidRPr="00DA5F86">
        <w:rPr>
          <w:rFonts w:ascii="Arial Narrow" w:eastAsia="SimSun" w:hAnsi="Arial Narrow" w:cs="Arial"/>
          <w:b/>
          <w:bCs/>
          <w:kern w:val="3"/>
          <w:u w:val="single"/>
        </w:rPr>
        <w:t>3.1.IL CONTESTO ESTERNO</w:t>
      </w:r>
    </w:p>
    <w:p w14:paraId="0DDFB809" w14:textId="3EB824AE" w:rsidR="008330A6" w:rsidRPr="00DA5F86" w:rsidRDefault="008330A6" w:rsidP="00DA5F86">
      <w:pPr>
        <w:spacing w:after="120"/>
        <w:jc w:val="both"/>
        <w:rPr>
          <w:rFonts w:ascii="Arial Narrow" w:hAnsi="Arial Narrow" w:cs="Times New Roman"/>
        </w:rPr>
      </w:pPr>
      <w:r w:rsidRPr="00DA5F86">
        <w:rPr>
          <w:rFonts w:ascii="Arial Narrow" w:hAnsi="Arial Narrow" w:cs="Times New Roman"/>
        </w:rPr>
        <w:t xml:space="preserve">Per farsi un’idea più completa e precisa del contesto esterno, si sono esaminati il PIAO approvato dalla Provincia Autonoma di Trento con deliberazione provinciale n. 91 </w:t>
      </w:r>
      <w:proofErr w:type="spellStart"/>
      <w:r w:rsidRPr="00DA5F86">
        <w:rPr>
          <w:rFonts w:ascii="Arial Narrow" w:hAnsi="Arial Narrow" w:cs="Times New Roman"/>
        </w:rPr>
        <w:t>d.d</w:t>
      </w:r>
      <w:proofErr w:type="spellEnd"/>
      <w:r w:rsidRPr="00DA5F86">
        <w:rPr>
          <w:rFonts w:ascii="Arial Narrow" w:hAnsi="Arial Narrow" w:cs="Times New Roman"/>
        </w:rPr>
        <w:t>. 02.02.2024 e le Relazioni di inaugurazione dell’anno giudiziario 2024, soffermandoci in particolare su quelle del Presidente della Sezione di controllo della Corte dei Conti di Trento in merito agli enti locali.</w:t>
      </w:r>
    </w:p>
    <w:p w14:paraId="5AA3E7E4" w14:textId="6235A2EC" w:rsidR="008330A6" w:rsidRPr="00DA5F86" w:rsidRDefault="008330A6" w:rsidP="00DA5F86">
      <w:pPr>
        <w:spacing w:after="120"/>
        <w:jc w:val="both"/>
        <w:rPr>
          <w:rFonts w:ascii="Arial Narrow" w:hAnsi="Arial Narrow" w:cs="Times New Roman"/>
        </w:rPr>
      </w:pPr>
      <w:r w:rsidRPr="00DA5F86">
        <w:rPr>
          <w:rFonts w:ascii="Arial Narrow" w:hAnsi="Arial Narrow" w:cs="Times New Roman"/>
        </w:rPr>
        <w:t xml:space="preserve">Il contesto macroeconomico Trentino per il 2024 ed i relativi collegamenti con la realtà macroeconomica nazionale e globale è dettagliatamente descritto nel PIAO provinciale. </w:t>
      </w:r>
    </w:p>
    <w:p w14:paraId="5D03FFA0"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Nella seconda parte del 2023 il quadro internazionale è caratterizzato da andamenti ciclici differenti per le principali economie e dall’incertezza sul proseguimento della fase di decelerazione dell’inflazione negli Stati Uniti e nell’Area Euro, su cui pesa il rialzo delle quotazioni delle materie prime energetiche. In estate l’attività economica globale ha decelerato: l’espansione nei servizi si è attenuata ed è proseguita la flessione del ciclo manifatturiero. Le tensioni geopolitiche, accentuate dall’aggravarsi della situazione in Medio Oriente, pesano sull’evoluzione del quadro congiunturale globale. La debolezza dell’interscambio di merci grava sulle prospettive del commercio internazionale.</w:t>
      </w:r>
    </w:p>
    <w:p w14:paraId="7D72893E" w14:textId="59B725E5"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Dopo la fase espansiva che aveva caratterizzato il periodo post-Covid, l’economia italiana ha rallentato. Le dinamiche osservate nei primi tre trimestri del 2023 sia dal lato della domanda che dal lato dell’offerta fanno propendere per una crescita del PIL intorno allo 0,6-0,7%. I consumi delle famiglie, seppur deboli, hanno sostenuto la domanda interna, mentre la spesa per investimenti ha continuato a diminuire risentendo del più elevato costo del finanziamento e del ridimensionamento degli incentivi fiscali. Le tendenze per gli investimenti in costruzioni sono ulteriormente in calo in ragione dell’esaurirsi del Superbonus 110%, anche se qualche impulso positivo potrebbe manifestarsi grazie all’attuazione delle misure del PNRR. In generale, la produzione sta mostrando una scarsa dinamicità, sia nel manifatturiero che nella filiera delle costruzioni, e gli indicatori prospettici indicano il persistere della debolezza dell’attività economica. Sul fronte degli scambi internazionali, la prima parte del 2023 è stata caratterizzata da una dinamica deludente delle esportazioni a seguito della debolezza della domanda globale e della perdita di competitività dovuta all’apprezzamento dell’euro. In prospettiva si attende uno scenario in miglioramento. Sul versante del mercato del lavoro, la crescita dell’occupazione è attesa in rallentamento nel biennio 2024-2026, dopo l’andamento positivo registrato nel 2023.</w:t>
      </w:r>
    </w:p>
    <w:p w14:paraId="2E0813D9"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Il rallentamento del ciclo economico internazionale e nazionale si riflette a cascata sullo scenario territoriale. Anche in Trentino permangono segnali di rallentamento dei consumi, condizionati dall’elevata crescita dell’inflazione La dinamica dei prezzi, in particolare nella componente dei beni alimentari, per la cura della casa e della persona, rimane ancora su livelli relativamente alti. Segnali non positivi anche per quanto riguarda la propensione al risparmio delle famiglie. I depositi delle famiglie trentine, per quanto si confermino su livelli superiori rispetto al Nord-est e all’Italia, hanno segnato una ulteriore riduzione nel secondo trimestre 2023, arrivando al -3% rispetto allo stesso periodo dell’anno precedente.</w:t>
      </w:r>
    </w:p>
    <w:p w14:paraId="06EE3D48"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 xml:space="preserve">Dopo una prolungata fase di espansione, aiutata dalle agevolazioni fiscali per il settore delle costruzioni e da condizioni di finanziamento favorevoli, frena la spesa per investimenti fissi. La riduzione è riconducibile in particolare alla componente delle costruzioni, che ha risentito, specialmente per le abitazioni, della minore spinta derivante dalle misure di sostegno fiscali. </w:t>
      </w:r>
      <w:r w:rsidRPr="00DA5F86">
        <w:rPr>
          <w:rFonts w:ascii="Arial Narrow" w:eastAsiaTheme="minorHAnsi" w:hAnsi="Arial Narrow" w:cs="Times New Roman"/>
          <w:lang w:eastAsia="en-US"/>
          <w14:ligatures w14:val="standardContextual"/>
        </w:rPr>
        <w:lastRenderedPageBreak/>
        <w:t>Sul fronte dell’export l’economia trentina ha subito gli effetti del rallentamento degli scambi internazionali, segnando nel primo semestre del 2023 una crescita debole (+6,1% in termini nominali, +3,6% reale), risultato comunque migliore nel confronto con altri contesti territoriali. Il saldo commerciale ha continuato a crescere anche nel secondo trimestre per l’effetto combinato della forte contrazione dell’import, che ha segnato una decrescita nominale tendenziale dell’8,3%.</w:t>
      </w:r>
    </w:p>
    <w:p w14:paraId="7CB1B7A3"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Nel 2022 il PIL Trentino ha sfiorato i 24 miliardi di euro a prezzi correnti (+5,4% rispetto al 2021 a prezzi costanti). Per il 2023 i dati congiunturali per i primi nove mesi dell’anno fanno propendere per una crescita del PIL leggermente inferiore alle attese (+1% rispetto all’1,2% e 1,4% indicati nel DEF). Al netto rialzo registrato nel primo trimestre (+2,5%) si contrappone lo stallo nel secondo (-0,1%), con una crescita tendenziale sull’intero semestre dell’1,2%. I dati del terzo trimestre confermano il rallentamento dell’economia locale per effetto della contrazione della domanda nazionale ed estera, a cui si affianca la debolezza della domanda locale. Il risultato complessivo della dinamica del fatturato è sostenuto dalla domanda locale, che compensa i risultati poco brillanti della domanda nazionale e la flessione della domanda estera, in costante contrazione dopo più di due anni. Considerando il livello dimensionale, la variazione tendenziale del fatturato è trainata soprattutto dalle imprese più piccole, con meno di 10 addetti. Maggiori difficoltà mostrano le medie e grandi imprese, su cui grava in modo più marcato la debolezza delle transazioni internazionali.</w:t>
      </w:r>
    </w:p>
    <w:p w14:paraId="48DEE92B"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 xml:space="preserve">In ragione del rallentamento dei consumi delle famiglie, del ristagno del reddito disponibile e dei segnali di sofferenza di molti settori del manifatturiero, più esposti alla congiuntura internazionale, gli scenari previsionali delineano un abbassamento delle aspettative di crescita. Nel triennio 2024-2026 la dinamica del PIL dovrebbe posizionarsi su un trend ancora leggermente al di sopra della media nazionale, ma il contesto macroeconomico si presenta incerto e meno favorevole. Anche altri indicatori confermano il quadro in rallentamento. In particolare, l’occupazione continua a espandersi, ma su valori sempre più contenuti, mentre diminuiscono le ore lavorate. Il segnale più preoccupante proviene dagli ordinativi, che presentano negli ultimi trimestri andamenti sensibilmente negativi. Ciò contribuisce a non alimentare aspettative positive per l’immediato futuro, come confermato anche dai giudizi degli imprenditori, che prevedono per i prossimi mesi un quadro di sostanziale stagnazione. </w:t>
      </w:r>
    </w:p>
    <w:p w14:paraId="2AA3E154"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Dal punto di vista strutturale l’economia trentina presenta l’assetto tipico delle economie avanzate: il settore dei servizi gioca ormai un ruolo preponderante e crescente. I servizi pesano il 77,2% per numero di imprese e il 69,8% per occupazione impiegata e sono principalmente concentrati nella macro area del Commercio, alloggio e ristorazione, trasporti e ICT. Centrali per numero di imprese sono le attività del commercio (17,7%), alloggio e ristorazione (11,3%) e le attività professionali (17,9%). Nell’arco di circa dieci anni, il numero di imprese in questi ultimi due settori è cresciuto a un tasso medio annuo rispettivamente di circa l’1% e il 2%. I dati di contabilità territoriale dell’Istat al 2021 indicano un contributo al valore aggiunto provinciale dell’intero comparto dei servizi (market e non market) che si attesta intorno al 72,1%.</w:t>
      </w:r>
    </w:p>
    <w:p w14:paraId="6C080AA9"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 xml:space="preserve">Al contrario di molti settori manifatturieri che mostrano sempre più spesso sintomi di saturazione dei rispettivi mercati, il comparto dei servizi turistici ha sperimentato un costante incremento della propria dimensione fisica e conseguentemente del suo peso economico, tanto in termini assoluti quanto in termini relativi. Senza dubbio l’impatto della pandemia è stato dirompente, determinando un’intensa flessione dei flussi turistici in tutto il territorio nazionale, soprattutto per le provenienze straniere. Nel periodo post-pandemico la situazione è gradualmente tornata alla sua configurazione precedente. </w:t>
      </w:r>
    </w:p>
    <w:p w14:paraId="0B8DE99D"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Considerate le specificità strutturali dell’economia provinciale, la sostanziale normalizzazione dei flussi turistici si è riflessa in modo molto positivo sulla domanda interna. La stagione invernale 2022/2023 ha evidenziato una notevole vivacità degli arrivi e delle presenze (rispettivamente +23,6% e +25,1%), tanto da essere considerata come la stagione migliore degli ultimi dieci anni. Entrambe le provenienze sono risultate in crescita, con gli italiani che registrano gli incrementi più consistenti. Importante è stato il ritorno degli stranieri, soprattutto nel comparto extralberghiero.</w:t>
      </w:r>
      <w:r w:rsidRPr="0075106A">
        <w:rPr>
          <w:rFonts w:ascii="Arial Narrow" w:eastAsiaTheme="minorHAnsi" w:hAnsi="Arial Narrow" w:cs="Times New Roman"/>
          <w:sz w:val="28"/>
          <w:szCs w:val="28"/>
          <w:lang w:eastAsia="en-US"/>
          <w14:ligatures w14:val="standardContextual"/>
        </w:rPr>
        <w:t xml:space="preserve"> </w:t>
      </w:r>
      <w:r w:rsidRPr="00DA5F86">
        <w:rPr>
          <w:rFonts w:ascii="Arial Narrow" w:eastAsiaTheme="minorHAnsi" w:hAnsi="Arial Narrow" w:cs="Times New Roman"/>
          <w:lang w:eastAsia="en-US"/>
          <w14:ligatures w14:val="standardContextual"/>
        </w:rPr>
        <w:t>Anche la stagione estiva fornisce risultati sostanzialmente positivi. Il numero degli arrivi è aumentato, mentre per le presenze si è registrato un calo abbastanza contenuto (-1,6%), in ragione di un confronto con l’estate del 2022 che si lasciava definitivamente alle spalle gli impatti negativi dell’emergenza sanitaria. La flessione è imputabile al solo movimento alberghiero; molto positiva è la dinamica del settore extralberghiero. Per quanto osservato nei primi nove mesi dell’anno, il bilancio finale del 2023 è atteso in marcata crescita (+8% le presenze del periodo gennaio-settembre nel complesso delle strutture ricettive), contribuendo a sostenere la domanda interna.</w:t>
      </w:r>
    </w:p>
    <w:p w14:paraId="5E47D505"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 xml:space="preserve">L’agricoltura in Trentino riveste una particolare importanza economica, se si considerano, da un lato, l’occupazione e il valore aggiunto che direttamente crea e, dall’altro lato, le attività economiche che da essa dipendono e che grazie ad essa godono di un buono stato di salute. Di particolare rilevanza risulta la filiera agroalimentare, che valorizza le produzioni locali attraverso la loro trasformazione industriale nel settore alimentare e delle bevande. L’incidenza del settore primario sulla generazione del valore aggiunto provinciale si aggira mediamente intorno al 4%. Considerando l’intera filiera agroalimentare, il valore </w:t>
      </w:r>
      <w:r w:rsidRPr="00DA5F86">
        <w:rPr>
          <w:rFonts w:ascii="Arial Narrow" w:eastAsiaTheme="minorHAnsi" w:hAnsi="Arial Narrow" w:cs="Times New Roman"/>
          <w:lang w:eastAsia="en-US"/>
          <w14:ligatures w14:val="standardContextual"/>
        </w:rPr>
        <w:lastRenderedPageBreak/>
        <w:t>aggiunto più che raddoppia. Accanto ai valori indotti, direttamente e indirettamente, dal settore agricolo sono da tenere presente l’alto numero di occupati part-time e, soprattutto, le numerose esternalità positive generate sull’ambiente. La provincia di Trento, a seguito degli indirizzi di politica agraria volti alla conservazione e alla tutela dell’ambiente, applicando le misure di mantenimento del territorio e del rafforzamento del reddito delle popolazioni rurali, ha infatti limitato lo spopolamento delle zone montane più disagiate e ha favorito il mantenimento del territorio attraverso la cura di prati e pascoli.</w:t>
      </w:r>
    </w:p>
    <w:p w14:paraId="04C4085F"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 xml:space="preserve">Dal punto di vista strutturale, il sistema economico della provincia di Trento presenta ampi margini di espansione internazionale. L’incidenza delle esportazioni manifatturiere sul PIL è infatti bassa: le esportazioni dell’industria trentina arrivano in media 2013-2022 al 18% (22,7% il valore del 2022), un valore simile solo a quello dell’Alto Adige (17% nella media del periodo e 20,3% nel 2022), ma molto inferiore al 37,2% del Nord-est (47,1% nel 2022). Il livello di internazionalizzazione commerciale mostra peraltro una crescita pressoché costante pur in presenza di un numero di imprese esportatrici che risulta in contrazione anche rispetto agli anni antecedenti la pandemia. In generale le esportazioni provinciali rimangono molto concentrate: le prime venti imprese esportatrici incidono per una quota media del 58,4% del valore esportato, mentre le prime cinque imprese si attestano intorno al 28,1%. Anche in termini geografici la ripartizione per grandi aree delle esportazioni provinciali indica un orientamento stabile nel tempo e prevalente verso le destinazioni europee, che rappresentano in media oltre il 73% del valore esportato. Al di fuori del continente europeo, la destinazione più rilevante è rappresentata dalle Americhe (quasi il 17% del valore), in particolare l’America settentrionale. </w:t>
      </w:r>
    </w:p>
    <w:p w14:paraId="6F81D909"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 xml:space="preserve">L’evoluzione del sistema produttivo è strettamente connessa al funzionamento del mercato del lavoro. In termini assoluti, nel 2022 si contano nell’economia provinciale oltre 243 mila occupati, in crescita dell’1,4% rispetto all’anno precedente. Le persone in cerca di lavoro risultano in calo del 20% rispetto al 2021. Il quadro dei primi nove mesi del 2023 rafforza il trend positivo dell’occupazione, che si conferma in costante crescita e si riflette positivamente sul tasso di occupazione. Nell’ultimo quinquennio la partecipazione al mercato del lavoro ha segnato un incremento: il tasso di attività è passato dal 71,8% del 2018 al 72,3% del 2022, un valore nettamente più alto di quello nazionale, ma ancora inferiore al dato relativo all’Unione europea (74,5%). Il tasso di occupazione ha raggiunto il 69,5%, valore al di sopra del dato nazionale (60,1%) e in linea con quello europeo (69,8%). La componente occupazionale principale è quella del lavoro dipendente (81,1% nel 2022), tradizionalmente più elevata rispetto ai contesti limitrofi (79,1% del Nord-est) e nazionale (78,5%), ma più vicina a quella europea (85,5%). Il tasso di disoccupazione è calato di circa un punto percentuale fino al 3,8% del 2022, dato ormai prossimo a valori frizionali e più alto rispetto al solo contesto altoatesino. Nei primi nove mesi del 2023 i disoccupati si sono ulteriormente contratti e risultano poco più di 7,3 mila unità, il che si riflette sul tasso di disoccupazione, che è sceso al 2,9%. </w:t>
      </w:r>
    </w:p>
    <w:p w14:paraId="637014C5"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 xml:space="preserve">I divari di genere nel mondo del lavoro, pur restando significativi, hanno evidenziato una progressiva riduzione. Relativamente al tasso di attività provinciale, il divario tra uomini e donne è passato da 12,3 punti percentuali del 2018 a 10,7 del 2022, anno in cui il tasso di attività femminile è stimato al 66,9%, mentre quello maschile al 77,6%. Il divario tra generi si è ridotto nel tempo anche con riferimento al tasso di occupazione (15-64 anni), da 12,5 punti percentuali del 2018 a 11,9 del 2022. Nel 2022 il tasso di occupazione maschile si attesta infatti al 75,4%, mentre quello femminile al 63,5%. Differente la dinamica del tasso di disoccupazione che, pur registrando una diminuzione per entrambi i generi, ha registrato un calo più significativo per la componente maschile. I divari di genere sono confermati anche con riferimento alla retribuzione: il Gender </w:t>
      </w:r>
      <w:proofErr w:type="spellStart"/>
      <w:r w:rsidRPr="00DA5F86">
        <w:rPr>
          <w:rFonts w:ascii="Arial Narrow" w:eastAsiaTheme="minorHAnsi" w:hAnsi="Arial Narrow" w:cs="Times New Roman"/>
          <w:lang w:eastAsia="en-US"/>
          <w14:ligatures w14:val="standardContextual"/>
        </w:rPr>
        <w:t>Pay</w:t>
      </w:r>
      <w:proofErr w:type="spellEnd"/>
      <w:r w:rsidRPr="00DA5F86">
        <w:rPr>
          <w:rFonts w:ascii="Arial Narrow" w:eastAsiaTheme="minorHAnsi" w:hAnsi="Arial Narrow" w:cs="Times New Roman"/>
          <w:lang w:eastAsia="en-US"/>
          <w14:ligatures w14:val="standardContextual"/>
        </w:rPr>
        <w:t xml:space="preserve"> Gap, ovvero la differenza delle retribuzioni medie giornaliere tra uomini e donne, per lavoratori a tempo pieno in Trentino al 2021 risulta pari al 14,8% (8,7% per i lavoratori a tempo parziale). Il miglioramento degli indicatori del mercato del lavoro ha interessato tutte le classi di età, in particolare quelle più giovani. In Trentino, nel 2022 il tasso di disoccupazione giovanile si attesta infatti attorno al 12% nella classe 15-24 anni (era al 15,5% nel 2018 e risulta al 10,8% nel secondo trimestre 2023) e al 4,9% nella classe 25-34 anni (6,3% nel 2018), in entrambi i casi al di sotto del dato medio italiano. </w:t>
      </w:r>
    </w:p>
    <w:p w14:paraId="5DD9B5FC"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 xml:space="preserve">L’impulso verso la digitalizzazione della Pubblica Amministrazione costituisce una componente cruciale di una strategia volta a potenziare l’accesso a beni e servizi in favore di cittadini e imprese. L’efficienza e l’innovazione di una Pubblica Amministrazione si manifestano quando essa riesce a fornire servizi rapidi e di alta qualità ai cittadini, il che implica anche una riconsiderazione e una ridefinizione delle procedure e dei servizi in chiave digitale. La transizione digitale in corso non solo favorirà processi di automazione, ma modificherà radicalmente gli ambienti in cui le persone vivono, influenzando il modo in cui lavorano e comunicano. L’elaborazione dei big data, l’Internet delle cose, la realtà virtuale e altre tecnologie emergenti possono essere impiegate per ottimizzare la prestazione dei servizi pubblici e agevolare la partecipazione dei cittadini a livello locale. Queste tecnologie, soprattutto nelle aree periferiche, promettono notevoli benefici, mitigando gli svantaggi legati alla bassa densità demografica e alle lunghe distanze; basti pensare ai significativi progressi resi possibili dalla telemedicina. La digitalizzazione impone, però, la necessità di gestire attentamente aspetti come la protezione dei dati personali, le trasformazioni nel mondo del lavoro e il rischio di esclusione di gruppi marginalizzati, che non hanno accesso ai nuovi mezzi. Dal </w:t>
      </w:r>
      <w:r w:rsidRPr="00DA5F86">
        <w:rPr>
          <w:rFonts w:ascii="Arial Narrow" w:eastAsiaTheme="minorHAnsi" w:hAnsi="Arial Narrow" w:cs="Times New Roman"/>
          <w:lang w:eastAsia="en-US"/>
          <w14:ligatures w14:val="standardContextual"/>
        </w:rPr>
        <w:lastRenderedPageBreak/>
        <w:t xml:space="preserve">2014 la Commissione europea monitora i progressi digitali degli Stati membri attraverso le relazioni sull’Indice dell’economia e della società digitali (DESI); nell’edizione del 2022 (i cui dati sono riferiti all’anno precedente) l’Italia si posiziona al 18º posto tra i 27 Stati membri dell’Ue. Esistono, tuttavia, significative disparità a fronte del dato medio nazionale, come indicato dall’Osservatorio Agenda Digitale del Politecnico di Milano, che ha scomposto l’Indice DESI 2022 a livello delle regioni e delle province autonome italiane. Nel panorama delle regioni italiane la Provincia di Trento si colloca al settimo posto e ottiene le migliori performance nei settori afferenti al capitale umano e all’integrazione delle tecnologie digitali. </w:t>
      </w:r>
    </w:p>
    <w:p w14:paraId="04277E62"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Le attività di ricerca e sviluppo (R&amp;S) costituiscono un motore di primaria importanza per la crescita economica. La presenza sul territorio di centri di ricerca di eccellenza riconosciuti a livello internazionale, quasi 5 mila addetti coinvolti nelle attività di R&amp;S, di cui 2,6 mila ricercatori, un investimento complessivo che tra pubblico e privato supera i 320 milioni di euro (intorno all’1,5% del PIL provinciale) costituiscono i punti di forza del sistema trentino della ricerca. La ricerca in Trentino è prevalentemente finanziata dalle istituzioni pubbliche e dall’università (per il 57% nel 2021), una prevalenza che si osserva anche rispetto al numero di addetti dedicati alla ricerca (2,7 mila da istituzioni pubbliche e università contro 2,1 mila da imprese private).</w:t>
      </w:r>
    </w:p>
    <w:p w14:paraId="7A283669"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L’acuirsi delle tensioni geopolitiche con l’estensione dei venti di guerra nel Medio Oriente, il peggioramento dell’economia cinese e la maggiore rigidità delle condizioni di offerta del credito in Italia, così come nel complesso dell’area dell’euro, si configurano come rischi al ribasso per la crescita economica. Permane poi il rischio di un nuovo rialzo dei prezzi delle materie prime che potrebbe ripercuotersi negativamente nella recente discesa dei costi di produzione. Persiste inoltre la debolezza ciclica dell’economia europea, in una congiuntura che vede poco spazio di manovra per stimoli fiscali e con la BCE ancora impegnata a contenere le spinte inflattive di fondo. In questo contesto complesso, i sentieri di crescita elaborati per l’economia provinciale confermano la persistente debolezza della domanda interna. Pesa infatti l’erosione del reddito disponibile, nonostante l’effetto positivo atteso del taglio contributivo, dovuta alle prolungate condizioni inflattive che non favoriscono la ripresa dei consumi e inducono un comportamento di cautela da parte delle famiglie.</w:t>
      </w:r>
    </w:p>
    <w:p w14:paraId="73BC5EEA" w14:textId="77777777" w:rsidR="008330A6" w:rsidRPr="00DA5F86" w:rsidRDefault="008330A6" w:rsidP="00DA5F86">
      <w:pPr>
        <w:spacing w:after="120"/>
        <w:jc w:val="both"/>
        <w:rPr>
          <w:rFonts w:ascii="Arial Narrow" w:eastAsiaTheme="minorHAnsi" w:hAnsi="Arial Narrow" w:cs="Times New Roman"/>
          <w:lang w:eastAsia="en-US"/>
          <w14:ligatures w14:val="standardContextual"/>
        </w:rPr>
      </w:pPr>
      <w:r w:rsidRPr="00DA5F86">
        <w:rPr>
          <w:rFonts w:ascii="Arial Narrow" w:eastAsiaTheme="minorHAnsi" w:hAnsi="Arial Narrow" w:cs="Times New Roman"/>
          <w:lang w:eastAsia="en-US"/>
          <w14:ligatures w14:val="standardContextual"/>
        </w:rPr>
        <w:t>L’accumulazione del capitale potrebbe portare a uno scenario più favorevole grazie all’impulso espansivo degli interventi del PNRR; ma è possibile anche una sua lieve contrazione, indicativa del sostanziale assestamento dei livelli degli investimenti sui valori dello scorso anno, a seguito del venir meno della spinta propulsiva del settore delle costruzioni e di una dinamica stagnante degli investimenti delle imprese in macchinari, impianti e automezzi, dopo la forte crescita registrata all’uscita dalla pandemia. La ripresa della domanda estera prevista per il prossimo triennio contribuirà anche in Trentino a sostenere l’export, soprattutto nel caso di una ripresa dell’economia tedesca e di un quadro meno pessimistico delle ipotesi di crescita dell’economia cinese. La crescita attesa del PIL trentino nel 2024 potrebbe variare tra un tasso di crescita dello 0,5% prospettato in uno scenario prudenziale e dello 0,8% in uno scenario più favorevole. Si ipotizza un profilo discendente dell’inflazione, che riflette soprattutto il netto rallentamento dei prezzi all’importazione determinato in larga misura dalla flessione delle quotazioni delle materie prime energetiche</w:t>
      </w:r>
    </w:p>
    <w:p w14:paraId="1C92321E" w14:textId="77777777" w:rsidR="008330A6" w:rsidRPr="00DA5F86" w:rsidRDefault="008330A6" w:rsidP="00DA5F86">
      <w:pPr>
        <w:spacing w:after="120"/>
        <w:jc w:val="both"/>
        <w:rPr>
          <w:rFonts w:ascii="Arial Narrow" w:hAnsi="Arial Narrow"/>
        </w:rPr>
      </w:pPr>
      <w:r w:rsidRPr="00DA5F86">
        <w:rPr>
          <w:rFonts w:ascii="Arial Narrow" w:hAnsi="Arial Narrow" w:cs="Times New Roman"/>
        </w:rPr>
        <w:t xml:space="preserve">La relazione del Presidente della Corte dei Conti precisa che </w:t>
      </w:r>
      <w:r w:rsidRPr="00DA5F86">
        <w:rPr>
          <w:rFonts w:ascii="Arial Narrow" w:hAnsi="Arial Narrow"/>
        </w:rPr>
        <w:t xml:space="preserve">dai rendiconti esaminati, non sono emersi elementi sintomatici di gravi disfunzioni nella gestione complessiva degli enti. Laddove si sono rilevati superamenti di parametri di </w:t>
      </w:r>
      <w:proofErr w:type="spellStart"/>
      <w:r w:rsidRPr="00DA5F86">
        <w:rPr>
          <w:rFonts w:ascii="Arial Narrow" w:hAnsi="Arial Narrow"/>
        </w:rPr>
        <w:t>alert</w:t>
      </w:r>
      <w:proofErr w:type="spellEnd"/>
      <w:r w:rsidRPr="00DA5F86">
        <w:rPr>
          <w:rFonts w:ascii="Arial Narrow" w:hAnsi="Arial Narrow"/>
        </w:rPr>
        <w:t xml:space="preserve"> è stata richiamata l’attenzione degli enti e dei rispettivi organi di revisione nel monitorare le criticità rilevate, al fine di garantire, anche in una prospettiva dinamica, la strutturale solidità degli equilibri di bilancio. Si ritiene poi di richiamare l’attenzione su una tematica. È abbastanza intuitivo il rapporto tra spese per funzioni amministrative e dimensioni dei comuni. Le analisi condotte dalla Sezione hanno approfondito questa relazione, pur nella consapevolezza che si tratta di una semplificazione (imposta dai tempi ristretti del controllo) in quanto si astrae dagli altri fattori condizionanti il rapporto. Pur con queste precisazioni, gli esiti della verifica meritano attenzione. Risulta, infatti, un quadro chiaro sulla incidenza della spesa sostenuta dai comuni per le funzioni amministrative, in relazione al totale delle spese correnti, in un rapporto inversamente proporzionale alle dimensioni dei comuni. Rappresentando percentualmente tale rapporto, si evidenzia come, nella fascia più alta, oltre il 75° percentile, si collocano tutti i comuni al di sotto dei 2.000 abitanti (peraltro, su n. 166 Comuni, il 35% ha un numero di abitanti inferiore a mille). È auspicabile, dunque, un percorso finalizzato a raggiungere una ragionata riduzione del numero dei comuni, che tenga conto ovviamente delle peculiarità che caratterizzano le singole realtà territoriali, favorendo/sollecitando la nascita di soggetti aventi le dimensioni idonee a realizzare non solo l’efficientamento della spesa per le funzioni strumentali, ma anche la migliore gestione dei servizi alla comunità di riferimento. </w:t>
      </w:r>
    </w:p>
    <w:p w14:paraId="3E111A62" w14:textId="77777777" w:rsidR="008330A6" w:rsidRPr="00DA5F86" w:rsidRDefault="008330A6" w:rsidP="00DA5F86">
      <w:pPr>
        <w:spacing w:after="120" w:line="240" w:lineRule="auto"/>
        <w:jc w:val="both"/>
        <w:rPr>
          <w:rFonts w:ascii="Arial Narrow" w:hAnsi="Arial Narrow" w:cs="Arial"/>
          <w:b/>
          <w:bCs/>
          <w:u w:val="single"/>
        </w:rPr>
      </w:pPr>
    </w:p>
    <w:p w14:paraId="1ACAAF01" w14:textId="0C4E975A" w:rsidR="00267C92" w:rsidRPr="0075106A" w:rsidRDefault="009A59D1" w:rsidP="00430C08">
      <w:pPr>
        <w:spacing w:after="120" w:line="240" w:lineRule="auto"/>
        <w:jc w:val="both"/>
        <w:rPr>
          <w:rFonts w:ascii="Arial Narrow" w:hAnsi="Arial Narrow" w:cs="Arial"/>
          <w:b/>
          <w:bCs/>
          <w:sz w:val="24"/>
          <w:szCs w:val="24"/>
          <w:u w:val="single"/>
        </w:rPr>
      </w:pPr>
      <w:r w:rsidRPr="0075106A">
        <w:rPr>
          <w:rFonts w:ascii="Arial Narrow" w:hAnsi="Arial Narrow" w:cs="Arial"/>
          <w:b/>
          <w:bCs/>
          <w:sz w:val="24"/>
          <w:szCs w:val="24"/>
          <w:u w:val="single"/>
        </w:rPr>
        <w:t>2.3.</w:t>
      </w:r>
      <w:r w:rsidR="00267C92" w:rsidRPr="0075106A">
        <w:rPr>
          <w:rFonts w:ascii="Arial Narrow" w:hAnsi="Arial Narrow" w:cs="Arial"/>
          <w:b/>
          <w:bCs/>
          <w:sz w:val="24"/>
          <w:szCs w:val="24"/>
          <w:u w:val="single"/>
        </w:rPr>
        <w:t>3.2 IL CONTESTO INTERNO</w:t>
      </w:r>
    </w:p>
    <w:p w14:paraId="364D1BEB" w14:textId="77777777" w:rsidR="001364C5" w:rsidRPr="00DA5F86" w:rsidRDefault="001364C5" w:rsidP="00430C08">
      <w:pPr>
        <w:autoSpaceDN w:val="0"/>
        <w:snapToGrid w:val="0"/>
        <w:spacing w:after="120" w:line="240" w:lineRule="auto"/>
        <w:jc w:val="both"/>
        <w:textAlignment w:val="baseline"/>
        <w:rPr>
          <w:rFonts w:ascii="Arial Narrow" w:eastAsia="SimSun" w:hAnsi="Arial Narrow" w:cs="Arial"/>
          <w:b/>
          <w:i/>
          <w:kern w:val="3"/>
        </w:rPr>
      </w:pPr>
      <w:r w:rsidRPr="00DA5F86">
        <w:rPr>
          <w:rFonts w:ascii="Arial Narrow" w:eastAsia="SimSun" w:hAnsi="Arial Narrow" w:cs="Arial"/>
          <w:b/>
          <w:i/>
          <w:kern w:val="3"/>
        </w:rPr>
        <w:t>Parte politica:</w:t>
      </w:r>
    </w:p>
    <w:p w14:paraId="4734D7BE" w14:textId="77777777" w:rsidR="001364C5" w:rsidRPr="00DA5F86" w:rsidRDefault="001364C5" w:rsidP="00966DE7">
      <w:pPr>
        <w:numPr>
          <w:ilvl w:val="0"/>
          <w:numId w:val="8"/>
        </w:numPr>
        <w:autoSpaceDN w:val="0"/>
        <w:snapToGrid w:val="0"/>
        <w:spacing w:after="60" w:line="240" w:lineRule="auto"/>
        <w:jc w:val="both"/>
        <w:textAlignment w:val="baseline"/>
        <w:rPr>
          <w:rFonts w:ascii="Arial Narrow" w:eastAsia="SimSun" w:hAnsi="Arial Narrow" w:cs="Arial"/>
          <w:kern w:val="3"/>
        </w:rPr>
      </w:pPr>
      <w:r w:rsidRPr="00DA5F86">
        <w:rPr>
          <w:rFonts w:ascii="Arial Narrow" w:eastAsia="SimSun" w:hAnsi="Arial Narrow" w:cs="Arial"/>
          <w:kern w:val="3"/>
        </w:rPr>
        <w:lastRenderedPageBreak/>
        <w:t>Sindaco</w:t>
      </w:r>
    </w:p>
    <w:p w14:paraId="514577E7" w14:textId="5CBDB4A9" w:rsidR="001364C5" w:rsidRPr="00DA5F86" w:rsidRDefault="001364C5" w:rsidP="00966DE7">
      <w:pPr>
        <w:numPr>
          <w:ilvl w:val="0"/>
          <w:numId w:val="8"/>
        </w:numPr>
        <w:autoSpaceDN w:val="0"/>
        <w:snapToGrid w:val="0"/>
        <w:spacing w:after="60" w:line="240" w:lineRule="auto"/>
        <w:jc w:val="both"/>
        <w:textAlignment w:val="baseline"/>
        <w:rPr>
          <w:rFonts w:ascii="Arial Narrow" w:eastAsia="SimSun" w:hAnsi="Arial Narrow" w:cs="Arial"/>
          <w:kern w:val="3"/>
        </w:rPr>
      </w:pPr>
      <w:r w:rsidRPr="00DA5F86">
        <w:rPr>
          <w:rFonts w:ascii="Arial Narrow" w:eastAsia="SimSun" w:hAnsi="Arial Narrow" w:cs="Arial"/>
          <w:kern w:val="3"/>
        </w:rPr>
        <w:t xml:space="preserve">Consiglio Comunale (totale n. </w:t>
      </w:r>
      <w:r w:rsidR="00376424" w:rsidRPr="00DA5F86">
        <w:rPr>
          <w:rFonts w:ascii="Arial Narrow" w:eastAsia="SimSun" w:hAnsi="Arial Narrow" w:cs="Arial"/>
          <w:kern w:val="3"/>
        </w:rPr>
        <w:t>12</w:t>
      </w:r>
      <w:r w:rsidRPr="00DA5F86">
        <w:rPr>
          <w:rFonts w:ascii="Arial Narrow" w:eastAsia="SimSun" w:hAnsi="Arial Narrow" w:cs="Arial"/>
          <w:kern w:val="3"/>
        </w:rPr>
        <w:t xml:space="preserve"> componenti, di cui </w:t>
      </w:r>
      <w:r w:rsidR="00376424" w:rsidRPr="00DA5F86">
        <w:rPr>
          <w:rFonts w:ascii="Arial Narrow" w:eastAsia="SimSun" w:hAnsi="Arial Narrow" w:cs="Arial"/>
          <w:kern w:val="3"/>
        </w:rPr>
        <w:t xml:space="preserve">n. 08 </w:t>
      </w:r>
      <w:r w:rsidRPr="00DA5F86">
        <w:rPr>
          <w:rFonts w:ascii="Arial Narrow" w:eastAsia="SimSun" w:hAnsi="Arial Narrow" w:cs="Arial"/>
          <w:kern w:val="3"/>
        </w:rPr>
        <w:t xml:space="preserve">appartenenti al gruppo consiliare di maggioranza e n. </w:t>
      </w:r>
      <w:r w:rsidR="00376424" w:rsidRPr="00DA5F86">
        <w:rPr>
          <w:rFonts w:ascii="Arial Narrow" w:eastAsia="SimSun" w:hAnsi="Arial Narrow" w:cs="Arial"/>
          <w:kern w:val="3"/>
        </w:rPr>
        <w:t>0</w:t>
      </w:r>
      <w:r w:rsidRPr="00DA5F86">
        <w:rPr>
          <w:rFonts w:ascii="Arial Narrow" w:eastAsia="SimSun" w:hAnsi="Arial Narrow" w:cs="Arial"/>
          <w:kern w:val="3"/>
        </w:rPr>
        <w:t>4 al gruppo consiliare di minoranza)</w:t>
      </w:r>
    </w:p>
    <w:p w14:paraId="7115B7A0" w14:textId="505EB6C9" w:rsidR="001364C5" w:rsidRPr="00DA5F86" w:rsidRDefault="001364C5" w:rsidP="00966DE7">
      <w:pPr>
        <w:numPr>
          <w:ilvl w:val="0"/>
          <w:numId w:val="8"/>
        </w:numPr>
        <w:autoSpaceDN w:val="0"/>
        <w:snapToGrid w:val="0"/>
        <w:spacing w:after="120" w:line="240" w:lineRule="auto"/>
        <w:jc w:val="both"/>
        <w:textAlignment w:val="baseline"/>
        <w:rPr>
          <w:rFonts w:ascii="Arial Narrow" w:eastAsia="SimSun" w:hAnsi="Arial Narrow" w:cs="Arial"/>
          <w:kern w:val="3"/>
        </w:rPr>
      </w:pPr>
      <w:r w:rsidRPr="00DA5F86">
        <w:rPr>
          <w:rFonts w:ascii="Arial Narrow" w:eastAsia="SimSun" w:hAnsi="Arial Narrow" w:cs="Arial"/>
          <w:kern w:val="3"/>
        </w:rPr>
        <w:t xml:space="preserve">Giunta Comunale (n. </w:t>
      </w:r>
      <w:r w:rsidR="00430C08" w:rsidRPr="00DA5F86">
        <w:rPr>
          <w:rFonts w:ascii="Arial Narrow" w:eastAsia="SimSun" w:hAnsi="Arial Narrow" w:cs="Arial"/>
          <w:kern w:val="3"/>
        </w:rPr>
        <w:t>0</w:t>
      </w:r>
      <w:r w:rsidRPr="00DA5F86">
        <w:rPr>
          <w:rFonts w:ascii="Arial Narrow" w:eastAsia="SimSun" w:hAnsi="Arial Narrow" w:cs="Arial"/>
          <w:kern w:val="3"/>
        </w:rPr>
        <w:t>4 componenti)</w:t>
      </w:r>
    </w:p>
    <w:p w14:paraId="673A97F9" w14:textId="707574EC" w:rsidR="00973A03" w:rsidRPr="00DA5F86" w:rsidRDefault="00973A03" w:rsidP="00430C08">
      <w:pPr>
        <w:pStyle w:val="NormaleWeb"/>
        <w:tabs>
          <w:tab w:val="left" w:pos="1134"/>
        </w:tabs>
        <w:spacing w:before="120" w:beforeAutospacing="0" w:after="120" w:afterAutospacing="0" w:line="240" w:lineRule="auto"/>
        <w:jc w:val="both"/>
        <w:rPr>
          <w:rFonts w:ascii="Arial Narrow" w:hAnsi="Arial Narrow" w:cs="Arial"/>
          <w:spacing w:val="-4"/>
        </w:rPr>
      </w:pPr>
      <w:r w:rsidRPr="00DA5F86">
        <w:rPr>
          <w:rFonts w:ascii="Arial Narrow" w:hAnsi="Arial Narrow" w:cs="Arial"/>
          <w:spacing w:val="-4"/>
        </w:rPr>
        <w:t xml:space="preserve">L’Amministrazione del Comune di CIS è così strutturata: </w:t>
      </w:r>
    </w:p>
    <w:p w14:paraId="4DE52B95" w14:textId="77777777" w:rsidR="00973A03" w:rsidRPr="00DA5F86" w:rsidRDefault="00973A03" w:rsidP="00430C08">
      <w:pPr>
        <w:pStyle w:val="NormaleWeb"/>
        <w:tabs>
          <w:tab w:val="left" w:pos="1134"/>
        </w:tabs>
        <w:spacing w:before="120" w:beforeAutospacing="0" w:after="120" w:afterAutospacing="0" w:line="240" w:lineRule="auto"/>
        <w:jc w:val="both"/>
        <w:rPr>
          <w:rFonts w:ascii="Arial Narrow" w:hAnsi="Arial Narrow" w:cs="Arial"/>
          <w:spacing w:val="-4"/>
        </w:rPr>
      </w:pPr>
      <w:r w:rsidRPr="00DA5F86">
        <w:rPr>
          <w:rFonts w:ascii="Arial Narrow" w:hAnsi="Arial Narrow" w:cs="Arial"/>
          <w:spacing w:val="-4"/>
        </w:rPr>
        <w:t>Consiglio comunale: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tblGrid>
      <w:tr w:rsidR="00973A03" w:rsidRPr="00DA5F86" w14:paraId="21D02FAD" w14:textId="77777777" w:rsidTr="00DA5F86">
        <w:trPr>
          <w:trHeight w:val="284"/>
        </w:trPr>
        <w:tc>
          <w:tcPr>
            <w:tcW w:w="3256" w:type="dxa"/>
            <w:shd w:val="clear" w:color="auto" w:fill="auto"/>
          </w:tcPr>
          <w:p w14:paraId="6BC5E431" w14:textId="77777777" w:rsidR="00973A03" w:rsidRPr="00DA5F86" w:rsidRDefault="00973A03" w:rsidP="00DA5F86">
            <w:pPr>
              <w:spacing w:after="0" w:line="240" w:lineRule="auto"/>
              <w:rPr>
                <w:rFonts w:ascii="Arial Narrow" w:eastAsia="Times New Roman" w:hAnsi="Arial Narrow" w:cs="Arial"/>
                <w:spacing w:val="-4"/>
              </w:rPr>
            </w:pPr>
            <w:r w:rsidRPr="00DA5F86">
              <w:rPr>
                <w:rFonts w:ascii="Arial Narrow" w:eastAsia="Times New Roman" w:hAnsi="Arial Narrow" w:cs="Arial"/>
              </w:rPr>
              <w:t>MENGONI FABIO</w:t>
            </w:r>
          </w:p>
        </w:tc>
      </w:tr>
      <w:tr w:rsidR="00DA5F86" w:rsidRPr="00DA5F86" w14:paraId="144CEDA5" w14:textId="77777777" w:rsidTr="00DA5F86">
        <w:trPr>
          <w:trHeight w:val="284"/>
        </w:trPr>
        <w:tc>
          <w:tcPr>
            <w:tcW w:w="3256" w:type="dxa"/>
            <w:shd w:val="clear" w:color="auto" w:fill="auto"/>
          </w:tcPr>
          <w:p w14:paraId="2D403C10" w14:textId="5957AF54" w:rsidR="00DA5F86" w:rsidRPr="00DA5F86" w:rsidRDefault="00DA5F86" w:rsidP="00DA5F86">
            <w:pPr>
              <w:spacing w:after="0" w:line="240" w:lineRule="auto"/>
              <w:rPr>
                <w:rFonts w:ascii="Arial Narrow" w:eastAsia="Times New Roman" w:hAnsi="Arial Narrow" w:cs="Arial"/>
              </w:rPr>
            </w:pPr>
            <w:r w:rsidRPr="00DA5F86">
              <w:rPr>
                <w:rFonts w:ascii="Arial Narrow" w:eastAsia="Times New Roman" w:hAnsi="Arial Narrow" w:cs="Arial"/>
              </w:rPr>
              <w:t>BRUN GIUSEPPE</w:t>
            </w:r>
          </w:p>
        </w:tc>
      </w:tr>
      <w:tr w:rsidR="00DA5F86" w:rsidRPr="00DA5F86" w14:paraId="154A6795" w14:textId="77777777" w:rsidTr="00DA5F86">
        <w:trPr>
          <w:trHeight w:val="284"/>
        </w:trPr>
        <w:tc>
          <w:tcPr>
            <w:tcW w:w="3256" w:type="dxa"/>
            <w:shd w:val="clear" w:color="auto" w:fill="auto"/>
          </w:tcPr>
          <w:p w14:paraId="2F5970D5" w14:textId="264706DF" w:rsidR="00DA5F86" w:rsidRPr="00DA5F86" w:rsidRDefault="00DA5F86" w:rsidP="00DA5F86">
            <w:pPr>
              <w:spacing w:after="0" w:line="240" w:lineRule="auto"/>
              <w:rPr>
                <w:rFonts w:ascii="Arial Narrow" w:eastAsia="Times New Roman" w:hAnsi="Arial Narrow" w:cs="Arial"/>
              </w:rPr>
            </w:pPr>
            <w:r w:rsidRPr="00DA5F86">
              <w:rPr>
                <w:rFonts w:ascii="Arial Narrow" w:eastAsia="Times New Roman" w:hAnsi="Arial Narrow" w:cs="Arial"/>
              </w:rPr>
              <w:t>CICOLINI ERICA</w:t>
            </w:r>
          </w:p>
        </w:tc>
      </w:tr>
      <w:tr w:rsidR="00973A03" w:rsidRPr="00DA5F86" w14:paraId="07FD1B4E" w14:textId="77777777" w:rsidTr="00DA5F86">
        <w:trPr>
          <w:trHeight w:val="284"/>
        </w:trPr>
        <w:tc>
          <w:tcPr>
            <w:tcW w:w="3256" w:type="dxa"/>
            <w:shd w:val="clear" w:color="auto" w:fill="auto"/>
          </w:tcPr>
          <w:p w14:paraId="4AC1CDB3" w14:textId="28F3CB4C" w:rsidR="00973A03" w:rsidRPr="00DA5F86" w:rsidRDefault="00DA5F86" w:rsidP="00DA5F86">
            <w:pPr>
              <w:spacing w:after="0" w:line="240" w:lineRule="auto"/>
              <w:rPr>
                <w:rFonts w:ascii="Arial Narrow" w:eastAsia="Times New Roman" w:hAnsi="Arial Narrow" w:cs="Arial"/>
                <w:spacing w:val="-4"/>
              </w:rPr>
            </w:pPr>
            <w:r w:rsidRPr="00DA5F86">
              <w:rPr>
                <w:rFonts w:ascii="Arial Narrow" w:eastAsia="Times New Roman" w:hAnsi="Arial Narrow" w:cs="Arial"/>
                <w:spacing w:val="-4"/>
              </w:rPr>
              <w:t>EBLI MARIA GIUSEPPINA</w:t>
            </w:r>
          </w:p>
        </w:tc>
      </w:tr>
      <w:tr w:rsidR="00973A03" w:rsidRPr="00DA5F86" w14:paraId="5A65DB98" w14:textId="77777777" w:rsidTr="00DA5F86">
        <w:trPr>
          <w:trHeight w:val="284"/>
        </w:trPr>
        <w:tc>
          <w:tcPr>
            <w:tcW w:w="3256" w:type="dxa"/>
            <w:shd w:val="clear" w:color="auto" w:fill="auto"/>
          </w:tcPr>
          <w:p w14:paraId="140D398F" w14:textId="0E624F2C" w:rsidR="00973A03" w:rsidRPr="00DA5F86" w:rsidRDefault="00DA5F86" w:rsidP="00DA5F86">
            <w:pPr>
              <w:tabs>
                <w:tab w:val="left" w:pos="13183"/>
              </w:tabs>
              <w:spacing w:after="0" w:line="240" w:lineRule="auto"/>
              <w:ind w:left="29"/>
              <w:rPr>
                <w:rFonts w:ascii="Arial Narrow" w:eastAsia="Times New Roman" w:hAnsi="Arial Narrow" w:cs="Arial"/>
                <w:spacing w:val="-4"/>
              </w:rPr>
            </w:pPr>
            <w:r w:rsidRPr="00DA5F86">
              <w:rPr>
                <w:rFonts w:ascii="Arial Narrow" w:eastAsia="Times New Roman" w:hAnsi="Arial Narrow" w:cs="Arial"/>
              </w:rPr>
              <w:t>IMPELLIZZERI MATTIA</w:t>
            </w:r>
          </w:p>
        </w:tc>
      </w:tr>
      <w:tr w:rsidR="00973A03" w:rsidRPr="00DA5F86" w14:paraId="5465EBE9" w14:textId="77777777" w:rsidTr="00DA5F86">
        <w:trPr>
          <w:trHeight w:val="284"/>
        </w:trPr>
        <w:tc>
          <w:tcPr>
            <w:tcW w:w="3256" w:type="dxa"/>
            <w:shd w:val="clear" w:color="auto" w:fill="auto"/>
          </w:tcPr>
          <w:p w14:paraId="10A63C59" w14:textId="2BE6B80C" w:rsidR="00973A03" w:rsidRPr="00DA5F86" w:rsidRDefault="00DA5F86" w:rsidP="00DA5F86">
            <w:pPr>
              <w:tabs>
                <w:tab w:val="left" w:pos="13183"/>
              </w:tabs>
              <w:spacing w:after="0" w:line="240" w:lineRule="auto"/>
              <w:ind w:left="28"/>
              <w:rPr>
                <w:rFonts w:ascii="Arial Narrow" w:eastAsia="Times New Roman" w:hAnsi="Arial Narrow" w:cs="Arial"/>
                <w:spacing w:val="-4"/>
              </w:rPr>
            </w:pPr>
            <w:r w:rsidRPr="00DA5F86">
              <w:rPr>
                <w:rFonts w:ascii="Arial Narrow" w:eastAsia="Times New Roman" w:hAnsi="Arial Narrow" w:cs="Arial"/>
              </w:rPr>
              <w:t>MENGONI GIORGIO</w:t>
            </w:r>
          </w:p>
        </w:tc>
      </w:tr>
      <w:tr w:rsidR="00973A03" w:rsidRPr="00DA5F86" w14:paraId="7337F0EA" w14:textId="77777777" w:rsidTr="00DA5F86">
        <w:trPr>
          <w:trHeight w:val="284"/>
        </w:trPr>
        <w:tc>
          <w:tcPr>
            <w:tcW w:w="3256" w:type="dxa"/>
            <w:shd w:val="clear" w:color="auto" w:fill="auto"/>
          </w:tcPr>
          <w:p w14:paraId="1832E2EA" w14:textId="55A4919D" w:rsidR="00973A03" w:rsidRPr="00DA5F86" w:rsidRDefault="00DA5F86" w:rsidP="00DA5F86">
            <w:pPr>
              <w:tabs>
                <w:tab w:val="left" w:pos="13183"/>
              </w:tabs>
              <w:spacing w:after="0" w:line="240" w:lineRule="auto"/>
              <w:ind w:left="29"/>
              <w:rPr>
                <w:rFonts w:ascii="Arial Narrow" w:eastAsia="Times New Roman" w:hAnsi="Arial Narrow" w:cs="Arial"/>
                <w:spacing w:val="-4"/>
              </w:rPr>
            </w:pPr>
            <w:r w:rsidRPr="00DA5F86">
              <w:rPr>
                <w:rFonts w:ascii="Arial Narrow" w:eastAsia="Times New Roman" w:hAnsi="Arial Narrow" w:cs="Arial"/>
                <w:spacing w:val="-4"/>
              </w:rPr>
              <w:t>RAVANELLI FRANCO</w:t>
            </w:r>
          </w:p>
        </w:tc>
      </w:tr>
      <w:tr w:rsidR="00973A03" w:rsidRPr="00DA5F86" w14:paraId="6E218955" w14:textId="77777777" w:rsidTr="00DA5F86">
        <w:trPr>
          <w:trHeight w:val="284"/>
        </w:trPr>
        <w:tc>
          <w:tcPr>
            <w:tcW w:w="3256" w:type="dxa"/>
            <w:shd w:val="clear" w:color="auto" w:fill="auto"/>
          </w:tcPr>
          <w:p w14:paraId="44222CE8" w14:textId="17F66431" w:rsidR="00973A03" w:rsidRPr="00DA5F86" w:rsidRDefault="00DA5F86" w:rsidP="00DA5F86">
            <w:pPr>
              <w:tabs>
                <w:tab w:val="left" w:pos="13183"/>
              </w:tabs>
              <w:spacing w:after="0" w:line="240" w:lineRule="auto"/>
              <w:ind w:left="29"/>
              <w:rPr>
                <w:rFonts w:ascii="Arial Narrow" w:eastAsia="Times New Roman" w:hAnsi="Arial Narrow" w:cs="Arial"/>
                <w:spacing w:val="-4"/>
              </w:rPr>
            </w:pPr>
            <w:r w:rsidRPr="00DA5F86">
              <w:rPr>
                <w:rFonts w:ascii="Arial Narrow" w:eastAsia="Times New Roman" w:hAnsi="Arial Narrow" w:cs="Arial"/>
              </w:rPr>
              <w:t>RAVANELLI MICHELE</w:t>
            </w:r>
          </w:p>
        </w:tc>
      </w:tr>
      <w:tr w:rsidR="00973A03" w:rsidRPr="00DA5F86" w14:paraId="3783CADB" w14:textId="77777777" w:rsidTr="00DA5F86">
        <w:trPr>
          <w:trHeight w:val="284"/>
        </w:trPr>
        <w:tc>
          <w:tcPr>
            <w:tcW w:w="3256" w:type="dxa"/>
            <w:shd w:val="clear" w:color="auto" w:fill="auto"/>
          </w:tcPr>
          <w:p w14:paraId="179E85E8" w14:textId="4B43B4F3" w:rsidR="00973A03" w:rsidRPr="00DA5F86" w:rsidRDefault="00DA5F86" w:rsidP="00DA5F86">
            <w:pPr>
              <w:tabs>
                <w:tab w:val="left" w:pos="13183"/>
              </w:tabs>
              <w:spacing w:after="0" w:line="240" w:lineRule="auto"/>
              <w:ind w:left="29"/>
              <w:rPr>
                <w:rFonts w:ascii="Arial Narrow" w:eastAsia="Times New Roman" w:hAnsi="Arial Narrow" w:cs="Arial"/>
                <w:spacing w:val="-4"/>
              </w:rPr>
            </w:pPr>
            <w:r w:rsidRPr="00DA5F86">
              <w:rPr>
                <w:rFonts w:ascii="Arial Narrow" w:eastAsia="Times New Roman" w:hAnsi="Arial Narrow" w:cs="Arial"/>
              </w:rPr>
              <w:t>SANDRI MARIO</w:t>
            </w:r>
          </w:p>
        </w:tc>
      </w:tr>
      <w:tr w:rsidR="00973A03" w:rsidRPr="00DA5F86" w14:paraId="59F5FC22" w14:textId="77777777" w:rsidTr="00DA5F86">
        <w:trPr>
          <w:trHeight w:val="284"/>
        </w:trPr>
        <w:tc>
          <w:tcPr>
            <w:tcW w:w="3256" w:type="dxa"/>
            <w:shd w:val="clear" w:color="auto" w:fill="auto"/>
          </w:tcPr>
          <w:p w14:paraId="560A0887" w14:textId="79ACB6C8" w:rsidR="00973A03" w:rsidRPr="00DA5F86" w:rsidRDefault="00DA5F86" w:rsidP="00DA5F86">
            <w:pPr>
              <w:tabs>
                <w:tab w:val="left" w:pos="13183"/>
              </w:tabs>
              <w:spacing w:after="0" w:line="240" w:lineRule="auto"/>
              <w:ind w:left="29"/>
              <w:rPr>
                <w:rFonts w:ascii="Arial Narrow" w:eastAsia="Times New Roman" w:hAnsi="Arial Narrow" w:cs="Arial"/>
                <w:spacing w:val="-4"/>
              </w:rPr>
            </w:pPr>
            <w:r w:rsidRPr="00DA5F86">
              <w:rPr>
                <w:rFonts w:ascii="Arial Narrow" w:eastAsia="Times New Roman" w:hAnsi="Arial Narrow" w:cs="Arial"/>
              </w:rPr>
              <w:t>ZADRA FRANCO</w:t>
            </w:r>
          </w:p>
        </w:tc>
      </w:tr>
      <w:tr w:rsidR="00973A03" w:rsidRPr="00DA5F86" w14:paraId="5B88D169" w14:textId="77777777" w:rsidTr="00DA5F86">
        <w:trPr>
          <w:trHeight w:val="284"/>
        </w:trPr>
        <w:tc>
          <w:tcPr>
            <w:tcW w:w="3256" w:type="dxa"/>
            <w:shd w:val="clear" w:color="auto" w:fill="auto"/>
          </w:tcPr>
          <w:p w14:paraId="4CD67D11" w14:textId="5A2F8E25" w:rsidR="00973A03" w:rsidRPr="00DA5F86" w:rsidRDefault="00DA5F86" w:rsidP="00DA5F86">
            <w:pPr>
              <w:tabs>
                <w:tab w:val="left" w:pos="13183"/>
              </w:tabs>
              <w:spacing w:after="0" w:line="240" w:lineRule="auto"/>
              <w:ind w:left="29"/>
              <w:rPr>
                <w:rFonts w:ascii="Arial Narrow" w:eastAsia="Times New Roman" w:hAnsi="Arial Narrow" w:cs="Arial"/>
                <w:spacing w:val="-4"/>
              </w:rPr>
            </w:pPr>
            <w:r w:rsidRPr="00DA5F86">
              <w:rPr>
                <w:rFonts w:ascii="Arial Narrow" w:eastAsia="Times New Roman" w:hAnsi="Arial Narrow" w:cs="Arial"/>
              </w:rPr>
              <w:t>ZADRA LOREDANA</w:t>
            </w:r>
          </w:p>
        </w:tc>
      </w:tr>
      <w:tr w:rsidR="00973A03" w:rsidRPr="00DA5F86" w14:paraId="05DE4785" w14:textId="77777777" w:rsidTr="00DA5F86">
        <w:trPr>
          <w:trHeight w:val="284"/>
        </w:trPr>
        <w:tc>
          <w:tcPr>
            <w:tcW w:w="3256" w:type="dxa"/>
            <w:shd w:val="clear" w:color="auto" w:fill="auto"/>
          </w:tcPr>
          <w:p w14:paraId="2AD699FD" w14:textId="35DAA80D" w:rsidR="00973A03" w:rsidRPr="00DA5F86" w:rsidRDefault="00DA5F86" w:rsidP="00DA5F86">
            <w:pPr>
              <w:tabs>
                <w:tab w:val="left" w:pos="13183"/>
              </w:tabs>
              <w:spacing w:after="0" w:line="240" w:lineRule="auto"/>
              <w:ind w:left="29"/>
              <w:rPr>
                <w:rFonts w:ascii="Arial Narrow" w:eastAsia="Times New Roman" w:hAnsi="Arial Narrow" w:cs="Arial"/>
              </w:rPr>
            </w:pPr>
            <w:r w:rsidRPr="00DA5F86">
              <w:rPr>
                <w:rFonts w:ascii="Arial Narrow" w:eastAsia="Times New Roman" w:hAnsi="Arial Narrow" w:cs="Arial"/>
                <w:spacing w:val="-4"/>
              </w:rPr>
              <w:t>ZADRA MANUELA</w:t>
            </w:r>
          </w:p>
        </w:tc>
      </w:tr>
    </w:tbl>
    <w:p w14:paraId="5CBB4B62" w14:textId="77777777" w:rsidR="00430C08" w:rsidRPr="00DA5F86" w:rsidRDefault="00430C08" w:rsidP="00430C08">
      <w:pPr>
        <w:pStyle w:val="NormaleWeb"/>
        <w:tabs>
          <w:tab w:val="left" w:pos="1134"/>
        </w:tabs>
        <w:spacing w:before="120" w:beforeAutospacing="0" w:after="120" w:afterAutospacing="0" w:line="240" w:lineRule="auto"/>
        <w:jc w:val="both"/>
        <w:rPr>
          <w:rFonts w:ascii="Arial Narrow" w:hAnsi="Arial Narrow" w:cs="Arial"/>
          <w:spacing w:val="-4"/>
        </w:rPr>
      </w:pPr>
    </w:p>
    <w:p w14:paraId="3B6A6D2B" w14:textId="30DB00D2" w:rsidR="00973A03" w:rsidRPr="00DA5F86" w:rsidRDefault="00973A03" w:rsidP="00430C08">
      <w:pPr>
        <w:pStyle w:val="NormaleWeb"/>
        <w:tabs>
          <w:tab w:val="left" w:pos="1134"/>
        </w:tabs>
        <w:spacing w:before="120" w:beforeAutospacing="0" w:after="120" w:afterAutospacing="0" w:line="240" w:lineRule="auto"/>
        <w:jc w:val="both"/>
        <w:rPr>
          <w:rFonts w:ascii="Arial Narrow" w:hAnsi="Arial Narrow" w:cs="Arial"/>
          <w:spacing w:val="-4"/>
        </w:rPr>
      </w:pPr>
      <w:r w:rsidRPr="00DA5F86">
        <w:rPr>
          <w:rFonts w:ascii="Arial Narrow" w:hAnsi="Arial Narrow" w:cs="Arial"/>
          <w:spacing w:val="-4"/>
        </w:rPr>
        <w:t>Giunta comunale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tblGrid>
      <w:tr w:rsidR="00973A03" w:rsidRPr="00DA5F86" w14:paraId="588AE8B6" w14:textId="77777777" w:rsidTr="00DA5F86">
        <w:trPr>
          <w:trHeight w:val="20"/>
        </w:trPr>
        <w:tc>
          <w:tcPr>
            <w:tcW w:w="3256" w:type="dxa"/>
            <w:shd w:val="clear" w:color="auto" w:fill="auto"/>
            <w:vAlign w:val="center"/>
          </w:tcPr>
          <w:p w14:paraId="7CEAD8C5" w14:textId="77777777" w:rsidR="00973A03" w:rsidRPr="00DA5F86" w:rsidRDefault="00973A03" w:rsidP="00573945">
            <w:pPr>
              <w:spacing w:after="0" w:line="240" w:lineRule="auto"/>
              <w:rPr>
                <w:rFonts w:ascii="Arial Narrow" w:eastAsia="Times New Roman" w:hAnsi="Arial Narrow" w:cs="Arial"/>
                <w:spacing w:val="-4"/>
              </w:rPr>
            </w:pPr>
            <w:r w:rsidRPr="00DA5F86">
              <w:rPr>
                <w:rFonts w:ascii="Arial Narrow" w:eastAsia="Times New Roman" w:hAnsi="Arial Narrow" w:cs="Arial"/>
                <w:spacing w:val="-4"/>
              </w:rPr>
              <w:t>MENGONI FABIO</w:t>
            </w:r>
          </w:p>
        </w:tc>
      </w:tr>
      <w:tr w:rsidR="00DA5F86" w:rsidRPr="00DA5F86" w14:paraId="3706B880" w14:textId="77777777" w:rsidTr="00DA5F86">
        <w:trPr>
          <w:trHeight w:val="20"/>
        </w:trPr>
        <w:tc>
          <w:tcPr>
            <w:tcW w:w="3256" w:type="dxa"/>
            <w:shd w:val="clear" w:color="auto" w:fill="auto"/>
            <w:vAlign w:val="center"/>
          </w:tcPr>
          <w:p w14:paraId="184C0273" w14:textId="6984C95B" w:rsidR="00DA5F86" w:rsidRPr="00DA5F86" w:rsidRDefault="00DA5F86" w:rsidP="00573945">
            <w:pPr>
              <w:spacing w:after="0" w:line="240" w:lineRule="auto"/>
              <w:rPr>
                <w:rFonts w:ascii="Arial Narrow" w:eastAsia="Times New Roman" w:hAnsi="Arial Narrow" w:cs="Arial"/>
                <w:spacing w:val="-4"/>
              </w:rPr>
            </w:pPr>
            <w:r w:rsidRPr="00DA5F86">
              <w:rPr>
                <w:rFonts w:ascii="Arial Narrow" w:eastAsia="Times New Roman" w:hAnsi="Arial Narrow" w:cs="Arial"/>
                <w:spacing w:val="-4"/>
              </w:rPr>
              <w:t>BRUN GIUSEPPE</w:t>
            </w:r>
          </w:p>
        </w:tc>
      </w:tr>
      <w:tr w:rsidR="00DA5F86" w:rsidRPr="00DA5F86" w14:paraId="7DD30810" w14:textId="77777777" w:rsidTr="00CE6C76">
        <w:trPr>
          <w:trHeight w:val="20"/>
        </w:trPr>
        <w:tc>
          <w:tcPr>
            <w:tcW w:w="3256" w:type="dxa"/>
            <w:shd w:val="clear" w:color="auto" w:fill="auto"/>
            <w:vAlign w:val="center"/>
          </w:tcPr>
          <w:p w14:paraId="5737415A" w14:textId="77777777" w:rsidR="00DA5F86" w:rsidRPr="00DA5F86" w:rsidRDefault="00DA5F86" w:rsidP="00573945">
            <w:pPr>
              <w:tabs>
                <w:tab w:val="left" w:pos="13183"/>
              </w:tabs>
              <w:spacing w:after="0" w:line="240" w:lineRule="auto"/>
              <w:rPr>
                <w:rFonts w:ascii="Arial Narrow" w:eastAsia="Times New Roman" w:hAnsi="Arial Narrow" w:cs="Arial"/>
                <w:spacing w:val="-4"/>
              </w:rPr>
            </w:pPr>
            <w:r w:rsidRPr="00DA5F86">
              <w:rPr>
                <w:rFonts w:ascii="Arial Narrow" w:eastAsia="Times New Roman" w:hAnsi="Arial Narrow" w:cs="Arial"/>
                <w:spacing w:val="-4"/>
              </w:rPr>
              <w:t>EBLI MARIA GIUSEPPINA</w:t>
            </w:r>
          </w:p>
        </w:tc>
      </w:tr>
      <w:tr w:rsidR="00DA5F86" w:rsidRPr="00DA5F86" w14:paraId="6A545A5C" w14:textId="77777777" w:rsidTr="00396A6C">
        <w:trPr>
          <w:trHeight w:val="20"/>
        </w:trPr>
        <w:tc>
          <w:tcPr>
            <w:tcW w:w="3256" w:type="dxa"/>
            <w:shd w:val="clear" w:color="auto" w:fill="auto"/>
            <w:vAlign w:val="center"/>
          </w:tcPr>
          <w:p w14:paraId="69332662" w14:textId="77777777" w:rsidR="00DA5F86" w:rsidRPr="00DA5F86" w:rsidRDefault="00DA5F86" w:rsidP="00573945">
            <w:pPr>
              <w:tabs>
                <w:tab w:val="left" w:pos="13183"/>
              </w:tabs>
              <w:spacing w:after="0" w:line="240" w:lineRule="auto"/>
              <w:rPr>
                <w:rFonts w:ascii="Arial Narrow" w:eastAsia="Times New Roman" w:hAnsi="Arial Narrow" w:cs="Arial"/>
                <w:spacing w:val="-4"/>
              </w:rPr>
            </w:pPr>
            <w:r w:rsidRPr="00DA5F86">
              <w:rPr>
                <w:rFonts w:ascii="Arial Narrow" w:eastAsia="Times New Roman" w:hAnsi="Arial Narrow" w:cs="Arial"/>
                <w:spacing w:val="-4"/>
              </w:rPr>
              <w:t>IMPELLIZZERI MATTIA</w:t>
            </w:r>
          </w:p>
        </w:tc>
      </w:tr>
    </w:tbl>
    <w:p w14:paraId="17682BA1" w14:textId="3758C355" w:rsidR="00430C08" w:rsidRPr="00DA5F86" w:rsidRDefault="00430C08" w:rsidP="005A5C28">
      <w:pPr>
        <w:spacing w:before="120" w:after="120" w:line="240" w:lineRule="auto"/>
        <w:jc w:val="both"/>
        <w:rPr>
          <w:rFonts w:ascii="Arial Narrow" w:eastAsia="Times New Roman" w:hAnsi="Arial Narrow" w:cs="Arial"/>
          <w:spacing w:val="-4"/>
        </w:rPr>
      </w:pPr>
    </w:p>
    <w:p w14:paraId="031B7AA3" w14:textId="4B61EB6E" w:rsidR="00973A03" w:rsidRPr="00DA5F86" w:rsidRDefault="00973A03" w:rsidP="00430C08">
      <w:pPr>
        <w:spacing w:after="120" w:line="240" w:lineRule="auto"/>
        <w:jc w:val="both"/>
        <w:rPr>
          <w:rFonts w:ascii="Arial Narrow" w:eastAsia="Times New Roman" w:hAnsi="Arial Narrow" w:cs="Arial"/>
          <w:spacing w:val="-4"/>
        </w:rPr>
      </w:pPr>
      <w:r w:rsidRPr="00DA5F86">
        <w:rPr>
          <w:rFonts w:ascii="Arial Narrow" w:eastAsia="Times New Roman" w:hAnsi="Arial Narrow" w:cs="Arial"/>
          <w:spacing w:val="-4"/>
        </w:rPr>
        <w:t>La struttura organizzativa dell’Amministrazione per la parte gestionale è stata suddivisa in:</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9"/>
      </w:tblGrid>
      <w:tr w:rsidR="00973A03" w:rsidRPr="00DA5F86" w14:paraId="39E363A8" w14:textId="77777777" w:rsidTr="00D420D5">
        <w:tc>
          <w:tcPr>
            <w:tcW w:w="10189" w:type="dxa"/>
            <w:shd w:val="clear" w:color="auto" w:fill="auto"/>
            <w:vAlign w:val="center"/>
          </w:tcPr>
          <w:p w14:paraId="503C71B7" w14:textId="77777777" w:rsidR="00973A03" w:rsidRPr="00DA5F86" w:rsidRDefault="00973A03" w:rsidP="00430C08">
            <w:pPr>
              <w:spacing w:before="60" w:after="60" w:line="240" w:lineRule="auto"/>
              <w:jc w:val="both"/>
              <w:rPr>
                <w:rFonts w:ascii="Arial Narrow" w:eastAsia="Times New Roman" w:hAnsi="Arial Narrow" w:cs="Arial"/>
                <w:spacing w:val="-4"/>
              </w:rPr>
            </w:pPr>
            <w:r w:rsidRPr="00DA5F86">
              <w:rPr>
                <w:rFonts w:ascii="Arial Narrow" w:eastAsia="Times New Roman" w:hAnsi="Arial Narrow" w:cs="Arial"/>
                <w:spacing w:val="-4"/>
              </w:rPr>
              <w:t>ORGANIGRAMMA</w:t>
            </w:r>
          </w:p>
        </w:tc>
      </w:tr>
      <w:tr w:rsidR="00973A03" w:rsidRPr="00DA5F86" w14:paraId="22B934D7" w14:textId="77777777" w:rsidTr="00D420D5">
        <w:tc>
          <w:tcPr>
            <w:tcW w:w="10189" w:type="dxa"/>
            <w:shd w:val="clear" w:color="auto" w:fill="auto"/>
          </w:tcPr>
          <w:p w14:paraId="4D6B26B8" w14:textId="5D3C4E22" w:rsidR="00973A03" w:rsidRPr="00DA5F86" w:rsidRDefault="00973A03" w:rsidP="00430C08">
            <w:pPr>
              <w:tabs>
                <w:tab w:val="left" w:pos="2014"/>
              </w:tabs>
              <w:spacing w:before="60" w:after="60" w:line="240" w:lineRule="auto"/>
              <w:jc w:val="both"/>
              <w:rPr>
                <w:rFonts w:ascii="Arial Narrow" w:eastAsia="Times New Roman" w:hAnsi="Arial Narrow" w:cs="Arial"/>
                <w:spacing w:val="-4"/>
              </w:rPr>
            </w:pPr>
            <w:r w:rsidRPr="00DA5F86">
              <w:rPr>
                <w:rFonts w:ascii="Arial Narrow" w:eastAsia="Times New Roman" w:hAnsi="Arial Narrow" w:cs="Arial"/>
                <w:spacing w:val="-4"/>
              </w:rPr>
              <w:t>SEGRETERIA</w:t>
            </w:r>
            <w:r w:rsidR="00430C08" w:rsidRPr="00DA5F86">
              <w:rPr>
                <w:rFonts w:ascii="Arial Narrow" w:eastAsia="Times New Roman" w:hAnsi="Arial Narrow" w:cs="Arial"/>
                <w:spacing w:val="-4"/>
              </w:rPr>
              <w:t xml:space="preserve">: </w:t>
            </w:r>
            <w:r w:rsidR="00430C08" w:rsidRPr="00DA5F86">
              <w:rPr>
                <w:rFonts w:ascii="Arial Narrow" w:eastAsia="Times New Roman" w:hAnsi="Arial Narrow" w:cs="Arial"/>
                <w:spacing w:val="-4"/>
              </w:rPr>
              <w:tab/>
              <w:t xml:space="preserve">Responsabile </w:t>
            </w:r>
            <w:r w:rsidRPr="00DA5F86">
              <w:rPr>
                <w:rFonts w:ascii="Arial Narrow" w:eastAsia="Times New Roman" w:hAnsi="Arial Narrow" w:cs="Arial"/>
                <w:spacing w:val="-4"/>
              </w:rPr>
              <w:t>Segretario</w:t>
            </w:r>
          </w:p>
        </w:tc>
      </w:tr>
      <w:tr w:rsidR="00430C08" w:rsidRPr="00DA5F86" w14:paraId="3EEBD7D6" w14:textId="77777777" w:rsidTr="00D420D5">
        <w:tc>
          <w:tcPr>
            <w:tcW w:w="10189" w:type="dxa"/>
            <w:shd w:val="clear" w:color="auto" w:fill="auto"/>
          </w:tcPr>
          <w:p w14:paraId="12E038B3" w14:textId="2B5727E1" w:rsidR="00430C08" w:rsidRPr="00DA5F86" w:rsidRDefault="00430C08" w:rsidP="00430C08">
            <w:pPr>
              <w:tabs>
                <w:tab w:val="left" w:pos="2014"/>
              </w:tabs>
              <w:spacing w:before="60" w:after="60" w:line="240" w:lineRule="auto"/>
              <w:jc w:val="both"/>
              <w:rPr>
                <w:rFonts w:ascii="Arial Narrow" w:eastAsia="Times New Roman" w:hAnsi="Arial Narrow" w:cs="Arial"/>
                <w:spacing w:val="-4"/>
              </w:rPr>
            </w:pPr>
            <w:r w:rsidRPr="00DA5F86">
              <w:rPr>
                <w:rFonts w:ascii="Arial Narrow" w:eastAsia="Times New Roman" w:hAnsi="Arial Narrow" w:cs="Arial"/>
                <w:spacing w:val="-4"/>
              </w:rPr>
              <w:t xml:space="preserve">DEMOGRAFICO: </w:t>
            </w:r>
            <w:r w:rsidRPr="00DA5F86">
              <w:rPr>
                <w:rFonts w:ascii="Arial Narrow" w:eastAsia="Times New Roman" w:hAnsi="Arial Narrow" w:cs="Arial"/>
                <w:spacing w:val="-4"/>
              </w:rPr>
              <w:tab/>
              <w:t xml:space="preserve">Responsabile </w:t>
            </w:r>
            <w:proofErr w:type="spellStart"/>
            <w:r w:rsidRPr="00DA5F86">
              <w:rPr>
                <w:rFonts w:ascii="Arial Narrow" w:eastAsia="Times New Roman" w:hAnsi="Arial Narrow" w:cs="Arial"/>
                <w:spacing w:val="-4"/>
              </w:rPr>
              <w:t>Prantil</w:t>
            </w:r>
            <w:proofErr w:type="spellEnd"/>
            <w:r w:rsidRPr="00DA5F86">
              <w:rPr>
                <w:rFonts w:ascii="Arial Narrow" w:eastAsia="Times New Roman" w:hAnsi="Arial Narrow" w:cs="Arial"/>
                <w:spacing w:val="-4"/>
              </w:rPr>
              <w:t xml:space="preserve"> Nadia</w:t>
            </w:r>
          </w:p>
        </w:tc>
      </w:tr>
      <w:tr w:rsidR="00430C08" w:rsidRPr="00DA5F86" w14:paraId="76475F7F" w14:textId="77777777" w:rsidTr="00D420D5">
        <w:tc>
          <w:tcPr>
            <w:tcW w:w="10189" w:type="dxa"/>
            <w:shd w:val="clear" w:color="auto" w:fill="auto"/>
          </w:tcPr>
          <w:p w14:paraId="1637D086" w14:textId="0957526F" w:rsidR="00430C08" w:rsidRPr="00DA5F86" w:rsidRDefault="00430C08" w:rsidP="00430C08">
            <w:pPr>
              <w:tabs>
                <w:tab w:val="left" w:pos="2014"/>
              </w:tabs>
              <w:spacing w:before="60" w:after="60" w:line="240" w:lineRule="auto"/>
              <w:jc w:val="both"/>
              <w:rPr>
                <w:rFonts w:ascii="Arial Narrow" w:eastAsia="Times New Roman" w:hAnsi="Arial Narrow" w:cs="Arial"/>
                <w:spacing w:val="-4"/>
              </w:rPr>
            </w:pPr>
            <w:r w:rsidRPr="00DA5F86">
              <w:rPr>
                <w:rFonts w:ascii="Arial Narrow" w:eastAsia="Times New Roman" w:hAnsi="Arial Narrow" w:cs="Arial"/>
                <w:spacing w:val="-4"/>
              </w:rPr>
              <w:t xml:space="preserve">FINANZIARO: </w:t>
            </w:r>
            <w:r w:rsidRPr="00DA5F86">
              <w:rPr>
                <w:rFonts w:ascii="Arial Narrow" w:eastAsia="Times New Roman" w:hAnsi="Arial Narrow" w:cs="Arial"/>
                <w:spacing w:val="-4"/>
              </w:rPr>
              <w:tab/>
              <w:t xml:space="preserve">Responsabile Segretario </w:t>
            </w:r>
          </w:p>
        </w:tc>
      </w:tr>
      <w:tr w:rsidR="00430C08" w:rsidRPr="00DA5F86" w14:paraId="7B24B349" w14:textId="77777777" w:rsidTr="00D420D5">
        <w:tc>
          <w:tcPr>
            <w:tcW w:w="10189" w:type="dxa"/>
            <w:shd w:val="clear" w:color="auto" w:fill="auto"/>
          </w:tcPr>
          <w:p w14:paraId="0C7B8EDF" w14:textId="361822AC" w:rsidR="00430C08" w:rsidRPr="00DA5F86" w:rsidRDefault="00430C08" w:rsidP="00430C08">
            <w:pPr>
              <w:tabs>
                <w:tab w:val="left" w:pos="2014"/>
              </w:tabs>
              <w:spacing w:before="60" w:after="60" w:line="240" w:lineRule="auto"/>
              <w:jc w:val="both"/>
              <w:rPr>
                <w:rFonts w:ascii="Arial Narrow" w:eastAsia="Times New Roman" w:hAnsi="Arial Narrow" w:cs="Arial"/>
                <w:spacing w:val="-4"/>
              </w:rPr>
            </w:pPr>
            <w:r w:rsidRPr="00DA5F86">
              <w:rPr>
                <w:rFonts w:ascii="Arial Narrow" w:eastAsia="Times New Roman" w:hAnsi="Arial Narrow" w:cs="Arial"/>
                <w:spacing w:val="-4"/>
              </w:rPr>
              <w:t xml:space="preserve">TECNICO: </w:t>
            </w:r>
            <w:r w:rsidRPr="00DA5F86">
              <w:rPr>
                <w:rFonts w:ascii="Arial Narrow" w:eastAsia="Times New Roman" w:hAnsi="Arial Narrow" w:cs="Arial"/>
                <w:spacing w:val="-4"/>
              </w:rPr>
              <w:tab/>
              <w:t>Responsabile Pangrazzi Fabrizio</w:t>
            </w:r>
          </w:p>
        </w:tc>
      </w:tr>
      <w:tr w:rsidR="00430C08" w:rsidRPr="00DA5F86" w14:paraId="2E9FE841" w14:textId="77777777" w:rsidTr="00D420D5">
        <w:tc>
          <w:tcPr>
            <w:tcW w:w="10189" w:type="dxa"/>
            <w:shd w:val="clear" w:color="auto" w:fill="auto"/>
          </w:tcPr>
          <w:p w14:paraId="24BAD591" w14:textId="4DAC73DF" w:rsidR="00430C08" w:rsidRPr="00DA5F86" w:rsidRDefault="00430C08" w:rsidP="00430C08">
            <w:pPr>
              <w:tabs>
                <w:tab w:val="left" w:pos="2014"/>
              </w:tabs>
              <w:spacing w:before="60" w:after="60" w:line="240" w:lineRule="auto"/>
              <w:jc w:val="both"/>
              <w:rPr>
                <w:rFonts w:ascii="Arial Narrow" w:eastAsia="Times New Roman" w:hAnsi="Arial Narrow" w:cs="Arial"/>
                <w:spacing w:val="-4"/>
              </w:rPr>
            </w:pPr>
            <w:r w:rsidRPr="00DA5F86">
              <w:rPr>
                <w:rFonts w:ascii="Arial Narrow" w:eastAsia="Times New Roman" w:hAnsi="Arial Narrow" w:cs="Arial"/>
                <w:spacing w:val="-4"/>
              </w:rPr>
              <w:t>COMMERCIO:</w:t>
            </w:r>
            <w:r w:rsidRPr="00DA5F86">
              <w:rPr>
                <w:rFonts w:ascii="Arial Narrow" w:eastAsia="Times New Roman" w:hAnsi="Arial Narrow" w:cs="Arial"/>
                <w:spacing w:val="-4"/>
              </w:rPr>
              <w:tab/>
              <w:t>in gestione associata con il Comune di Rumo</w:t>
            </w:r>
          </w:p>
        </w:tc>
      </w:tr>
      <w:tr w:rsidR="00430C08" w:rsidRPr="00DA5F86" w14:paraId="0CB8FAE0" w14:textId="77777777" w:rsidTr="00D420D5">
        <w:tc>
          <w:tcPr>
            <w:tcW w:w="10189" w:type="dxa"/>
            <w:shd w:val="clear" w:color="auto" w:fill="auto"/>
          </w:tcPr>
          <w:p w14:paraId="241675FC" w14:textId="2D7D7A3A" w:rsidR="00430C08" w:rsidRPr="00DA5F86" w:rsidRDefault="00430C08" w:rsidP="00573945">
            <w:pPr>
              <w:tabs>
                <w:tab w:val="left" w:pos="2014"/>
              </w:tabs>
              <w:spacing w:before="60" w:after="60" w:line="240" w:lineRule="auto"/>
              <w:ind w:left="2009" w:hanging="2009"/>
              <w:jc w:val="both"/>
              <w:rPr>
                <w:rFonts w:ascii="Arial Narrow" w:eastAsia="Times New Roman" w:hAnsi="Arial Narrow" w:cs="Arial"/>
                <w:spacing w:val="-4"/>
              </w:rPr>
            </w:pPr>
            <w:r w:rsidRPr="00DA5F86">
              <w:rPr>
                <w:rFonts w:ascii="Arial Narrow" w:eastAsia="Times New Roman" w:hAnsi="Arial Narrow" w:cs="Arial"/>
                <w:spacing w:val="-4"/>
              </w:rPr>
              <w:t xml:space="preserve">CANTIERE: </w:t>
            </w:r>
            <w:r w:rsidRPr="00DA5F86">
              <w:rPr>
                <w:rFonts w:ascii="Arial Narrow" w:eastAsia="Times New Roman" w:hAnsi="Arial Narrow" w:cs="Arial"/>
                <w:spacing w:val="-4"/>
              </w:rPr>
              <w:tab/>
              <w:t>Operaio in convenzione con il Comune di Bresimo</w:t>
            </w:r>
            <w:r w:rsidR="00573945">
              <w:rPr>
                <w:rFonts w:ascii="Arial Narrow" w:eastAsia="Times New Roman" w:hAnsi="Arial Narrow" w:cs="Arial"/>
                <w:spacing w:val="-4"/>
              </w:rPr>
              <w:t xml:space="preserve"> – CONVENZIONE SCIOLTA CON DELIBERA DEL CONSIGLIO COMUNALE N. 08 DEL 21.03.2024</w:t>
            </w:r>
          </w:p>
        </w:tc>
      </w:tr>
    </w:tbl>
    <w:p w14:paraId="2F7D0AF0" w14:textId="77777777" w:rsidR="00973A03" w:rsidRPr="00573945" w:rsidRDefault="00973A03" w:rsidP="00430C08">
      <w:pPr>
        <w:spacing w:line="240" w:lineRule="auto"/>
        <w:jc w:val="both"/>
        <w:rPr>
          <w:rFonts w:ascii="Arial Narrow" w:eastAsia="Times New Roman" w:hAnsi="Arial Narrow" w:cs="Arial"/>
          <w:spacing w:val="-4"/>
        </w:rPr>
      </w:pPr>
    </w:p>
    <w:p w14:paraId="29A0F972" w14:textId="594D597E" w:rsidR="001364C5" w:rsidRPr="00573945" w:rsidRDefault="001364C5" w:rsidP="00430C08">
      <w:pPr>
        <w:spacing w:after="120" w:line="240" w:lineRule="auto"/>
        <w:jc w:val="both"/>
        <w:rPr>
          <w:rFonts w:ascii="Arial Narrow" w:eastAsia="Times New Roman" w:hAnsi="Arial Narrow" w:cs="Arial"/>
        </w:rPr>
      </w:pPr>
      <w:r w:rsidRPr="00573945">
        <w:rPr>
          <w:rFonts w:ascii="Arial Narrow" w:eastAsia="Times New Roman" w:hAnsi="Arial Narrow" w:cs="Arial"/>
        </w:rPr>
        <w:t xml:space="preserve">La dimensione organizzativa del Comune è composta di n. 3 dipendenti di cui </w:t>
      </w:r>
      <w:r w:rsidR="00430C08" w:rsidRPr="00573945">
        <w:rPr>
          <w:rFonts w:ascii="Arial Narrow" w:eastAsia="Times New Roman" w:hAnsi="Arial Narrow" w:cs="Arial"/>
        </w:rPr>
        <w:t xml:space="preserve">n. </w:t>
      </w:r>
      <w:r w:rsidRPr="00573945">
        <w:rPr>
          <w:rFonts w:ascii="Arial Narrow" w:eastAsia="Times New Roman" w:hAnsi="Arial Narrow" w:cs="Arial"/>
        </w:rPr>
        <w:t>2 amministrativi</w:t>
      </w:r>
      <w:r w:rsidR="00430C08" w:rsidRPr="00573945">
        <w:rPr>
          <w:rFonts w:ascii="Arial Narrow" w:eastAsia="Times New Roman" w:hAnsi="Arial Narrow" w:cs="Arial"/>
        </w:rPr>
        <w:t>,</w:t>
      </w:r>
      <w:r w:rsidRPr="00573945">
        <w:rPr>
          <w:rFonts w:ascii="Arial Narrow" w:eastAsia="Times New Roman" w:hAnsi="Arial Narrow" w:cs="Arial"/>
        </w:rPr>
        <w:t xml:space="preserve"> di cui 1 a 28 ore, </w:t>
      </w:r>
      <w:r w:rsidR="00430C08" w:rsidRPr="00573945">
        <w:rPr>
          <w:rFonts w:ascii="Arial Narrow" w:eastAsia="Times New Roman" w:hAnsi="Arial Narrow" w:cs="Arial"/>
        </w:rPr>
        <w:t xml:space="preserve">e n. </w:t>
      </w:r>
      <w:r w:rsidRPr="00573945">
        <w:rPr>
          <w:rFonts w:ascii="Arial Narrow" w:eastAsia="Times New Roman" w:hAnsi="Arial Narrow" w:cs="Arial"/>
        </w:rPr>
        <w:t>1 tecnico comunale (</w:t>
      </w:r>
      <w:r w:rsidR="00430C08" w:rsidRPr="00573945">
        <w:rPr>
          <w:rFonts w:ascii="Arial Narrow" w:eastAsia="Times New Roman" w:hAnsi="Arial Narrow" w:cs="Arial"/>
        </w:rPr>
        <w:t xml:space="preserve">a </w:t>
      </w:r>
      <w:r w:rsidRPr="00573945">
        <w:rPr>
          <w:rFonts w:ascii="Arial Narrow" w:eastAsia="Times New Roman" w:hAnsi="Arial Narrow" w:cs="Arial"/>
        </w:rPr>
        <w:t xml:space="preserve">18 ore) </w:t>
      </w:r>
      <w:r w:rsidR="00430C08" w:rsidRPr="00573945">
        <w:rPr>
          <w:rFonts w:ascii="Arial Narrow" w:eastAsia="Times New Roman" w:hAnsi="Arial Narrow" w:cs="Arial"/>
        </w:rPr>
        <w:t>oltre a</w:t>
      </w:r>
      <w:r w:rsidRPr="00573945">
        <w:rPr>
          <w:rFonts w:ascii="Arial Narrow" w:eastAsia="Times New Roman" w:hAnsi="Arial Narrow" w:cs="Arial"/>
        </w:rPr>
        <w:t xml:space="preserve"> n. 1 operaio in convenzione con il comune di Bresimo (50%).</w:t>
      </w:r>
    </w:p>
    <w:p w14:paraId="6B196F6D" w14:textId="1F8E653B" w:rsidR="00973A03" w:rsidRPr="00573945" w:rsidRDefault="00973A03" w:rsidP="00430C08">
      <w:pPr>
        <w:spacing w:after="120" w:line="240" w:lineRule="auto"/>
        <w:jc w:val="both"/>
        <w:rPr>
          <w:rFonts w:ascii="Arial Narrow" w:eastAsia="Times New Roman" w:hAnsi="Arial Narrow" w:cs="Arial"/>
        </w:rPr>
      </w:pPr>
      <w:r w:rsidRPr="00573945">
        <w:rPr>
          <w:rFonts w:ascii="Arial Narrow" w:eastAsia="Times New Roman" w:hAnsi="Arial Narrow" w:cs="Arial"/>
        </w:rPr>
        <w:t xml:space="preserve">Il segretario comunale dott. </w:t>
      </w:r>
      <w:proofErr w:type="spellStart"/>
      <w:r w:rsidRPr="00573945">
        <w:rPr>
          <w:rFonts w:ascii="Arial Narrow" w:eastAsia="Times New Roman" w:hAnsi="Arial Narrow" w:cs="Arial"/>
        </w:rPr>
        <w:t>Bonvicin</w:t>
      </w:r>
      <w:proofErr w:type="spellEnd"/>
      <w:r w:rsidRPr="00573945">
        <w:rPr>
          <w:rFonts w:ascii="Arial Narrow" w:eastAsia="Times New Roman" w:hAnsi="Arial Narrow" w:cs="Arial"/>
        </w:rPr>
        <w:t xml:space="preserve"> Paolo, Responsabile anticorruzione del Comune di CIS, ai sensi dell’art. 1 comma 7 secondo capoverso della Legge 190/2012, è collocato a riposo con diritto alla pensione con decorrenza dal 1° marzo 2022 (ultimo giorno lavorativo 28 febbraio 2022).</w:t>
      </w:r>
    </w:p>
    <w:p w14:paraId="49D4AB6C" w14:textId="692FF1A4" w:rsidR="00973A03" w:rsidRPr="00573945" w:rsidRDefault="00973A03" w:rsidP="00430C08">
      <w:pPr>
        <w:spacing w:after="120" w:line="240" w:lineRule="auto"/>
        <w:jc w:val="both"/>
        <w:rPr>
          <w:rFonts w:ascii="Arial Narrow" w:eastAsia="Times New Roman" w:hAnsi="Arial Narrow" w:cs="Arial"/>
        </w:rPr>
      </w:pPr>
      <w:r w:rsidRPr="00573945">
        <w:rPr>
          <w:rFonts w:ascii="Arial Narrow" w:eastAsia="Times New Roman" w:hAnsi="Arial Narrow" w:cs="Arial"/>
        </w:rPr>
        <w:t xml:space="preserve">La sede segretarile del Comune di Cis è pertanto vacante a far data dal </w:t>
      </w:r>
      <w:r w:rsidR="00430C08" w:rsidRPr="00573945">
        <w:rPr>
          <w:rFonts w:ascii="Arial Narrow" w:eastAsia="Times New Roman" w:hAnsi="Arial Narrow" w:cs="Arial"/>
        </w:rPr>
        <w:t>0</w:t>
      </w:r>
      <w:r w:rsidRPr="00573945">
        <w:rPr>
          <w:rFonts w:ascii="Arial Narrow" w:eastAsia="Times New Roman" w:hAnsi="Arial Narrow" w:cs="Arial"/>
        </w:rPr>
        <w:t>1 marzo 2022.</w:t>
      </w:r>
    </w:p>
    <w:p w14:paraId="7EC12DC4" w14:textId="17B0605C" w:rsidR="00973A03" w:rsidRPr="00573945" w:rsidRDefault="00973A03" w:rsidP="00430C08">
      <w:pPr>
        <w:spacing w:after="120" w:line="240" w:lineRule="auto"/>
        <w:jc w:val="both"/>
        <w:rPr>
          <w:rFonts w:ascii="Arial Narrow" w:eastAsia="Times New Roman" w:hAnsi="Arial Narrow" w:cs="Arial"/>
        </w:rPr>
      </w:pPr>
      <w:r w:rsidRPr="00573945">
        <w:rPr>
          <w:rFonts w:ascii="Arial Narrow" w:eastAsia="Times New Roman" w:hAnsi="Arial Narrow" w:cs="Arial"/>
        </w:rPr>
        <w:t>Con decreto del Presidente della Provincia Autonoma di Trento stat</w:t>
      </w:r>
      <w:r w:rsidR="001364C5" w:rsidRPr="00573945">
        <w:rPr>
          <w:rFonts w:ascii="Arial Narrow" w:eastAsia="Times New Roman" w:hAnsi="Arial Narrow" w:cs="Arial"/>
        </w:rPr>
        <w:t>o</w:t>
      </w:r>
      <w:r w:rsidRPr="00573945">
        <w:rPr>
          <w:rFonts w:ascii="Arial Narrow" w:eastAsia="Times New Roman" w:hAnsi="Arial Narrow" w:cs="Arial"/>
        </w:rPr>
        <w:t xml:space="preserve"> incaricat</w:t>
      </w:r>
      <w:r w:rsidR="001364C5" w:rsidRPr="00573945">
        <w:rPr>
          <w:rFonts w:ascii="Arial Narrow" w:eastAsia="Times New Roman" w:hAnsi="Arial Narrow" w:cs="Arial"/>
        </w:rPr>
        <w:t>o</w:t>
      </w:r>
      <w:r w:rsidRPr="00573945">
        <w:rPr>
          <w:rFonts w:ascii="Arial Narrow" w:eastAsia="Times New Roman" w:hAnsi="Arial Narrow" w:cs="Arial"/>
        </w:rPr>
        <w:t xml:space="preserve"> </w:t>
      </w:r>
      <w:r w:rsidR="001364C5" w:rsidRPr="00573945">
        <w:rPr>
          <w:rFonts w:ascii="Arial Narrow" w:eastAsia="Times New Roman" w:hAnsi="Arial Narrow" w:cs="Arial"/>
        </w:rPr>
        <w:t>il</w:t>
      </w:r>
      <w:r w:rsidRPr="00573945">
        <w:rPr>
          <w:rFonts w:ascii="Arial Narrow" w:eastAsia="Times New Roman" w:hAnsi="Arial Narrow" w:cs="Arial"/>
        </w:rPr>
        <w:t xml:space="preserve"> dott</w:t>
      </w:r>
      <w:r w:rsidR="001364C5" w:rsidRPr="00573945">
        <w:rPr>
          <w:rFonts w:ascii="Arial Narrow" w:eastAsia="Times New Roman" w:hAnsi="Arial Narrow" w:cs="Arial"/>
        </w:rPr>
        <w:t>. Covi Luciano</w:t>
      </w:r>
      <w:r w:rsidRPr="00573945">
        <w:rPr>
          <w:rFonts w:ascii="Arial Narrow" w:eastAsia="Times New Roman" w:hAnsi="Arial Narrow" w:cs="Arial"/>
        </w:rPr>
        <w:t xml:space="preserve">, vicesegretario comunale di </w:t>
      </w:r>
      <w:r w:rsidR="001364C5" w:rsidRPr="00573945">
        <w:rPr>
          <w:rFonts w:ascii="Arial Narrow" w:eastAsia="Times New Roman" w:hAnsi="Arial Narrow" w:cs="Arial"/>
        </w:rPr>
        <w:t>Novella</w:t>
      </w:r>
      <w:r w:rsidRPr="00573945">
        <w:rPr>
          <w:rFonts w:ascii="Arial Narrow" w:eastAsia="Times New Roman" w:hAnsi="Arial Narrow" w:cs="Arial"/>
        </w:rPr>
        <w:t xml:space="preserve">, della temporanea reggenza a scavalco della segreteria comunale di Cis </w:t>
      </w:r>
      <w:r w:rsidR="001364C5" w:rsidRPr="00573945">
        <w:rPr>
          <w:rFonts w:ascii="Arial Narrow" w:eastAsia="Times New Roman" w:hAnsi="Arial Narrow" w:cs="Arial"/>
        </w:rPr>
        <w:t>fino a</w:t>
      </w:r>
      <w:r w:rsidR="00FC6301" w:rsidRPr="00573945">
        <w:rPr>
          <w:rFonts w:ascii="Arial Narrow" w:eastAsia="Times New Roman" w:hAnsi="Arial Narrow" w:cs="Arial"/>
        </w:rPr>
        <w:t xml:space="preserve"> nomina del vincitore del concorso per segretario comunale in atto</w:t>
      </w:r>
      <w:r w:rsidRPr="00573945">
        <w:rPr>
          <w:rFonts w:ascii="Arial Narrow" w:eastAsia="Times New Roman" w:hAnsi="Arial Narrow" w:cs="Arial"/>
        </w:rPr>
        <w:t>.</w:t>
      </w:r>
    </w:p>
    <w:p w14:paraId="794DECF5" w14:textId="1A2F0090" w:rsidR="00267C92" w:rsidRPr="00573945" w:rsidRDefault="00267C92" w:rsidP="00430C08">
      <w:pPr>
        <w:autoSpaceDN w:val="0"/>
        <w:spacing w:after="120" w:line="240" w:lineRule="auto"/>
        <w:jc w:val="both"/>
        <w:textAlignment w:val="top"/>
        <w:rPr>
          <w:rFonts w:ascii="Arial Narrow" w:eastAsia="SimSun" w:hAnsi="Arial Narrow" w:cs="Arial"/>
          <w:kern w:val="3"/>
        </w:rPr>
      </w:pPr>
      <w:r w:rsidRPr="00573945">
        <w:rPr>
          <w:rFonts w:ascii="Arial Narrow" w:eastAsia="SimSun" w:hAnsi="Arial Narrow" w:cs="Arial"/>
          <w:kern w:val="3"/>
        </w:rPr>
        <w:lastRenderedPageBreak/>
        <w:t>Ai sensi della delibera 831 del 03.08.2016 di ANAC si segnala che il ruolo di RASA (soggetto responsabile dell’inserimento e dell’aggiornamento annuale degli elementi identificativi della stazione appaltante stessa) del Comune è stato assunto dal segretario comunale.</w:t>
      </w:r>
    </w:p>
    <w:p w14:paraId="3D88596E" w14:textId="77777777" w:rsidR="00267C92" w:rsidRPr="00573945" w:rsidRDefault="00267C92" w:rsidP="00430C08">
      <w:pPr>
        <w:autoSpaceDN w:val="0"/>
        <w:spacing w:after="60" w:line="240" w:lineRule="auto"/>
        <w:jc w:val="both"/>
        <w:textAlignment w:val="baseline"/>
        <w:rPr>
          <w:rFonts w:ascii="Arial Narrow" w:eastAsia="Calibri" w:hAnsi="Arial Narrow" w:cs="Arial"/>
          <w:kern w:val="3"/>
          <w:lang w:eastAsia="en-US"/>
        </w:rPr>
      </w:pPr>
      <w:r w:rsidRPr="00573945">
        <w:rPr>
          <w:rFonts w:ascii="Arial Narrow" w:eastAsia="Calibri" w:hAnsi="Arial Narrow" w:cs="Arial"/>
          <w:kern w:val="3"/>
          <w:lang w:eastAsia="en-US"/>
        </w:rPr>
        <w:t>Si rappresenta che il presente Piano prende in considerazione esclusivamente i processi critici direttamente gestiti. A tal fine si sottolinea che tra questi non possono figurare quelli relativi ai seguenti servizi resi alla cittadinanza quali:</w:t>
      </w:r>
    </w:p>
    <w:p w14:paraId="32DBB67D" w14:textId="77777777" w:rsidR="00267C92" w:rsidRPr="00573945" w:rsidRDefault="00267C92" w:rsidP="00966DE7">
      <w:pPr>
        <w:numPr>
          <w:ilvl w:val="0"/>
          <w:numId w:val="9"/>
        </w:numPr>
        <w:autoSpaceDN w:val="0"/>
        <w:spacing w:after="120" w:line="240" w:lineRule="auto"/>
        <w:jc w:val="both"/>
        <w:textAlignment w:val="baseline"/>
        <w:rPr>
          <w:rFonts w:ascii="Arial Narrow" w:eastAsia="SimSun" w:hAnsi="Arial Narrow" w:cs="Arial"/>
          <w:kern w:val="3"/>
        </w:rPr>
      </w:pPr>
      <w:r w:rsidRPr="00573945">
        <w:rPr>
          <w:rFonts w:ascii="Arial Narrow" w:eastAsia="SimSun" w:hAnsi="Arial Narrow" w:cs="Arial"/>
          <w:kern w:val="3"/>
        </w:rPr>
        <w:t>Tributi - limitatamente alla gestione per l’applicazione della T.I.A. (Tariffa di igiene ambientale) in forza della Convenzione sottoscritta con la Comunità della Valle di Non;</w:t>
      </w:r>
    </w:p>
    <w:p w14:paraId="144287C7" w14:textId="77777777" w:rsidR="00267C92" w:rsidRPr="00573945" w:rsidRDefault="00267C92" w:rsidP="005A5C28">
      <w:pPr>
        <w:autoSpaceDN w:val="0"/>
        <w:spacing w:after="120"/>
        <w:jc w:val="both"/>
        <w:textAlignment w:val="baseline"/>
        <w:rPr>
          <w:rFonts w:ascii="Arial Narrow" w:eastAsia="Calibri" w:hAnsi="Arial Narrow" w:cs="Arial"/>
          <w:kern w:val="3"/>
          <w:lang w:eastAsia="en-US"/>
        </w:rPr>
      </w:pPr>
    </w:p>
    <w:p w14:paraId="575F993C" w14:textId="77777777" w:rsidR="00267C92" w:rsidRPr="00573945" w:rsidRDefault="00267C92" w:rsidP="00573945">
      <w:pPr>
        <w:autoSpaceDN w:val="0"/>
        <w:spacing w:after="60" w:line="240" w:lineRule="auto"/>
        <w:jc w:val="both"/>
        <w:textAlignment w:val="baseline"/>
        <w:rPr>
          <w:rFonts w:ascii="Arial Narrow" w:eastAsia="Calibri" w:hAnsi="Arial Narrow" w:cs="Arial"/>
          <w:kern w:val="3"/>
          <w:lang w:eastAsia="en-US"/>
        </w:rPr>
      </w:pPr>
      <w:r w:rsidRPr="00573945">
        <w:rPr>
          <w:rFonts w:ascii="Arial Narrow" w:eastAsia="Calibri" w:hAnsi="Arial Narrow" w:cs="Arial"/>
          <w:kern w:val="3"/>
          <w:lang w:eastAsia="en-US"/>
        </w:rPr>
        <w:t>Sono inoltre resi in forma esternalizzata, e quindi dell’integrità degli operatori impegnati su tali attività dovrà necessariamente rispondere il soggetto gestore, i seguenti servizi:</w:t>
      </w:r>
    </w:p>
    <w:p w14:paraId="098678A1" w14:textId="095B5042" w:rsidR="00267C92" w:rsidRPr="00573945" w:rsidRDefault="00267C92" w:rsidP="00573945">
      <w:pPr>
        <w:autoSpaceDN w:val="0"/>
        <w:spacing w:after="60" w:line="240" w:lineRule="auto"/>
        <w:ind w:left="357"/>
        <w:jc w:val="both"/>
        <w:textAlignment w:val="baseline"/>
        <w:rPr>
          <w:rFonts w:ascii="Arial Narrow" w:eastAsia="SimSun" w:hAnsi="Arial Narrow" w:cs="Arial"/>
          <w:kern w:val="3"/>
        </w:rPr>
      </w:pPr>
      <w:r w:rsidRPr="00573945">
        <w:rPr>
          <w:rFonts w:ascii="Arial Narrow" w:eastAsia="SimSun" w:hAnsi="Arial Narrow" w:cs="Arial"/>
          <w:kern w:val="3"/>
        </w:rPr>
        <w:t xml:space="preserve">Polizia locale – resa tramite gestione associata, della cui organizzazione risponde il Comune capofila di </w:t>
      </w:r>
      <w:r w:rsidR="004E0B44" w:rsidRPr="00573945">
        <w:rPr>
          <w:rFonts w:ascii="Arial Narrow" w:eastAsia="SimSun" w:hAnsi="Arial Narrow" w:cs="Arial"/>
          <w:kern w:val="3"/>
        </w:rPr>
        <w:t xml:space="preserve">Borgo </w:t>
      </w:r>
      <w:r w:rsidR="005A5C28" w:rsidRPr="00573945">
        <w:rPr>
          <w:rFonts w:ascii="Arial Narrow" w:eastAsia="SimSun" w:hAnsi="Arial Narrow" w:cs="Arial"/>
          <w:kern w:val="3"/>
        </w:rPr>
        <w:t>d’</w:t>
      </w:r>
      <w:proofErr w:type="spellStart"/>
      <w:r w:rsidR="005A5C28" w:rsidRPr="00573945">
        <w:rPr>
          <w:rFonts w:ascii="Arial Narrow" w:eastAsia="SimSun" w:hAnsi="Arial Narrow" w:cs="Arial"/>
          <w:kern w:val="3"/>
        </w:rPr>
        <w:t>Anaunia</w:t>
      </w:r>
      <w:proofErr w:type="spellEnd"/>
      <w:r w:rsidR="005A5C28" w:rsidRPr="00573945">
        <w:rPr>
          <w:rFonts w:ascii="Arial Narrow" w:eastAsia="SimSun" w:hAnsi="Arial Narrow" w:cs="Arial"/>
          <w:kern w:val="3"/>
        </w:rPr>
        <w:t xml:space="preserve"> </w:t>
      </w:r>
      <w:r w:rsidRPr="00573945">
        <w:rPr>
          <w:rFonts w:ascii="Arial Narrow" w:eastAsia="SimSun" w:hAnsi="Arial Narrow" w:cs="Arial"/>
          <w:kern w:val="3"/>
        </w:rPr>
        <w:t>tramite convenzione;</w:t>
      </w:r>
    </w:p>
    <w:p w14:paraId="06CE6633" w14:textId="77777777" w:rsidR="00267C92" w:rsidRPr="00573945" w:rsidRDefault="00267C92" w:rsidP="00573945">
      <w:pPr>
        <w:numPr>
          <w:ilvl w:val="0"/>
          <w:numId w:val="10"/>
        </w:numPr>
        <w:autoSpaceDN w:val="0"/>
        <w:spacing w:after="60" w:line="240" w:lineRule="auto"/>
        <w:ind w:left="357" w:hanging="357"/>
        <w:jc w:val="both"/>
        <w:textAlignment w:val="baseline"/>
        <w:rPr>
          <w:rFonts w:ascii="Arial Narrow" w:eastAsia="SimSun" w:hAnsi="Arial Narrow" w:cs="Arial"/>
          <w:kern w:val="3"/>
        </w:rPr>
      </w:pPr>
      <w:r w:rsidRPr="00573945">
        <w:rPr>
          <w:rFonts w:ascii="Arial Narrow" w:eastAsia="SimSun" w:hAnsi="Arial Narrow" w:cs="Arial"/>
          <w:kern w:val="3"/>
        </w:rPr>
        <w:t>Ciclo rifiuti - TIA – demandati alla gestione della Comunità di Valle in forza di convenzione;</w:t>
      </w:r>
    </w:p>
    <w:p w14:paraId="37335E5C" w14:textId="435F382F" w:rsidR="00267C92" w:rsidRPr="00573945" w:rsidRDefault="00267C92" w:rsidP="00573945">
      <w:pPr>
        <w:numPr>
          <w:ilvl w:val="0"/>
          <w:numId w:val="10"/>
        </w:numPr>
        <w:autoSpaceDN w:val="0"/>
        <w:spacing w:after="60" w:line="240" w:lineRule="auto"/>
        <w:ind w:left="357" w:hanging="357"/>
        <w:jc w:val="both"/>
        <w:textAlignment w:val="baseline"/>
        <w:rPr>
          <w:rFonts w:ascii="Arial Narrow" w:eastAsia="SimSun" w:hAnsi="Arial Narrow" w:cs="Arial"/>
          <w:kern w:val="3"/>
        </w:rPr>
      </w:pPr>
      <w:r w:rsidRPr="00573945">
        <w:rPr>
          <w:rFonts w:ascii="Arial Narrow" w:eastAsia="SimSun" w:hAnsi="Arial Narrow" w:cs="Arial"/>
          <w:kern w:val="3"/>
        </w:rPr>
        <w:t>Sgombero neve gestito, mediante affido a ditte private dotate di idonea attrezzatura in forza dei contratti approvati con delibera dell’organo giuntale;</w:t>
      </w:r>
    </w:p>
    <w:p w14:paraId="48B7D33A" w14:textId="77777777" w:rsidR="00267C92" w:rsidRPr="00573945" w:rsidRDefault="00267C92" w:rsidP="00573945">
      <w:pPr>
        <w:numPr>
          <w:ilvl w:val="0"/>
          <w:numId w:val="10"/>
        </w:numPr>
        <w:autoSpaceDN w:val="0"/>
        <w:spacing w:after="60" w:line="240" w:lineRule="auto"/>
        <w:ind w:left="357" w:hanging="357"/>
        <w:jc w:val="both"/>
        <w:textAlignment w:val="baseline"/>
        <w:rPr>
          <w:rFonts w:ascii="Arial Narrow" w:eastAsia="SimSun" w:hAnsi="Arial Narrow" w:cs="Arial"/>
          <w:kern w:val="3"/>
        </w:rPr>
      </w:pPr>
      <w:r w:rsidRPr="00573945">
        <w:rPr>
          <w:rFonts w:ascii="Arial Narrow" w:eastAsia="SimSun" w:hAnsi="Arial Narrow" w:cs="Arial"/>
          <w:kern w:val="3"/>
        </w:rPr>
        <w:t>Manutenzione rete di illuminazione pubblica affidata a ditta privata, dotata di idonea attrezzatura ed operante nel settore;</w:t>
      </w:r>
    </w:p>
    <w:p w14:paraId="2C99FBB3" w14:textId="0F229C84" w:rsidR="004E0B44" w:rsidRPr="00573945" w:rsidRDefault="00267C92" w:rsidP="00573945">
      <w:pPr>
        <w:numPr>
          <w:ilvl w:val="0"/>
          <w:numId w:val="10"/>
        </w:numPr>
        <w:autoSpaceDN w:val="0"/>
        <w:spacing w:after="60" w:line="240" w:lineRule="auto"/>
        <w:ind w:left="357" w:hanging="357"/>
        <w:jc w:val="both"/>
        <w:textAlignment w:val="baseline"/>
        <w:rPr>
          <w:rFonts w:ascii="Arial Narrow" w:eastAsia="SimSun" w:hAnsi="Arial Narrow" w:cs="Arial"/>
          <w:kern w:val="3"/>
        </w:rPr>
      </w:pPr>
      <w:r w:rsidRPr="00573945">
        <w:rPr>
          <w:rFonts w:ascii="Arial Narrow" w:eastAsia="SimSun" w:hAnsi="Arial Narrow" w:cs="Arial"/>
          <w:kern w:val="3"/>
        </w:rPr>
        <w:t xml:space="preserve">Gestione del Servizio di Tesoreria comunale mediante affido alla </w:t>
      </w:r>
      <w:r w:rsidR="004E0B44" w:rsidRPr="00573945">
        <w:rPr>
          <w:rFonts w:ascii="Arial Narrow" w:hAnsi="Arial Narrow" w:cs="Arial"/>
          <w:b/>
          <w:bCs/>
          <w:color w:val="333333"/>
        </w:rPr>
        <w:t>CASSA RURALE VAL DI NON ROTALIANA E GIOVO- BANCA DI CREDITO COOPERATIVO – SOCIETA’ COOPERATIVA fino al 31.12.2027</w:t>
      </w:r>
      <w:r w:rsidR="005A5C28" w:rsidRPr="00573945">
        <w:rPr>
          <w:rFonts w:ascii="Arial Narrow" w:hAnsi="Arial Narrow" w:cs="Arial"/>
          <w:color w:val="333333"/>
        </w:rPr>
        <w:t>;</w:t>
      </w:r>
    </w:p>
    <w:p w14:paraId="73C97778" w14:textId="2AAEB9EF" w:rsidR="00267C92" w:rsidRPr="00573945" w:rsidRDefault="00267C92" w:rsidP="00573945">
      <w:pPr>
        <w:numPr>
          <w:ilvl w:val="0"/>
          <w:numId w:val="11"/>
        </w:numPr>
        <w:autoSpaceDN w:val="0"/>
        <w:spacing w:after="60" w:line="240" w:lineRule="auto"/>
        <w:ind w:left="357" w:hanging="357"/>
        <w:jc w:val="both"/>
        <w:textAlignment w:val="baseline"/>
        <w:rPr>
          <w:rFonts w:ascii="Arial Narrow" w:eastAsia="SimSun" w:hAnsi="Arial Narrow" w:cs="Arial"/>
          <w:kern w:val="3"/>
        </w:rPr>
      </w:pPr>
      <w:r w:rsidRPr="00573945">
        <w:rPr>
          <w:rFonts w:ascii="Arial Narrow" w:eastAsia="SimSun" w:hAnsi="Arial Narrow" w:cs="Arial"/>
          <w:kern w:val="3"/>
        </w:rPr>
        <w:t xml:space="preserve">Servizio Segreteria comunale con il comune di </w:t>
      </w:r>
      <w:proofErr w:type="spellStart"/>
      <w:r w:rsidR="00573945">
        <w:rPr>
          <w:rFonts w:ascii="Arial Narrow" w:eastAsia="SimSun" w:hAnsi="Arial Narrow" w:cs="Arial"/>
          <w:kern w:val="3"/>
        </w:rPr>
        <w:t>Liv</w:t>
      </w:r>
      <w:r w:rsidR="004E0B44" w:rsidRPr="00573945">
        <w:rPr>
          <w:rFonts w:ascii="Arial Narrow" w:eastAsia="SimSun" w:hAnsi="Arial Narrow" w:cs="Arial"/>
          <w:kern w:val="3"/>
        </w:rPr>
        <w:t>o</w:t>
      </w:r>
      <w:proofErr w:type="spellEnd"/>
      <w:r w:rsidR="005A5C28" w:rsidRPr="00573945">
        <w:rPr>
          <w:rFonts w:ascii="Arial Narrow" w:eastAsia="SimSun" w:hAnsi="Arial Narrow" w:cs="Arial"/>
          <w:kern w:val="3"/>
        </w:rPr>
        <w:t>;</w:t>
      </w:r>
    </w:p>
    <w:p w14:paraId="12F93E97" w14:textId="111D650B" w:rsidR="00267C92" w:rsidRPr="00573945" w:rsidRDefault="00267C92" w:rsidP="00573945">
      <w:pPr>
        <w:numPr>
          <w:ilvl w:val="0"/>
          <w:numId w:val="11"/>
        </w:numPr>
        <w:autoSpaceDN w:val="0"/>
        <w:spacing w:after="60" w:line="240" w:lineRule="auto"/>
        <w:ind w:left="357" w:hanging="357"/>
        <w:jc w:val="both"/>
        <w:textAlignment w:val="baseline"/>
        <w:rPr>
          <w:rFonts w:ascii="Arial Narrow" w:eastAsia="SimSun" w:hAnsi="Arial Narrow" w:cs="Arial"/>
          <w:kern w:val="3"/>
        </w:rPr>
      </w:pPr>
      <w:r w:rsidRPr="00573945">
        <w:rPr>
          <w:rFonts w:ascii="Arial Narrow" w:eastAsia="SimSun" w:hAnsi="Arial Narrow" w:cs="Arial"/>
          <w:kern w:val="3"/>
        </w:rPr>
        <w:t xml:space="preserve">Servizio di custodia forestale Maddalene fra i Comuni di Cis, Novella, Bresimo e le </w:t>
      </w:r>
      <w:proofErr w:type="spellStart"/>
      <w:r w:rsidRPr="00573945">
        <w:rPr>
          <w:rFonts w:ascii="Arial Narrow" w:eastAsia="SimSun" w:hAnsi="Arial Narrow" w:cs="Arial"/>
          <w:kern w:val="3"/>
        </w:rPr>
        <w:t>Asuc</w:t>
      </w:r>
      <w:proofErr w:type="spellEnd"/>
      <w:r w:rsidRPr="00573945">
        <w:rPr>
          <w:rFonts w:ascii="Arial Narrow" w:eastAsia="SimSun" w:hAnsi="Arial Narrow" w:cs="Arial"/>
          <w:kern w:val="3"/>
        </w:rPr>
        <w:t xml:space="preserve"> di </w:t>
      </w:r>
      <w:proofErr w:type="spellStart"/>
      <w:r w:rsidRPr="00573945">
        <w:rPr>
          <w:rFonts w:ascii="Arial Narrow" w:eastAsia="SimSun" w:hAnsi="Arial Narrow" w:cs="Arial"/>
          <w:kern w:val="3"/>
        </w:rPr>
        <w:t>Livo</w:t>
      </w:r>
      <w:proofErr w:type="spellEnd"/>
      <w:r w:rsidRPr="00573945">
        <w:rPr>
          <w:rFonts w:ascii="Arial Narrow" w:eastAsia="SimSun" w:hAnsi="Arial Narrow" w:cs="Arial"/>
          <w:kern w:val="3"/>
        </w:rPr>
        <w:t>, Preghena, Mione, Corte, Marcena, Mocenigo e Lanza</w:t>
      </w:r>
      <w:r w:rsidR="005A5C28" w:rsidRPr="00573945">
        <w:rPr>
          <w:rFonts w:ascii="Arial Narrow" w:eastAsia="SimSun" w:hAnsi="Arial Narrow" w:cs="Arial"/>
          <w:kern w:val="3"/>
        </w:rPr>
        <w:t>.</w:t>
      </w:r>
    </w:p>
    <w:p w14:paraId="44142271" w14:textId="77777777" w:rsidR="005A5C28" w:rsidRPr="00573945" w:rsidRDefault="005A5C28" w:rsidP="00573945">
      <w:pPr>
        <w:autoSpaceDN w:val="0"/>
        <w:spacing w:after="120" w:line="240" w:lineRule="auto"/>
        <w:jc w:val="both"/>
        <w:textAlignment w:val="baseline"/>
        <w:rPr>
          <w:rFonts w:ascii="Arial Narrow" w:eastAsia="SimSun" w:hAnsi="Arial Narrow" w:cs="Arial"/>
          <w:kern w:val="3"/>
        </w:rPr>
      </w:pPr>
    </w:p>
    <w:p w14:paraId="55298AC8" w14:textId="45274E01" w:rsidR="009D6A99" w:rsidRPr="0075106A" w:rsidRDefault="009A59D1" w:rsidP="005A5C28">
      <w:pPr>
        <w:keepNext/>
        <w:autoSpaceDN w:val="0"/>
        <w:spacing w:after="120" w:line="240" w:lineRule="auto"/>
        <w:textAlignment w:val="baseline"/>
        <w:outlineLvl w:val="0"/>
        <w:rPr>
          <w:rFonts w:ascii="Arial Narrow" w:eastAsia="SimSun" w:hAnsi="Arial Narrow" w:cs="Arial"/>
          <w:b/>
          <w:kern w:val="3"/>
          <w:sz w:val="28"/>
          <w:szCs w:val="28"/>
        </w:rPr>
      </w:pPr>
      <w:r w:rsidRPr="0075106A">
        <w:rPr>
          <w:rFonts w:ascii="Arial Narrow" w:eastAsia="SimSun" w:hAnsi="Arial Narrow" w:cs="Arial"/>
          <w:b/>
          <w:kern w:val="3"/>
          <w:sz w:val="28"/>
          <w:szCs w:val="28"/>
        </w:rPr>
        <w:t>2.3.</w:t>
      </w:r>
      <w:r w:rsidR="009D6A99" w:rsidRPr="0075106A">
        <w:rPr>
          <w:rFonts w:ascii="Arial Narrow" w:eastAsia="SimSun" w:hAnsi="Arial Narrow" w:cs="Arial"/>
          <w:b/>
          <w:kern w:val="3"/>
          <w:sz w:val="28"/>
          <w:szCs w:val="28"/>
        </w:rPr>
        <w:t>4 IL SUPPORTO DEL CONSORZIO DEI COMUNI TRENTINI</w:t>
      </w:r>
    </w:p>
    <w:p w14:paraId="35BE0D5F" w14:textId="77777777" w:rsidR="009D6A99" w:rsidRPr="00573945" w:rsidRDefault="009D6A99" w:rsidP="005A5C28">
      <w:pPr>
        <w:autoSpaceDE w:val="0"/>
        <w:autoSpaceDN w:val="0"/>
        <w:spacing w:after="120" w:line="240" w:lineRule="auto"/>
        <w:jc w:val="both"/>
        <w:textAlignment w:val="baseline"/>
        <w:rPr>
          <w:rFonts w:ascii="Arial Narrow" w:eastAsia="SimSun" w:hAnsi="Arial Narrow" w:cs="Arial"/>
          <w:kern w:val="3"/>
        </w:rPr>
      </w:pPr>
      <w:r w:rsidRPr="00573945">
        <w:rPr>
          <w:rFonts w:ascii="Arial Narrow" w:eastAsia="SimSun" w:hAnsi="Arial Narrow" w:cs="Arial"/>
          <w:kern w:val="3"/>
        </w:rPr>
        <w:t>Per avviare il processo di costruzione del Piano, nonché per il suo monitoraggio, il Comune si è avvalso del supporto di Formazione del Consorzio dei Comuni Trentini, e del tutoraggio dallo stesso garantito. Lungo il percorso assistito è stato possibile affinare e omogeneizzare la metodologia di analisi e gestione dei rischi e di costruzione delle azioni di miglioramento, anche grazie al confronto con realtà omogenee del territorio.</w:t>
      </w:r>
    </w:p>
    <w:p w14:paraId="5713D2DF" w14:textId="77777777" w:rsidR="009D6A99" w:rsidRPr="00573945" w:rsidRDefault="009D6A99" w:rsidP="005A5C28">
      <w:pPr>
        <w:autoSpaceDE w:val="0"/>
        <w:autoSpaceDN w:val="0"/>
        <w:spacing w:after="120" w:line="240" w:lineRule="auto"/>
        <w:jc w:val="both"/>
        <w:textAlignment w:val="baseline"/>
        <w:rPr>
          <w:rFonts w:ascii="Arial Narrow" w:eastAsia="SimSun" w:hAnsi="Arial Narrow" w:cs="Arial"/>
          <w:kern w:val="3"/>
          <w:sz w:val="20"/>
          <w:szCs w:val="20"/>
        </w:rPr>
      </w:pPr>
    </w:p>
    <w:p w14:paraId="2E8D9B4A" w14:textId="3C7DE783" w:rsidR="009D6A99" w:rsidRPr="0075106A" w:rsidRDefault="009A59D1" w:rsidP="005A5C28">
      <w:pPr>
        <w:keepNext/>
        <w:autoSpaceDN w:val="0"/>
        <w:spacing w:after="120" w:line="240" w:lineRule="auto"/>
        <w:textAlignment w:val="baseline"/>
        <w:outlineLvl w:val="0"/>
        <w:rPr>
          <w:rFonts w:ascii="Arial Narrow" w:eastAsia="SimSun" w:hAnsi="Arial Narrow" w:cs="Arial"/>
          <w:b/>
          <w:kern w:val="3"/>
          <w:sz w:val="28"/>
          <w:szCs w:val="28"/>
        </w:rPr>
      </w:pPr>
      <w:bookmarkStart w:id="11" w:name="__RefHeading___Toc1948_761212699"/>
      <w:r w:rsidRPr="0075106A">
        <w:rPr>
          <w:rFonts w:ascii="Arial Narrow" w:eastAsia="SimSun" w:hAnsi="Arial Narrow" w:cs="Arial"/>
          <w:b/>
          <w:kern w:val="3"/>
          <w:sz w:val="28"/>
          <w:szCs w:val="28"/>
        </w:rPr>
        <w:t>2.3.</w:t>
      </w:r>
      <w:r w:rsidR="009D6A99" w:rsidRPr="0075106A">
        <w:rPr>
          <w:rFonts w:ascii="Arial Narrow" w:eastAsia="SimSun" w:hAnsi="Arial Narrow" w:cs="Arial"/>
          <w:b/>
          <w:kern w:val="3"/>
          <w:sz w:val="28"/>
          <w:szCs w:val="28"/>
        </w:rPr>
        <w:t>5 PRINCIPIO DI DELEGA – OBBLIGO DI COLLABORAZIONE – CORRESPONSABILITÀ</w:t>
      </w:r>
      <w:bookmarkEnd w:id="11"/>
    </w:p>
    <w:p w14:paraId="098B3D67" w14:textId="77777777" w:rsidR="009D6A99" w:rsidRPr="0075106A" w:rsidRDefault="009D6A99" w:rsidP="005A5C28">
      <w:pPr>
        <w:tabs>
          <w:tab w:val="left" w:pos="447"/>
        </w:tabs>
        <w:autoSpaceDE w:val="0"/>
        <w:autoSpaceDN w:val="0"/>
        <w:spacing w:after="120" w:line="240" w:lineRule="auto"/>
        <w:jc w:val="both"/>
        <w:textAlignment w:val="baseline"/>
        <w:rPr>
          <w:rFonts w:ascii="Arial Narrow" w:eastAsia="SimSun" w:hAnsi="Arial Narrow" w:cs="Arial"/>
          <w:kern w:val="3"/>
          <w:sz w:val="24"/>
          <w:szCs w:val="24"/>
        </w:rPr>
      </w:pPr>
      <w:r w:rsidRPr="0075106A">
        <w:rPr>
          <w:rFonts w:ascii="Arial Narrow" w:eastAsia="SimSun" w:hAnsi="Arial Narrow" w:cs="Arial"/>
          <w:kern w:val="3"/>
          <w:sz w:val="24"/>
          <w:szCs w:val="24"/>
        </w:rPr>
        <w:t>La progettazione del presente Piano, nel rispetto del principio funzionale della delega – prevede il coinvolgimento dei Funzionari con responsabilità organizzativa/direttiva sulle varie strutture dell’Ente. In questa logica si ribadiscono in capo alle figure apicali l’obbligo di collaborazione attiva e la corresponsabilità nella promozione ed adozione di tutte le misure atte a garantire l’integrità dei comportamenti individuali nell’organizzazione.</w:t>
      </w:r>
    </w:p>
    <w:p w14:paraId="3DBF51E3" w14:textId="77777777" w:rsidR="009D6A99" w:rsidRPr="0075106A" w:rsidRDefault="009D6A99" w:rsidP="005A5C28">
      <w:pPr>
        <w:tabs>
          <w:tab w:val="left" w:pos="447"/>
        </w:tabs>
        <w:autoSpaceDE w:val="0"/>
        <w:autoSpaceDN w:val="0"/>
        <w:spacing w:after="60" w:line="240" w:lineRule="auto"/>
        <w:jc w:val="both"/>
        <w:textAlignment w:val="baseline"/>
        <w:rPr>
          <w:rFonts w:ascii="Arial Narrow" w:eastAsia="SimSun" w:hAnsi="Arial Narrow" w:cs="Arial"/>
          <w:kern w:val="3"/>
          <w:sz w:val="24"/>
          <w:szCs w:val="24"/>
        </w:rPr>
      </w:pPr>
      <w:r w:rsidRPr="0075106A">
        <w:rPr>
          <w:rFonts w:ascii="Arial Narrow" w:eastAsia="SimSun" w:hAnsi="Arial Narrow" w:cs="Arial"/>
          <w:kern w:val="3"/>
          <w:sz w:val="24"/>
          <w:szCs w:val="24"/>
        </w:rPr>
        <w:t>A questi fini si è provveduto al trasferimento e all’assegnazione, a detti Responsabili, delle seguenti funzioni:</w:t>
      </w:r>
    </w:p>
    <w:p w14:paraId="6FB55784" w14:textId="77777777" w:rsidR="009D6A99" w:rsidRPr="0075106A" w:rsidRDefault="009D6A99" w:rsidP="00966DE7">
      <w:pPr>
        <w:numPr>
          <w:ilvl w:val="0"/>
          <w:numId w:val="19"/>
        </w:numPr>
        <w:tabs>
          <w:tab w:val="left" w:pos="568"/>
        </w:tabs>
        <w:autoSpaceDE w:val="0"/>
        <w:autoSpaceDN w:val="0"/>
        <w:spacing w:after="60" w:line="240" w:lineRule="auto"/>
        <w:ind w:left="284" w:hanging="284"/>
        <w:jc w:val="both"/>
        <w:textAlignment w:val="baseline"/>
        <w:rPr>
          <w:rFonts w:ascii="Arial Narrow" w:eastAsia="SimSun" w:hAnsi="Arial Narrow" w:cs="Arial"/>
          <w:kern w:val="3"/>
          <w:sz w:val="24"/>
          <w:szCs w:val="24"/>
        </w:rPr>
      </w:pPr>
      <w:r w:rsidRPr="0075106A">
        <w:rPr>
          <w:rFonts w:ascii="Arial Narrow" w:eastAsia="SimSun" w:hAnsi="Arial Narrow" w:cs="Arial"/>
          <w:kern w:val="3"/>
          <w:sz w:val="24"/>
          <w:szCs w:val="24"/>
        </w:rPr>
        <w:t>Collaborazione per l’analisi organizzativa e l’individuazione delle varie criticità;</w:t>
      </w:r>
    </w:p>
    <w:p w14:paraId="1AEB4BEE" w14:textId="77777777" w:rsidR="009D6A99" w:rsidRPr="0075106A" w:rsidRDefault="009D6A99" w:rsidP="00966DE7">
      <w:pPr>
        <w:numPr>
          <w:ilvl w:val="0"/>
          <w:numId w:val="12"/>
        </w:numPr>
        <w:tabs>
          <w:tab w:val="left" w:pos="568"/>
        </w:tabs>
        <w:autoSpaceDE w:val="0"/>
        <w:autoSpaceDN w:val="0"/>
        <w:spacing w:after="60" w:line="240" w:lineRule="auto"/>
        <w:ind w:left="284" w:hanging="284"/>
        <w:jc w:val="both"/>
        <w:textAlignment w:val="baseline"/>
        <w:rPr>
          <w:rFonts w:ascii="Arial Narrow" w:eastAsia="SimSun" w:hAnsi="Arial Narrow" w:cs="Arial"/>
          <w:kern w:val="3"/>
          <w:sz w:val="24"/>
          <w:szCs w:val="24"/>
        </w:rPr>
      </w:pPr>
      <w:r w:rsidRPr="0075106A">
        <w:rPr>
          <w:rFonts w:ascii="Arial Narrow" w:eastAsia="SimSun" w:hAnsi="Arial Narrow" w:cs="Arial"/>
          <w:kern w:val="3"/>
          <w:sz w:val="24"/>
          <w:szCs w:val="24"/>
        </w:rPr>
        <w:t>Collaborazione per la mappatura dei rischi all’interno delle singole unità organizzative e dei processi gestiti, mediante l’individuazione, la valutazione e la definizione degli indicatori di rischio;</w:t>
      </w:r>
    </w:p>
    <w:p w14:paraId="4FCCAF5E" w14:textId="77777777" w:rsidR="009D6A99" w:rsidRPr="0075106A" w:rsidRDefault="009D6A99" w:rsidP="00966DE7">
      <w:pPr>
        <w:numPr>
          <w:ilvl w:val="0"/>
          <w:numId w:val="12"/>
        </w:numPr>
        <w:tabs>
          <w:tab w:val="left" w:pos="568"/>
        </w:tabs>
        <w:autoSpaceDE w:val="0"/>
        <w:autoSpaceDN w:val="0"/>
        <w:spacing w:after="60" w:line="240" w:lineRule="auto"/>
        <w:ind w:left="284" w:hanging="284"/>
        <w:jc w:val="both"/>
        <w:textAlignment w:val="baseline"/>
        <w:rPr>
          <w:rFonts w:ascii="Arial Narrow" w:eastAsia="SimSun" w:hAnsi="Arial Narrow" w:cs="Arial"/>
          <w:kern w:val="3"/>
          <w:sz w:val="24"/>
          <w:szCs w:val="24"/>
        </w:rPr>
      </w:pPr>
      <w:r w:rsidRPr="0075106A">
        <w:rPr>
          <w:rFonts w:ascii="Arial Narrow" w:eastAsia="SimSun" w:hAnsi="Arial Narrow" w:cs="Arial"/>
          <w:kern w:val="3"/>
          <w:sz w:val="24"/>
          <w:szCs w:val="24"/>
        </w:rPr>
        <w:t>Progettazione e formalizzazione delle azioni e degli interventi necessari e sufficienti a prevenire la corruzione e i comportamenti non integri da parte dei collaboratori in occasione di lavoro;</w:t>
      </w:r>
    </w:p>
    <w:p w14:paraId="7A70950B" w14:textId="678CE06A" w:rsidR="009D6A99" w:rsidRPr="0075106A" w:rsidRDefault="009D6A99" w:rsidP="00966DE7">
      <w:pPr>
        <w:numPr>
          <w:ilvl w:val="0"/>
          <w:numId w:val="12"/>
        </w:numPr>
        <w:tabs>
          <w:tab w:val="left" w:pos="568"/>
        </w:tabs>
        <w:autoSpaceDE w:val="0"/>
        <w:autoSpaceDN w:val="0"/>
        <w:spacing w:after="120" w:line="240" w:lineRule="auto"/>
        <w:ind w:left="284" w:hanging="284"/>
        <w:jc w:val="both"/>
        <w:textAlignment w:val="baseline"/>
        <w:rPr>
          <w:rFonts w:ascii="Arial Narrow" w:eastAsia="SimSun" w:hAnsi="Arial Narrow" w:cs="Arial"/>
          <w:kern w:val="3"/>
          <w:sz w:val="28"/>
          <w:szCs w:val="28"/>
        </w:rPr>
      </w:pPr>
      <w:r w:rsidRPr="0075106A">
        <w:rPr>
          <w:rFonts w:ascii="Arial Narrow" w:eastAsia="SimSun" w:hAnsi="Arial Narrow" w:cs="Arial"/>
          <w:kern w:val="3"/>
          <w:sz w:val="24"/>
          <w:szCs w:val="24"/>
        </w:rPr>
        <w:t xml:space="preserve">Monitoraggio delle azioni previste nel piano dell’anno </w:t>
      </w:r>
      <w:r w:rsidR="00767403" w:rsidRPr="0075106A">
        <w:rPr>
          <w:rFonts w:ascii="Arial Narrow" w:eastAsia="SimSun" w:hAnsi="Arial Narrow" w:cs="Arial"/>
          <w:kern w:val="3"/>
          <w:sz w:val="24"/>
          <w:szCs w:val="24"/>
        </w:rPr>
        <w:t>202</w:t>
      </w:r>
      <w:r w:rsidR="00573945">
        <w:rPr>
          <w:rFonts w:ascii="Arial Narrow" w:eastAsia="SimSun" w:hAnsi="Arial Narrow" w:cs="Arial"/>
          <w:kern w:val="3"/>
          <w:sz w:val="24"/>
          <w:szCs w:val="24"/>
        </w:rPr>
        <w:t>4</w:t>
      </w:r>
      <w:r w:rsidR="00767403" w:rsidRPr="0075106A">
        <w:rPr>
          <w:rFonts w:ascii="Arial Narrow" w:eastAsia="SimSun" w:hAnsi="Arial Narrow" w:cs="Arial"/>
          <w:kern w:val="3"/>
          <w:sz w:val="24"/>
          <w:szCs w:val="24"/>
        </w:rPr>
        <w:t>.</w:t>
      </w:r>
    </w:p>
    <w:p w14:paraId="4C12B66A" w14:textId="77777777" w:rsidR="009D6A99" w:rsidRPr="0075106A" w:rsidRDefault="009D6A99" w:rsidP="005A5C28">
      <w:pPr>
        <w:tabs>
          <w:tab w:val="left" w:pos="447"/>
        </w:tabs>
        <w:autoSpaceDE w:val="0"/>
        <w:autoSpaceDN w:val="0"/>
        <w:spacing w:after="120" w:line="240" w:lineRule="auto"/>
        <w:jc w:val="both"/>
        <w:textAlignment w:val="baseline"/>
        <w:rPr>
          <w:rFonts w:ascii="Arial Narrow" w:eastAsia="SimSun" w:hAnsi="Arial Narrow" w:cs="Arial"/>
          <w:kern w:val="3"/>
          <w:sz w:val="24"/>
          <w:szCs w:val="24"/>
        </w:rPr>
      </w:pPr>
      <w:r w:rsidRPr="0075106A">
        <w:rPr>
          <w:rFonts w:ascii="Arial Narrow" w:eastAsia="SimSun" w:hAnsi="Arial Narrow" w:cs="Arial"/>
          <w:kern w:val="3"/>
          <w:sz w:val="24"/>
          <w:szCs w:val="24"/>
        </w:rPr>
        <w:t>Si assume che attraverso l’introduzione e il potenziamento di regole generali di ordine procedurale, applicabili trasversalmente in tutti i settori, si potranno affrontare e risolvere anche criticità, disfunzioni e sovrapposizioni condizionanti la qualità e l'efficienza operativa dell'Amministrazione.</w:t>
      </w:r>
    </w:p>
    <w:p w14:paraId="04ECDE3F" w14:textId="77777777" w:rsidR="009D6A99" w:rsidRPr="0075106A" w:rsidRDefault="009D6A99" w:rsidP="009D6A99">
      <w:pPr>
        <w:tabs>
          <w:tab w:val="left" w:pos="447"/>
        </w:tabs>
        <w:autoSpaceDE w:val="0"/>
        <w:autoSpaceDN w:val="0"/>
        <w:spacing w:before="100"/>
        <w:jc w:val="both"/>
        <w:textAlignment w:val="baseline"/>
        <w:rPr>
          <w:rFonts w:ascii="Arial Narrow" w:eastAsia="SimSun" w:hAnsi="Arial Narrow" w:cs="Arial"/>
          <w:kern w:val="3"/>
          <w:sz w:val="21"/>
          <w:szCs w:val="21"/>
        </w:rPr>
      </w:pPr>
    </w:p>
    <w:p w14:paraId="0E16D348" w14:textId="6DD1517F" w:rsidR="009D6A99" w:rsidRPr="0075106A" w:rsidRDefault="009A59D1" w:rsidP="009D6A99">
      <w:pPr>
        <w:keepNext/>
        <w:autoSpaceDN w:val="0"/>
        <w:spacing w:before="240" w:after="60"/>
        <w:textAlignment w:val="baseline"/>
        <w:outlineLvl w:val="0"/>
        <w:rPr>
          <w:rFonts w:ascii="Arial Narrow" w:eastAsia="SimSun" w:hAnsi="Arial Narrow" w:cs="Arial"/>
          <w:b/>
          <w:kern w:val="3"/>
          <w:sz w:val="28"/>
          <w:szCs w:val="28"/>
        </w:rPr>
      </w:pPr>
      <w:bookmarkStart w:id="12" w:name="__RefHeading___Toc1950_761212699"/>
      <w:r w:rsidRPr="0075106A">
        <w:rPr>
          <w:rFonts w:ascii="Arial Narrow" w:eastAsia="SimSun" w:hAnsi="Arial Narrow" w:cs="Arial"/>
          <w:b/>
          <w:kern w:val="3"/>
          <w:sz w:val="28"/>
          <w:szCs w:val="28"/>
        </w:rPr>
        <w:lastRenderedPageBreak/>
        <w:t>2.3.6</w:t>
      </w:r>
      <w:r w:rsidR="009D6A99" w:rsidRPr="0075106A">
        <w:rPr>
          <w:rFonts w:ascii="Arial Narrow" w:eastAsia="SimSun" w:hAnsi="Arial Narrow" w:cs="Arial"/>
          <w:b/>
          <w:kern w:val="3"/>
          <w:sz w:val="28"/>
          <w:szCs w:val="28"/>
        </w:rPr>
        <w:t xml:space="preserve"> LA FINALITA’ DEL PIANO</w:t>
      </w:r>
      <w:bookmarkEnd w:id="12"/>
    </w:p>
    <w:p w14:paraId="1CB43412" w14:textId="77777777" w:rsidR="009D6A99" w:rsidRPr="00573945" w:rsidRDefault="009D6A99" w:rsidP="005A5C28">
      <w:pPr>
        <w:tabs>
          <w:tab w:val="left" w:pos="447"/>
        </w:tabs>
        <w:autoSpaceDE w:val="0"/>
        <w:autoSpaceDN w:val="0"/>
        <w:spacing w:after="120" w:line="240" w:lineRule="auto"/>
        <w:jc w:val="both"/>
        <w:textAlignment w:val="baseline"/>
        <w:rPr>
          <w:rFonts w:ascii="Arial Narrow" w:eastAsia="SimSun" w:hAnsi="Arial Narrow" w:cs="Arial"/>
          <w:kern w:val="3"/>
        </w:rPr>
      </w:pPr>
      <w:r w:rsidRPr="00573945">
        <w:rPr>
          <w:rFonts w:ascii="Arial Narrow" w:eastAsia="SimSun" w:hAnsi="Arial Narrow" w:cs="Arial"/>
          <w:kern w:val="3"/>
        </w:rPr>
        <w:t>La finalità del presente Piano Anticorruzione è quello di proseguire con il monitoraggio di quanto già avviato a far data dal 2014 per la costruzione, all'interno dell'Amministrazione, di un sistema organico di strumenti per la prevenzione della corruzione.</w:t>
      </w:r>
    </w:p>
    <w:p w14:paraId="483E51E2" w14:textId="77777777" w:rsidR="009D6A99" w:rsidRPr="00573945" w:rsidRDefault="009D6A99" w:rsidP="005A5C28">
      <w:pPr>
        <w:tabs>
          <w:tab w:val="left" w:pos="447"/>
        </w:tabs>
        <w:autoSpaceDE w:val="0"/>
        <w:autoSpaceDN w:val="0"/>
        <w:spacing w:after="120" w:line="240" w:lineRule="auto"/>
        <w:jc w:val="both"/>
        <w:textAlignment w:val="baseline"/>
        <w:rPr>
          <w:rFonts w:ascii="Arial Narrow" w:eastAsia="SimSun" w:hAnsi="Arial Narrow" w:cs="Arial"/>
          <w:kern w:val="3"/>
        </w:rPr>
      </w:pPr>
      <w:r w:rsidRPr="00573945">
        <w:rPr>
          <w:rFonts w:ascii="Arial Narrow" w:eastAsia="SimSun" w:hAnsi="Arial Narrow" w:cs="Arial"/>
          <w:kern w:val="3"/>
        </w:rPr>
        <w:t>Tale prevenzione non è indirizzata esclusivamente alle fattispecie di reato previste dal Codice Penale, ma anche a quelle situazioni di rilevanza non criminale, ma comunque atte a evidenziare una disfunzione della Pubblica Amministrazione dovuta all'utilizzo delle funzioni attribuite non per il perseguimento dell'interesse collettivo, bensì di quello privato.</w:t>
      </w:r>
    </w:p>
    <w:p w14:paraId="19D81F8C" w14:textId="77777777" w:rsidR="009D6A99" w:rsidRPr="00573945" w:rsidRDefault="009D6A99" w:rsidP="005A5C28">
      <w:pPr>
        <w:tabs>
          <w:tab w:val="left" w:pos="447"/>
        </w:tabs>
        <w:autoSpaceDE w:val="0"/>
        <w:autoSpaceDN w:val="0"/>
        <w:spacing w:after="60" w:line="240" w:lineRule="auto"/>
        <w:jc w:val="both"/>
        <w:textAlignment w:val="baseline"/>
        <w:rPr>
          <w:rFonts w:ascii="Arial Narrow" w:eastAsia="SimSun" w:hAnsi="Arial Narrow" w:cs="Arial"/>
          <w:kern w:val="3"/>
          <w:sz w:val="24"/>
          <w:szCs w:val="24"/>
        </w:rPr>
      </w:pPr>
      <w:r w:rsidRPr="00573945">
        <w:rPr>
          <w:rFonts w:ascii="Arial Narrow" w:eastAsia="SimSun" w:hAnsi="Arial Narrow" w:cs="Arial"/>
          <w:kern w:val="3"/>
        </w:rPr>
        <w:t>Come declinato anche dal Piano Nazionale Anticorruzione del 2013 e nei successivi aggiornamenti, i principali obiettivi da perseguire, attraverso idonei interventi, sono:</w:t>
      </w:r>
    </w:p>
    <w:p w14:paraId="133F0C8A" w14:textId="77777777" w:rsidR="009D6A99" w:rsidRPr="00573945" w:rsidRDefault="009D6A99" w:rsidP="005A5C28">
      <w:pPr>
        <w:tabs>
          <w:tab w:val="left" w:pos="447"/>
        </w:tabs>
        <w:autoSpaceDE w:val="0"/>
        <w:autoSpaceDN w:val="0"/>
        <w:spacing w:after="60" w:line="240" w:lineRule="auto"/>
        <w:jc w:val="both"/>
        <w:textAlignment w:val="baseline"/>
        <w:rPr>
          <w:rFonts w:ascii="Arial Narrow" w:eastAsia="SimSun" w:hAnsi="Arial Narrow" w:cs="Arial"/>
          <w:kern w:val="3"/>
          <w:sz w:val="24"/>
          <w:szCs w:val="24"/>
        </w:rPr>
      </w:pPr>
      <w:r w:rsidRPr="00573945">
        <w:rPr>
          <w:rFonts w:ascii="Arial Narrow" w:eastAsia="SimSun" w:hAnsi="Arial Narrow" w:cs="Arial"/>
          <w:kern w:val="3"/>
        </w:rPr>
        <w:t>•</w:t>
      </w:r>
      <w:r w:rsidRPr="00573945">
        <w:rPr>
          <w:rFonts w:ascii="Arial Narrow" w:eastAsia="Arial" w:hAnsi="Arial Narrow" w:cs="Arial"/>
          <w:kern w:val="3"/>
        </w:rPr>
        <w:t xml:space="preserve"> </w:t>
      </w:r>
      <w:r w:rsidRPr="00573945">
        <w:rPr>
          <w:rFonts w:ascii="Arial Narrow" w:eastAsia="SimSun" w:hAnsi="Arial Narrow" w:cs="Arial"/>
          <w:kern w:val="3"/>
        </w:rPr>
        <w:t>ridurre le opportunità che si manifestino casi di corruzione;</w:t>
      </w:r>
    </w:p>
    <w:p w14:paraId="74D0B2F7" w14:textId="77777777" w:rsidR="009D6A99" w:rsidRPr="00573945" w:rsidRDefault="009D6A99" w:rsidP="005A5C28">
      <w:pPr>
        <w:tabs>
          <w:tab w:val="left" w:pos="447"/>
        </w:tabs>
        <w:autoSpaceDE w:val="0"/>
        <w:autoSpaceDN w:val="0"/>
        <w:spacing w:after="60" w:line="240" w:lineRule="auto"/>
        <w:jc w:val="both"/>
        <w:textAlignment w:val="baseline"/>
        <w:rPr>
          <w:rFonts w:ascii="Arial Narrow" w:eastAsia="SimSun" w:hAnsi="Arial Narrow" w:cs="Arial"/>
          <w:kern w:val="3"/>
          <w:sz w:val="24"/>
          <w:szCs w:val="24"/>
        </w:rPr>
      </w:pPr>
      <w:r w:rsidRPr="00573945">
        <w:rPr>
          <w:rFonts w:ascii="Arial Narrow" w:eastAsia="SimSun" w:hAnsi="Arial Narrow" w:cs="Arial"/>
          <w:kern w:val="3"/>
        </w:rPr>
        <w:t>•</w:t>
      </w:r>
      <w:r w:rsidRPr="00573945">
        <w:rPr>
          <w:rFonts w:ascii="Arial Narrow" w:eastAsia="Arial" w:hAnsi="Arial Narrow" w:cs="Arial"/>
          <w:kern w:val="3"/>
        </w:rPr>
        <w:t xml:space="preserve"> </w:t>
      </w:r>
      <w:r w:rsidRPr="00573945">
        <w:rPr>
          <w:rFonts w:ascii="Arial Narrow" w:eastAsia="SimSun" w:hAnsi="Arial Narrow" w:cs="Arial"/>
          <w:kern w:val="3"/>
        </w:rPr>
        <w:t>aumentare la capacità di scoprire casi di corruzione;</w:t>
      </w:r>
    </w:p>
    <w:p w14:paraId="056EADB6" w14:textId="77777777" w:rsidR="009D6A99" w:rsidRPr="00573945" w:rsidRDefault="009D6A99" w:rsidP="00573945">
      <w:pPr>
        <w:tabs>
          <w:tab w:val="left" w:pos="447"/>
        </w:tabs>
        <w:autoSpaceDE w:val="0"/>
        <w:autoSpaceDN w:val="0"/>
        <w:spacing w:after="120" w:line="240" w:lineRule="auto"/>
        <w:jc w:val="both"/>
        <w:textAlignment w:val="baseline"/>
        <w:rPr>
          <w:rFonts w:ascii="Arial Narrow" w:eastAsia="SimSun" w:hAnsi="Arial Narrow" w:cs="Arial"/>
          <w:kern w:val="3"/>
          <w:sz w:val="24"/>
          <w:szCs w:val="24"/>
        </w:rPr>
      </w:pPr>
      <w:r w:rsidRPr="00573945">
        <w:rPr>
          <w:rFonts w:ascii="Arial Narrow" w:eastAsia="SimSun" w:hAnsi="Arial Narrow" w:cs="Arial"/>
          <w:kern w:val="3"/>
        </w:rPr>
        <w:t>•</w:t>
      </w:r>
      <w:r w:rsidRPr="00573945">
        <w:rPr>
          <w:rFonts w:ascii="Arial Narrow" w:eastAsia="Arial" w:hAnsi="Arial Narrow" w:cs="Arial"/>
          <w:kern w:val="3"/>
        </w:rPr>
        <w:t xml:space="preserve"> </w:t>
      </w:r>
      <w:r w:rsidRPr="00573945">
        <w:rPr>
          <w:rFonts w:ascii="Arial Narrow" w:eastAsia="SimSun" w:hAnsi="Arial Narrow" w:cs="Arial"/>
          <w:kern w:val="3"/>
        </w:rPr>
        <w:t>creare un contesto sfavorevole alla corruzione.</w:t>
      </w:r>
    </w:p>
    <w:p w14:paraId="020ADBE3" w14:textId="77777777" w:rsidR="009D6A99" w:rsidRPr="00573945" w:rsidRDefault="009D6A99" w:rsidP="009D6A99">
      <w:pPr>
        <w:autoSpaceDN w:val="0"/>
        <w:textAlignment w:val="baseline"/>
        <w:rPr>
          <w:rFonts w:ascii="Arial Narrow" w:eastAsia="SimSun" w:hAnsi="Arial Narrow" w:cs="Arial"/>
          <w:kern w:val="3"/>
        </w:rPr>
      </w:pPr>
    </w:p>
    <w:p w14:paraId="75A252DA" w14:textId="00B7BF89" w:rsidR="009D6A99" w:rsidRPr="0075106A" w:rsidRDefault="009A59D1" w:rsidP="005A5C28">
      <w:pPr>
        <w:keepNext/>
        <w:autoSpaceDN w:val="0"/>
        <w:spacing w:after="120" w:line="240" w:lineRule="auto"/>
        <w:textAlignment w:val="baseline"/>
        <w:outlineLvl w:val="0"/>
        <w:rPr>
          <w:rFonts w:ascii="Arial Narrow" w:eastAsia="SimSun" w:hAnsi="Arial Narrow" w:cs="Arial"/>
          <w:b/>
          <w:kern w:val="3"/>
          <w:sz w:val="24"/>
          <w:szCs w:val="24"/>
        </w:rPr>
      </w:pPr>
      <w:bookmarkStart w:id="13" w:name="__RefHeading___Toc1952_761212699"/>
      <w:r w:rsidRPr="0075106A">
        <w:rPr>
          <w:rFonts w:ascii="Arial Narrow" w:eastAsia="SimSun" w:hAnsi="Arial Narrow" w:cs="Arial"/>
          <w:b/>
          <w:kern w:val="3"/>
          <w:sz w:val="28"/>
          <w:szCs w:val="28"/>
        </w:rPr>
        <w:t>2.3.7</w:t>
      </w:r>
      <w:r w:rsidR="009D6A99" w:rsidRPr="0075106A">
        <w:rPr>
          <w:rFonts w:ascii="Arial Narrow" w:eastAsia="SimSun" w:hAnsi="Arial Narrow" w:cs="Arial"/>
          <w:b/>
          <w:kern w:val="3"/>
          <w:sz w:val="28"/>
          <w:szCs w:val="28"/>
        </w:rPr>
        <w:t xml:space="preserve"> L’APPROCCIO METODOLOGICO ADOTTATO PER LA COSTRUZIONE </w:t>
      </w:r>
      <w:r w:rsidR="009D6A99" w:rsidRPr="00573945">
        <w:rPr>
          <w:rFonts w:ascii="Arial Narrow" w:eastAsia="SimSun" w:hAnsi="Arial Narrow" w:cs="Arial"/>
          <w:b/>
          <w:kern w:val="3"/>
          <w:sz w:val="28"/>
          <w:szCs w:val="28"/>
        </w:rPr>
        <w:t>DEL PIANO</w:t>
      </w:r>
      <w:bookmarkEnd w:id="13"/>
    </w:p>
    <w:p w14:paraId="6F5168A9" w14:textId="77777777" w:rsidR="009D6A99" w:rsidRPr="00573945" w:rsidRDefault="009D6A99" w:rsidP="005A5C28">
      <w:pPr>
        <w:autoSpaceDN w:val="0"/>
        <w:spacing w:after="120" w:line="240" w:lineRule="auto"/>
        <w:jc w:val="both"/>
        <w:textAlignment w:val="baseline"/>
        <w:rPr>
          <w:rFonts w:ascii="Arial Narrow" w:eastAsia="SimSun" w:hAnsi="Arial Narrow" w:cs="Arial"/>
          <w:kern w:val="3"/>
        </w:rPr>
      </w:pPr>
      <w:r w:rsidRPr="00573945">
        <w:rPr>
          <w:rFonts w:ascii="Arial Narrow" w:eastAsia="SimSun" w:hAnsi="Arial Narrow" w:cs="Arial"/>
          <w:kern w:val="3"/>
        </w:rPr>
        <w:t>Obiettivo primario del Piano di prevenzione della corruzione è garantire nel tempo all’Amministrazione Comunale, attraverso un sistema di controlli preventivi e di misure organizzative, il presidio del processo di monitoraggio e di verifica sull'integrità delle azioni e dei comportamenti del personale.</w:t>
      </w:r>
    </w:p>
    <w:p w14:paraId="212908B8" w14:textId="77777777" w:rsidR="009D6A99" w:rsidRPr="00573945" w:rsidRDefault="009D6A99" w:rsidP="005A5C28">
      <w:pPr>
        <w:autoSpaceDN w:val="0"/>
        <w:spacing w:after="120" w:line="240" w:lineRule="auto"/>
        <w:jc w:val="both"/>
        <w:textAlignment w:val="baseline"/>
        <w:rPr>
          <w:rFonts w:ascii="Arial Narrow" w:eastAsia="SimSun" w:hAnsi="Arial Narrow" w:cs="Arial"/>
          <w:kern w:val="3"/>
        </w:rPr>
      </w:pPr>
      <w:r w:rsidRPr="00573945">
        <w:rPr>
          <w:rFonts w:ascii="Arial Narrow" w:eastAsia="SimSun" w:hAnsi="Arial Narrow" w:cs="Arial"/>
          <w:kern w:val="3"/>
        </w:rPr>
        <w:t>Ciò consente da un lato la prevenzione dei rischi per danni all'immagine derivanti da comportamenti scorretti o illegali del personale, dall’altro di rendere il complesso delle azioni sviluppate efficace anche a presidio della corretta gestione dell’ente.</w:t>
      </w:r>
    </w:p>
    <w:p w14:paraId="3E402EEB" w14:textId="77777777" w:rsidR="009D6A99" w:rsidRPr="00573945" w:rsidRDefault="009D6A99" w:rsidP="005A5C28">
      <w:pPr>
        <w:autoSpaceDN w:val="0"/>
        <w:spacing w:after="60" w:line="240" w:lineRule="auto"/>
        <w:jc w:val="both"/>
        <w:textAlignment w:val="baseline"/>
        <w:rPr>
          <w:rFonts w:ascii="Arial Narrow" w:eastAsia="SimSun" w:hAnsi="Arial Narrow" w:cs="Arial"/>
          <w:kern w:val="3"/>
        </w:rPr>
      </w:pPr>
      <w:r w:rsidRPr="00573945">
        <w:rPr>
          <w:rFonts w:ascii="Arial Narrow" w:eastAsia="SimSun" w:hAnsi="Arial Narrow" w:cs="Arial"/>
          <w:kern w:val="3"/>
        </w:rPr>
        <w:t xml:space="preserve">La </w:t>
      </w:r>
      <w:r w:rsidRPr="00573945">
        <w:rPr>
          <w:rFonts w:ascii="Arial Narrow" w:eastAsia="SimSun" w:hAnsi="Arial Narrow" w:cs="Arial"/>
          <w:bCs/>
          <w:kern w:val="3"/>
        </w:rPr>
        <w:t>metodologia adottata</w:t>
      </w:r>
      <w:r w:rsidRPr="00573945">
        <w:rPr>
          <w:rFonts w:ascii="Arial Narrow" w:eastAsia="SimSun" w:hAnsi="Arial Narrow" w:cs="Arial"/>
          <w:kern w:val="3"/>
        </w:rPr>
        <w:t xml:space="preserve"> nella stesura del Piano si rifà a due approcci considerati di eccellenza negli ambiti organizzativi che già hanno efficacemente affrontato tali problematiche:</w:t>
      </w:r>
    </w:p>
    <w:p w14:paraId="3F54D06D" w14:textId="77777777" w:rsidR="009D6A99" w:rsidRPr="00573945" w:rsidRDefault="009D6A99" w:rsidP="00966DE7">
      <w:pPr>
        <w:numPr>
          <w:ilvl w:val="0"/>
          <w:numId w:val="13"/>
        </w:numPr>
        <w:tabs>
          <w:tab w:val="left" w:pos="568"/>
        </w:tabs>
        <w:autoSpaceDN w:val="0"/>
        <w:spacing w:after="60" w:line="240" w:lineRule="auto"/>
        <w:ind w:left="284" w:hanging="284"/>
        <w:jc w:val="both"/>
        <w:textAlignment w:val="baseline"/>
        <w:rPr>
          <w:rFonts w:ascii="Arial Narrow" w:eastAsia="SimSun" w:hAnsi="Arial Narrow" w:cs="Arial"/>
          <w:kern w:val="3"/>
        </w:rPr>
      </w:pPr>
      <w:r w:rsidRPr="00573945">
        <w:rPr>
          <w:rFonts w:ascii="Arial Narrow" w:eastAsia="SimSun" w:hAnsi="Arial Narrow" w:cs="Arial"/>
          <w:b/>
          <w:bCs/>
          <w:kern w:val="3"/>
        </w:rPr>
        <w:t>L’approccio dei sistemi normati</w:t>
      </w:r>
      <w:r w:rsidRPr="00573945">
        <w:rPr>
          <w:rFonts w:ascii="Arial Narrow" w:eastAsia="SimSun" w:hAnsi="Arial Narrow" w:cs="Arial"/>
          <w:kern w:val="3"/>
        </w:rPr>
        <w:t xml:space="preserve">, che si fonda sul </w:t>
      </w:r>
      <w:r w:rsidRPr="00573945">
        <w:rPr>
          <w:rFonts w:ascii="Arial Narrow" w:eastAsia="SimSun" w:hAnsi="Arial Narrow" w:cs="Arial"/>
          <w:b/>
          <w:bCs/>
          <w:kern w:val="3"/>
        </w:rPr>
        <w:t xml:space="preserve">principio di </w:t>
      </w:r>
      <w:proofErr w:type="spellStart"/>
      <w:r w:rsidRPr="00573945">
        <w:rPr>
          <w:rFonts w:ascii="Arial Narrow" w:eastAsia="SimSun" w:hAnsi="Arial Narrow" w:cs="Arial"/>
          <w:b/>
          <w:bCs/>
          <w:kern w:val="3"/>
        </w:rPr>
        <w:t>documentabilità</w:t>
      </w:r>
      <w:proofErr w:type="spellEnd"/>
      <w:r w:rsidRPr="00573945">
        <w:rPr>
          <w:rFonts w:ascii="Arial Narrow" w:eastAsia="SimSun" w:hAnsi="Arial Narrow" w:cs="Arial"/>
          <w:b/>
          <w:bCs/>
          <w:kern w:val="3"/>
        </w:rPr>
        <w:t xml:space="preserve"> delle attività svolte</w:t>
      </w:r>
      <w:r w:rsidRPr="00573945">
        <w:rPr>
          <w:rFonts w:ascii="Arial Narrow" w:eastAsia="SimSun" w:hAnsi="Arial Narrow" w:cs="Arial"/>
          <w:kern w:val="3"/>
        </w:rPr>
        <w:t xml:space="preserve">, per cui, in ogni processo, le operazioni e le azioni devono essere verificabili in termini di coerenza e congruità, in modo che sia sempre attestata la responsabilità della progettazione delle attività, della validazione, dell’autorizzazione, dell’effettuazione; e sul </w:t>
      </w:r>
      <w:r w:rsidRPr="00573945">
        <w:rPr>
          <w:rFonts w:ascii="Arial Narrow" w:eastAsia="SimSun" w:hAnsi="Arial Narrow" w:cs="Arial"/>
          <w:b/>
          <w:bCs/>
          <w:kern w:val="3"/>
        </w:rPr>
        <w:t xml:space="preserve">principio di </w:t>
      </w:r>
      <w:proofErr w:type="spellStart"/>
      <w:r w:rsidRPr="00573945">
        <w:rPr>
          <w:rFonts w:ascii="Arial Narrow" w:eastAsia="SimSun" w:hAnsi="Arial Narrow" w:cs="Arial"/>
          <w:b/>
          <w:bCs/>
          <w:kern w:val="3"/>
        </w:rPr>
        <w:t>documentabilità</w:t>
      </w:r>
      <w:proofErr w:type="spellEnd"/>
      <w:r w:rsidRPr="00573945">
        <w:rPr>
          <w:rFonts w:ascii="Arial Narrow" w:eastAsia="SimSun" w:hAnsi="Arial Narrow" w:cs="Arial"/>
          <w:b/>
          <w:bCs/>
          <w:kern w:val="3"/>
        </w:rPr>
        <w:t xml:space="preserve"> dei controlli</w:t>
      </w:r>
      <w:r w:rsidRPr="00573945">
        <w:rPr>
          <w:rFonts w:ascii="Arial Narrow" w:eastAsia="SimSun" w:hAnsi="Arial Narrow" w:cs="Arial"/>
          <w:kern w:val="3"/>
        </w:rPr>
        <w:t>, per cui ogni attività di supervisione o controllo deve essere documentata e firmata da chi ne ha la responsabilità. In coerenza con tali principi, sono da formalizzare procedure, Check-list, criteri e altri strumenti gestionali in grado di garantire omogeneità, oltre che trasparenza e equità;</w:t>
      </w:r>
    </w:p>
    <w:p w14:paraId="33CCC462" w14:textId="77777777" w:rsidR="009D6A99" w:rsidRPr="00573945" w:rsidRDefault="009D6A99" w:rsidP="00966DE7">
      <w:pPr>
        <w:numPr>
          <w:ilvl w:val="0"/>
          <w:numId w:val="13"/>
        </w:numPr>
        <w:tabs>
          <w:tab w:val="left" w:pos="568"/>
        </w:tabs>
        <w:autoSpaceDN w:val="0"/>
        <w:spacing w:after="60" w:line="240" w:lineRule="auto"/>
        <w:ind w:left="284" w:hanging="284"/>
        <w:jc w:val="both"/>
        <w:textAlignment w:val="baseline"/>
        <w:rPr>
          <w:rFonts w:ascii="Arial Narrow" w:eastAsia="SimSun" w:hAnsi="Arial Narrow" w:cs="Arial"/>
          <w:kern w:val="3"/>
        </w:rPr>
      </w:pPr>
      <w:r w:rsidRPr="00573945">
        <w:rPr>
          <w:rFonts w:ascii="Arial Narrow" w:eastAsia="SimSun" w:hAnsi="Arial Narrow" w:cs="Arial"/>
          <w:b/>
          <w:bCs/>
          <w:kern w:val="3"/>
        </w:rPr>
        <w:t>L’approccio</w:t>
      </w:r>
      <w:r w:rsidRPr="00573945">
        <w:rPr>
          <w:rFonts w:ascii="Arial Narrow" w:eastAsia="SimSun" w:hAnsi="Arial Narrow" w:cs="Arial"/>
          <w:kern w:val="3"/>
        </w:rPr>
        <w:t xml:space="preserve"> </w:t>
      </w:r>
      <w:r w:rsidRPr="00573945">
        <w:rPr>
          <w:rFonts w:ascii="Arial Narrow" w:eastAsia="SimSun" w:hAnsi="Arial Narrow" w:cs="Arial"/>
          <w:b/>
          <w:bCs/>
          <w:kern w:val="3"/>
        </w:rPr>
        <w:t>mutuato dal D.lgs. 231/2001</w:t>
      </w:r>
      <w:r w:rsidRPr="00573945">
        <w:rPr>
          <w:rFonts w:ascii="Arial Narrow" w:eastAsia="SimSun" w:hAnsi="Arial Narrow" w:cs="Arial"/>
          <w:kern w:val="3"/>
        </w:rPr>
        <w:t xml:space="preserve"> – con le dovute contestualizzazioni e senza che sia imposto dal decreto stesso nell’ambito pubblico - che prevede che l’ente </w:t>
      </w:r>
      <w:r w:rsidRPr="00573945">
        <w:rPr>
          <w:rFonts w:ascii="Arial Narrow" w:eastAsia="SimSun" w:hAnsi="Arial Narrow" w:cs="Arial"/>
          <w:b/>
          <w:kern w:val="3"/>
        </w:rPr>
        <w:t>non sia responsabile</w:t>
      </w:r>
      <w:r w:rsidRPr="00573945">
        <w:rPr>
          <w:rFonts w:ascii="Arial Narrow" w:eastAsia="SimSun" w:hAnsi="Arial Narrow" w:cs="Arial"/>
          <w:kern w:val="3"/>
        </w:rPr>
        <w:t xml:space="preserve"> per i reati commessi (anche nel suo interesse o a suo vantaggio) se sono soddisfatte le seguenti condizioni:</w:t>
      </w:r>
    </w:p>
    <w:p w14:paraId="5196B4D3" w14:textId="77777777" w:rsidR="009D6A99" w:rsidRPr="00573945" w:rsidRDefault="009D6A99" w:rsidP="00966DE7">
      <w:pPr>
        <w:numPr>
          <w:ilvl w:val="0"/>
          <w:numId w:val="14"/>
        </w:numPr>
        <w:autoSpaceDN w:val="0"/>
        <w:spacing w:after="60" w:line="240" w:lineRule="auto"/>
        <w:ind w:left="709" w:hanging="425"/>
        <w:jc w:val="both"/>
        <w:textAlignment w:val="baseline"/>
        <w:rPr>
          <w:rFonts w:ascii="Arial Narrow" w:eastAsia="SimSun" w:hAnsi="Arial Narrow" w:cs="Arial"/>
          <w:kern w:val="3"/>
        </w:rPr>
      </w:pPr>
      <w:r w:rsidRPr="00573945">
        <w:rPr>
          <w:rFonts w:ascii="Arial Narrow" w:eastAsia="SimSun" w:hAnsi="Arial Narrow" w:cs="Arial"/>
          <w:kern w:val="3"/>
        </w:rPr>
        <w:t xml:space="preserve">Se prova che l’organo dirigente ha adottato ed efficacemente attuato, prima della commissione del fatto, </w:t>
      </w:r>
      <w:r w:rsidRPr="00573945">
        <w:rPr>
          <w:rFonts w:ascii="Arial Narrow" w:eastAsia="SimSun" w:hAnsi="Arial Narrow" w:cs="Arial"/>
          <w:b/>
          <w:bCs/>
          <w:kern w:val="3"/>
        </w:rPr>
        <w:t xml:space="preserve">modelli di organizzazione e di gestione idonei a prevenire reati </w:t>
      </w:r>
      <w:r w:rsidRPr="00573945">
        <w:rPr>
          <w:rFonts w:ascii="Arial Narrow" w:eastAsia="SimSun" w:hAnsi="Arial Narrow" w:cs="Arial"/>
          <w:kern w:val="3"/>
        </w:rPr>
        <w:t>della specie di quello verificatosi;</w:t>
      </w:r>
    </w:p>
    <w:p w14:paraId="1DA3D899" w14:textId="2EA6EC81" w:rsidR="009D6A99" w:rsidRPr="00573945" w:rsidRDefault="009D6A99" w:rsidP="00966DE7">
      <w:pPr>
        <w:numPr>
          <w:ilvl w:val="0"/>
          <w:numId w:val="14"/>
        </w:numPr>
        <w:autoSpaceDN w:val="0"/>
        <w:spacing w:after="60" w:line="240" w:lineRule="auto"/>
        <w:ind w:left="709" w:hanging="425"/>
        <w:jc w:val="both"/>
        <w:textAlignment w:val="baseline"/>
        <w:rPr>
          <w:rFonts w:ascii="Arial Narrow" w:eastAsia="SimSun" w:hAnsi="Arial Narrow" w:cs="Arial"/>
          <w:kern w:val="3"/>
        </w:rPr>
      </w:pPr>
      <w:r w:rsidRPr="00573945">
        <w:rPr>
          <w:rFonts w:ascii="Arial Narrow" w:eastAsia="SimSun" w:hAnsi="Arial Narrow" w:cs="Arial"/>
          <w:kern w:val="3"/>
        </w:rPr>
        <w:t>Se il compito di vigilare sul funzionamento e l’osservanza dei modelli e di curare il loro aggiornamento è stato affidato a</w:t>
      </w:r>
      <w:r w:rsidR="005A5C28" w:rsidRPr="00573945">
        <w:rPr>
          <w:rFonts w:ascii="Arial Narrow" w:eastAsia="SimSun" w:hAnsi="Arial Narrow" w:cs="Arial"/>
          <w:kern w:val="3"/>
        </w:rPr>
        <w:t>d</w:t>
      </w:r>
      <w:r w:rsidRPr="00573945">
        <w:rPr>
          <w:rFonts w:ascii="Arial Narrow" w:eastAsia="SimSun" w:hAnsi="Arial Narrow" w:cs="Arial"/>
          <w:kern w:val="3"/>
        </w:rPr>
        <w:t xml:space="preserve"> un organismo dell’ente dotato di autonomi poteri di iniziativa e di controllo;</w:t>
      </w:r>
    </w:p>
    <w:p w14:paraId="31B9262C" w14:textId="77777777" w:rsidR="009D6A99" w:rsidRPr="00573945" w:rsidRDefault="009D6A99" w:rsidP="00966DE7">
      <w:pPr>
        <w:numPr>
          <w:ilvl w:val="0"/>
          <w:numId w:val="14"/>
        </w:numPr>
        <w:autoSpaceDN w:val="0"/>
        <w:spacing w:after="120" w:line="240" w:lineRule="auto"/>
        <w:ind w:left="709" w:hanging="425"/>
        <w:jc w:val="both"/>
        <w:textAlignment w:val="baseline"/>
        <w:rPr>
          <w:rFonts w:ascii="Arial Narrow" w:eastAsia="SimSun" w:hAnsi="Arial Narrow" w:cs="Arial"/>
          <w:kern w:val="3"/>
        </w:rPr>
      </w:pPr>
      <w:r w:rsidRPr="00573945">
        <w:rPr>
          <w:rFonts w:ascii="Arial Narrow" w:eastAsia="SimSun" w:hAnsi="Arial Narrow" w:cs="Arial"/>
          <w:kern w:val="3"/>
        </w:rPr>
        <w:t>Se non vi è stata omessa o insufficiente vigilanza da parte dell’organismo.</w:t>
      </w:r>
    </w:p>
    <w:p w14:paraId="26FA2F7E" w14:textId="77777777" w:rsidR="009D6A99" w:rsidRPr="00573945" w:rsidRDefault="009D6A99" w:rsidP="005A5C28">
      <w:pPr>
        <w:autoSpaceDN w:val="0"/>
        <w:spacing w:after="120" w:line="240" w:lineRule="auto"/>
        <w:jc w:val="both"/>
        <w:textAlignment w:val="baseline"/>
        <w:rPr>
          <w:rFonts w:ascii="Arial Narrow" w:eastAsia="SimSun" w:hAnsi="Arial Narrow" w:cs="Arial"/>
          <w:kern w:val="3"/>
        </w:rPr>
      </w:pPr>
      <w:r w:rsidRPr="00573945">
        <w:rPr>
          <w:rFonts w:ascii="Arial Narrow" w:eastAsia="SimSun" w:hAnsi="Arial Narrow" w:cs="Arial"/>
          <w:kern w:val="3"/>
        </w:rPr>
        <w:t>Detti approcci, pur nel necessario adattamento, sono in linea con i Piani Nazionali Anticorruzione succedutisi nel tempo.</w:t>
      </w:r>
    </w:p>
    <w:p w14:paraId="66FCAF84" w14:textId="77777777" w:rsidR="009D6A99" w:rsidRPr="00573945" w:rsidRDefault="009D6A99" w:rsidP="005A5C28">
      <w:pPr>
        <w:autoSpaceDE w:val="0"/>
        <w:autoSpaceDN w:val="0"/>
        <w:spacing w:after="120" w:line="240" w:lineRule="auto"/>
        <w:jc w:val="both"/>
        <w:textAlignment w:val="baseline"/>
        <w:rPr>
          <w:rFonts w:ascii="Arial Narrow" w:eastAsia="Times New Roman" w:hAnsi="Arial Narrow" w:cs="Arial"/>
          <w:color w:val="000000"/>
          <w:kern w:val="3"/>
        </w:rPr>
      </w:pPr>
    </w:p>
    <w:p w14:paraId="06E64462" w14:textId="21BE9018" w:rsidR="009D6A99" w:rsidRDefault="009A59D1" w:rsidP="00573945">
      <w:pPr>
        <w:keepNext/>
        <w:autoSpaceDN w:val="0"/>
        <w:spacing w:after="120"/>
        <w:textAlignment w:val="baseline"/>
        <w:outlineLvl w:val="0"/>
        <w:rPr>
          <w:rFonts w:ascii="Arial Narrow" w:eastAsia="SimSun" w:hAnsi="Arial Narrow" w:cs="Arial"/>
          <w:b/>
          <w:kern w:val="3"/>
          <w:sz w:val="28"/>
          <w:szCs w:val="28"/>
        </w:rPr>
      </w:pPr>
      <w:bookmarkStart w:id="14" w:name="__RefHeading___Toc1954_761212699"/>
      <w:r w:rsidRPr="0075106A">
        <w:rPr>
          <w:rFonts w:ascii="Arial Narrow" w:eastAsia="SimSun" w:hAnsi="Arial Narrow" w:cs="Arial"/>
          <w:b/>
          <w:kern w:val="3"/>
          <w:sz w:val="28"/>
          <w:szCs w:val="28"/>
        </w:rPr>
        <w:t>2.3.8</w:t>
      </w:r>
      <w:r w:rsidR="009D6A99" w:rsidRPr="0075106A">
        <w:rPr>
          <w:rFonts w:ascii="Arial Narrow" w:eastAsia="SimSun" w:hAnsi="Arial Narrow" w:cs="Arial"/>
          <w:b/>
          <w:kern w:val="3"/>
          <w:sz w:val="28"/>
          <w:szCs w:val="28"/>
        </w:rPr>
        <w:t xml:space="preserve"> IL PERCORSO DI COSTRUZIONE DEL PIANO</w:t>
      </w:r>
      <w:bookmarkEnd w:id="14"/>
    </w:p>
    <w:p w14:paraId="2D2E11CA" w14:textId="77777777" w:rsidR="00573945" w:rsidRPr="00573945" w:rsidRDefault="00573945" w:rsidP="00573945">
      <w:pPr>
        <w:keepNext/>
        <w:autoSpaceDN w:val="0"/>
        <w:spacing w:after="120"/>
        <w:textAlignment w:val="baseline"/>
        <w:outlineLvl w:val="0"/>
        <w:rPr>
          <w:rFonts w:ascii="Arial Narrow" w:eastAsia="SimSun" w:hAnsi="Arial Narrow" w:cs="Arial"/>
          <w:b/>
          <w:kern w:val="3"/>
        </w:rPr>
      </w:pPr>
    </w:p>
    <w:p w14:paraId="4ADA0685" w14:textId="433AC539" w:rsidR="009D6A99" w:rsidRPr="0075106A" w:rsidRDefault="009A59D1" w:rsidP="00573945">
      <w:pPr>
        <w:keepNext/>
        <w:autoSpaceDN w:val="0"/>
        <w:spacing w:after="120"/>
        <w:textAlignment w:val="baseline"/>
        <w:outlineLvl w:val="1"/>
        <w:rPr>
          <w:rFonts w:ascii="Arial Narrow" w:eastAsia="SimSun" w:hAnsi="Arial Narrow" w:cs="Arial"/>
          <w:b/>
          <w:kern w:val="3"/>
          <w:sz w:val="24"/>
          <w:szCs w:val="24"/>
        </w:rPr>
      </w:pPr>
      <w:bookmarkStart w:id="15" w:name="__RefHeading___Toc1956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8.1 GLI ASPETTI PRESI IN CONSIDERAZIONE</w:t>
      </w:r>
      <w:bookmarkEnd w:id="15"/>
    </w:p>
    <w:p w14:paraId="2938E885" w14:textId="77777777" w:rsidR="009D6A99" w:rsidRPr="00573945" w:rsidRDefault="009D6A99" w:rsidP="006732FC">
      <w:pPr>
        <w:autoSpaceDE w:val="0"/>
        <w:autoSpaceDN w:val="0"/>
        <w:spacing w:after="60" w:line="240" w:lineRule="auto"/>
        <w:jc w:val="both"/>
        <w:textAlignment w:val="baseline"/>
        <w:rPr>
          <w:rFonts w:ascii="Arial Narrow" w:eastAsia="Times New Roman" w:hAnsi="Arial Narrow" w:cs="Arial"/>
          <w:color w:val="000000"/>
          <w:kern w:val="3"/>
        </w:rPr>
      </w:pPr>
      <w:r w:rsidRPr="00573945">
        <w:rPr>
          <w:rFonts w:ascii="Arial Narrow" w:eastAsia="Times New Roman" w:hAnsi="Arial Narrow" w:cs="Arial"/>
          <w:color w:val="000000"/>
          <w:kern w:val="3"/>
        </w:rPr>
        <w:t>Nel percorso di costruzione del Piano, accompagnato dall’intervento di formazione-azione promosso dal Consorzio dei Comuni Trentini, sono stati tenuti in considerazione cinque aspetti espressamente citati dalle Linee di indirizzo del Comitato interministeriale del marzo 2013 e riconfermati dal PNA del 11 settembre 2013 e successivi aggiornamenti:</w:t>
      </w:r>
    </w:p>
    <w:p w14:paraId="073D05BF" w14:textId="5E48DADE" w:rsidR="009D6A99" w:rsidRPr="006732FC" w:rsidRDefault="009D6A99" w:rsidP="006732FC">
      <w:pPr>
        <w:pStyle w:val="Paragrafoelenco"/>
        <w:numPr>
          <w:ilvl w:val="0"/>
          <w:numId w:val="35"/>
        </w:numPr>
        <w:autoSpaceDE w:val="0"/>
        <w:autoSpaceDN w:val="0"/>
        <w:spacing w:after="60" w:line="240" w:lineRule="auto"/>
        <w:ind w:left="284" w:hanging="284"/>
        <w:contextualSpacing w:val="0"/>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t xml:space="preserve">il </w:t>
      </w:r>
      <w:r w:rsidRPr="006732FC">
        <w:rPr>
          <w:rFonts w:ascii="Arial Narrow" w:eastAsia="Times New Roman" w:hAnsi="Arial Narrow" w:cs="Arial"/>
          <w:b/>
          <w:color w:val="000000"/>
          <w:kern w:val="3"/>
        </w:rPr>
        <w:t>coinvolgimento dei Responsabili operanti nelle aree a più elevato rischio</w:t>
      </w:r>
      <w:r w:rsidRPr="006732FC">
        <w:rPr>
          <w:rFonts w:ascii="Arial Narrow" w:eastAsia="Times New Roman" w:hAnsi="Arial Narrow" w:cs="Arial"/>
          <w:color w:val="000000"/>
          <w:kern w:val="3"/>
        </w:rPr>
        <w:t xml:space="preserve"> nell’attività di analisi e valutazione, di proposta e definizione delle misure e di monitoraggio per l’implementazione del Piano; tale attività – che non sostituisce ma integra l</w:t>
      </w:r>
      <w:r w:rsidR="005A5C28" w:rsidRPr="006732FC">
        <w:rPr>
          <w:rFonts w:ascii="Arial Narrow" w:eastAsia="Times New Roman" w:hAnsi="Arial Narrow" w:cs="Arial"/>
          <w:color w:val="000000"/>
          <w:kern w:val="3"/>
        </w:rPr>
        <w:t>’</w:t>
      </w:r>
      <w:r w:rsidRPr="006732FC">
        <w:rPr>
          <w:rFonts w:ascii="Arial Narrow" w:eastAsia="Times New Roman" w:hAnsi="Arial Narrow" w:cs="Arial"/>
          <w:color w:val="000000"/>
          <w:kern w:val="3"/>
        </w:rPr>
        <w:t>opportuna formazione rispetto alle finalità e agli strumenti dal Piano stesso - è stata il punto di partenza per la definizione di azioni preventive efficaci rispetto alle reali esigenze dell’amministrazione;</w:t>
      </w:r>
    </w:p>
    <w:p w14:paraId="4B12122E" w14:textId="77777777" w:rsidR="009D6A99" w:rsidRPr="006732FC" w:rsidRDefault="009D6A99" w:rsidP="006732FC">
      <w:pPr>
        <w:pStyle w:val="Paragrafoelenco"/>
        <w:numPr>
          <w:ilvl w:val="0"/>
          <w:numId w:val="35"/>
        </w:numPr>
        <w:autoSpaceDE w:val="0"/>
        <w:autoSpaceDN w:val="0"/>
        <w:spacing w:after="60" w:line="240" w:lineRule="auto"/>
        <w:ind w:left="284" w:hanging="284"/>
        <w:contextualSpacing w:val="0"/>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lastRenderedPageBreak/>
        <w:t xml:space="preserve">la </w:t>
      </w:r>
      <w:r w:rsidRPr="006732FC">
        <w:rPr>
          <w:rFonts w:ascii="Arial Narrow" w:eastAsia="Times New Roman" w:hAnsi="Arial Narrow" w:cs="Arial"/>
          <w:b/>
          <w:color w:val="000000"/>
          <w:kern w:val="3"/>
        </w:rPr>
        <w:t>rilevazione delle misure di contrasto</w:t>
      </w:r>
      <w:r w:rsidRPr="006732FC">
        <w:rPr>
          <w:rFonts w:ascii="Arial Narrow" w:eastAsia="Times New Roman" w:hAnsi="Arial Narrow" w:cs="Arial"/>
          <w:color w:val="000000"/>
          <w:kern w:val="3"/>
        </w:rPr>
        <w:t xml:space="preserve"> (procedimenti a disciplina rinforzata, controlli specifici, particolari valutazioni ex post dei risultati raggiunti, particolari misure nell’organizzazione degli uffici e nella gestione del personale addetto, particolari misure di trasparenza sulle attività svolte) anche già adottate, oltre alla indicazione delle misure che, attualmente non presenti, si prevede di adottare in futuro. Si è in tal modo costruito un Piano che, valorizzando il percorso virtuoso già intrapreso dall’Amministrazione, mette a sistema quanto già positivamente sperimentato purché coerente con le finalità del Piano;</w:t>
      </w:r>
    </w:p>
    <w:p w14:paraId="0F50457B" w14:textId="77777777" w:rsidR="009D6A99" w:rsidRPr="006732FC" w:rsidRDefault="009D6A99" w:rsidP="006732FC">
      <w:pPr>
        <w:pStyle w:val="Paragrafoelenco"/>
        <w:numPr>
          <w:ilvl w:val="0"/>
          <w:numId w:val="35"/>
        </w:numPr>
        <w:autoSpaceDE w:val="0"/>
        <w:autoSpaceDN w:val="0"/>
        <w:spacing w:after="60" w:line="240" w:lineRule="auto"/>
        <w:ind w:left="284" w:hanging="284"/>
        <w:contextualSpacing w:val="0"/>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t>l’impegno all’apertura di un tavolo di confronto con i portatori di interessi sui contenuti delle misure adottate nelle aree a maggior rischio di comportamenti non integri, per poter arricchire l’approccio con l’essenziale punto di vista dei fruitori dei servizi del Comune, e nel contempo rendere consapevoli gli interessati degli sforzi messi in campo dall’organizzazione per rafforzare e sostenere l’integrità e trasparenza dei comportamenti dei suoi operatori a tutti i livelli;</w:t>
      </w:r>
    </w:p>
    <w:p w14:paraId="15864033" w14:textId="77777777" w:rsidR="009D6A99" w:rsidRPr="006732FC" w:rsidRDefault="009D6A99" w:rsidP="006732FC">
      <w:pPr>
        <w:pStyle w:val="Paragrafoelenco"/>
        <w:numPr>
          <w:ilvl w:val="0"/>
          <w:numId w:val="35"/>
        </w:numPr>
        <w:autoSpaceDE w:val="0"/>
        <w:autoSpaceDN w:val="0"/>
        <w:spacing w:after="60" w:line="240" w:lineRule="auto"/>
        <w:ind w:left="284" w:hanging="284"/>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t xml:space="preserve">la </w:t>
      </w:r>
      <w:r w:rsidRPr="006732FC">
        <w:rPr>
          <w:rFonts w:ascii="Arial Narrow" w:eastAsia="Times New Roman" w:hAnsi="Arial Narrow" w:cs="Arial"/>
          <w:b/>
          <w:color w:val="000000"/>
          <w:kern w:val="3"/>
        </w:rPr>
        <w:t>sinergia</w:t>
      </w:r>
      <w:r w:rsidRPr="006732FC">
        <w:rPr>
          <w:rFonts w:ascii="Arial Narrow" w:eastAsia="Times New Roman" w:hAnsi="Arial Narrow" w:cs="Arial"/>
          <w:color w:val="000000"/>
          <w:kern w:val="3"/>
        </w:rPr>
        <w:t xml:space="preserve"> con quanto già realizzato o in progettazione nell’ambito della trasparenza, ivi compresi:</w:t>
      </w:r>
    </w:p>
    <w:p w14:paraId="5A59A710" w14:textId="77777777" w:rsidR="009D6A99" w:rsidRPr="00573945" w:rsidRDefault="009D6A99" w:rsidP="006732FC">
      <w:pPr>
        <w:numPr>
          <w:ilvl w:val="0"/>
          <w:numId w:val="16"/>
        </w:numPr>
        <w:autoSpaceDE w:val="0"/>
        <w:autoSpaceDN w:val="0"/>
        <w:spacing w:after="60" w:line="240" w:lineRule="auto"/>
        <w:ind w:left="567" w:hanging="283"/>
        <w:jc w:val="both"/>
        <w:textAlignment w:val="baseline"/>
        <w:rPr>
          <w:rFonts w:ascii="Arial Narrow" w:eastAsia="Times New Roman" w:hAnsi="Arial Narrow" w:cs="Arial"/>
          <w:color w:val="000000"/>
          <w:kern w:val="3"/>
        </w:rPr>
      </w:pPr>
      <w:r w:rsidRPr="00573945">
        <w:rPr>
          <w:rFonts w:ascii="Arial Narrow" w:eastAsia="Times New Roman" w:hAnsi="Arial Narrow" w:cs="Arial"/>
          <w:color w:val="000000"/>
          <w:kern w:val="3"/>
        </w:rPr>
        <w:t>l’attivazione del sistema di trasmissione delle informazioni al sito web dell’amministrazione;</w:t>
      </w:r>
    </w:p>
    <w:p w14:paraId="3C6AF60B" w14:textId="1A036391" w:rsidR="009D6A99" w:rsidRPr="00573945" w:rsidRDefault="009D6A99" w:rsidP="006732FC">
      <w:pPr>
        <w:numPr>
          <w:ilvl w:val="0"/>
          <w:numId w:val="16"/>
        </w:numPr>
        <w:autoSpaceDE w:val="0"/>
        <w:autoSpaceDN w:val="0"/>
        <w:spacing w:after="60" w:line="240" w:lineRule="auto"/>
        <w:ind w:left="567" w:hanging="283"/>
        <w:jc w:val="both"/>
        <w:textAlignment w:val="baseline"/>
        <w:rPr>
          <w:rFonts w:ascii="Arial Narrow" w:eastAsia="Times New Roman" w:hAnsi="Arial Narrow" w:cs="Arial"/>
          <w:color w:val="000000"/>
          <w:kern w:val="3"/>
        </w:rPr>
      </w:pPr>
      <w:r w:rsidRPr="00573945">
        <w:rPr>
          <w:rFonts w:ascii="Arial Narrow" w:eastAsia="Times New Roman" w:hAnsi="Arial Narrow" w:cs="Arial"/>
          <w:color w:val="000000"/>
          <w:kern w:val="3"/>
        </w:rPr>
        <w:t>l’attivazione del diritto di accesso civico di cui al citato D.lgs. n.</w:t>
      </w:r>
      <w:r w:rsidR="0089457A" w:rsidRPr="00573945">
        <w:rPr>
          <w:rFonts w:ascii="Arial Narrow" w:eastAsia="Times New Roman" w:hAnsi="Arial Narrow" w:cs="Arial"/>
          <w:color w:val="000000"/>
          <w:kern w:val="3"/>
        </w:rPr>
        <w:t xml:space="preserve"> </w:t>
      </w:r>
      <w:r w:rsidRPr="00573945">
        <w:rPr>
          <w:rFonts w:ascii="Arial Narrow" w:eastAsia="Times New Roman" w:hAnsi="Arial Narrow" w:cs="Arial"/>
          <w:color w:val="000000"/>
          <w:kern w:val="3"/>
        </w:rPr>
        <w:t>33/2013, così come è stato previsto dalla legge regionale 10/2014 in tema di trasparenza, in attesa del recepimento, a livello regionale, del nuovo istituto dell’accesso civico generalizzato introdotto con il d.lgs. 97/2016 (cd FOIA);</w:t>
      </w:r>
    </w:p>
    <w:p w14:paraId="6E6DC6AE" w14:textId="22EF21EA" w:rsidR="009D6A99" w:rsidRPr="006732FC" w:rsidRDefault="009D6A99" w:rsidP="006732FC">
      <w:pPr>
        <w:pStyle w:val="Paragrafoelenco"/>
        <w:numPr>
          <w:ilvl w:val="0"/>
          <w:numId w:val="35"/>
        </w:numPr>
        <w:autoSpaceDE w:val="0"/>
        <w:autoSpaceDN w:val="0"/>
        <w:spacing w:after="60" w:line="240" w:lineRule="auto"/>
        <w:ind w:left="284" w:hanging="284"/>
        <w:contextualSpacing w:val="0"/>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t xml:space="preserve">la previsione e l’adozione di </w:t>
      </w:r>
      <w:r w:rsidRPr="006732FC">
        <w:rPr>
          <w:rFonts w:ascii="Arial Narrow" w:eastAsia="Times New Roman" w:hAnsi="Arial Narrow" w:cs="Arial"/>
          <w:b/>
          <w:color w:val="000000"/>
          <w:kern w:val="3"/>
        </w:rPr>
        <w:t>specifiche attività di formazione del personale</w:t>
      </w:r>
      <w:r w:rsidRPr="006732FC">
        <w:rPr>
          <w:rFonts w:ascii="Arial Narrow" w:eastAsia="Times New Roman" w:hAnsi="Arial Narrow" w:cs="Arial"/>
          <w:color w:val="000000"/>
          <w:kern w:val="3"/>
        </w:rPr>
        <w:t>, con attenzione prioritaria al responsabile anticorruzione dell’amministrazione e ai responsabili amministrativi competenti per le attività maggiormente esposte al rischio di corruzione ma che coinvolgono anche tutto il personale dell’amministrazione in relazione alle tematiche della legalità ed eticità dei comportamenti individuali Tali attività proseguiranno in prima battuta tramite l’apporto degli esperti del Consorzio dei Comuni Trentini</w:t>
      </w:r>
      <w:r w:rsidR="0089457A" w:rsidRPr="006732FC">
        <w:rPr>
          <w:rFonts w:ascii="Arial Narrow" w:eastAsia="Times New Roman" w:hAnsi="Arial Narrow" w:cs="Arial"/>
          <w:color w:val="000000"/>
          <w:kern w:val="3"/>
        </w:rPr>
        <w:t>;</w:t>
      </w:r>
    </w:p>
    <w:p w14:paraId="046BF461" w14:textId="77777777" w:rsidR="009D6A99" w:rsidRPr="006732FC" w:rsidRDefault="009D6A99" w:rsidP="006732FC">
      <w:pPr>
        <w:pStyle w:val="Paragrafoelenco"/>
        <w:numPr>
          <w:ilvl w:val="0"/>
          <w:numId w:val="35"/>
        </w:numPr>
        <w:autoSpaceDE w:val="0"/>
        <w:autoSpaceDN w:val="0"/>
        <w:spacing w:after="60" w:line="240" w:lineRule="auto"/>
        <w:ind w:left="284" w:hanging="284"/>
        <w:contextualSpacing w:val="0"/>
        <w:jc w:val="both"/>
        <w:textAlignment w:val="baseline"/>
        <w:rPr>
          <w:rFonts w:ascii="Arial Narrow" w:eastAsia="Times New Roman" w:hAnsi="Arial Narrow" w:cs="Arial"/>
          <w:color w:val="000000"/>
          <w:kern w:val="3"/>
        </w:rPr>
      </w:pPr>
      <w:r w:rsidRPr="006732FC">
        <w:rPr>
          <w:rFonts w:ascii="Arial Narrow" w:eastAsia="Times New Roman" w:hAnsi="Arial Narrow" w:cs="Arial"/>
          <w:kern w:val="3"/>
        </w:rPr>
        <w:t>l’attività di monitoraggio del Piano precedente dal quale è emerso un buon livello di realizzazione degli obiettivi stabiliti e delle procedure adottate nei singoli uffici comunali nonché l’assoluta mancanza di fenomeni corruttivi all’interno di questo comune;</w:t>
      </w:r>
    </w:p>
    <w:p w14:paraId="3C8AE7C2" w14:textId="77777777" w:rsidR="009D6A99" w:rsidRPr="006732FC" w:rsidRDefault="009D6A99" w:rsidP="006732FC">
      <w:pPr>
        <w:pStyle w:val="Paragrafoelenco"/>
        <w:numPr>
          <w:ilvl w:val="0"/>
          <w:numId w:val="35"/>
        </w:numPr>
        <w:autoSpaceDE w:val="0"/>
        <w:autoSpaceDN w:val="0"/>
        <w:spacing w:after="60" w:line="240" w:lineRule="auto"/>
        <w:ind w:left="284" w:hanging="284"/>
        <w:contextualSpacing w:val="0"/>
        <w:jc w:val="both"/>
        <w:textAlignment w:val="baseline"/>
        <w:rPr>
          <w:rFonts w:ascii="Arial Narrow" w:eastAsia="Times New Roman" w:hAnsi="Arial Narrow" w:cs="Arial"/>
          <w:kern w:val="3"/>
        </w:rPr>
      </w:pPr>
      <w:r w:rsidRPr="006732FC">
        <w:rPr>
          <w:rFonts w:ascii="Arial Narrow" w:eastAsia="Times New Roman" w:hAnsi="Arial Narrow" w:cs="Arial"/>
          <w:kern w:val="3"/>
        </w:rPr>
        <w:t>l’adeguamento normativo a seguito della regolazione della materia da parte dell’ANAC, in particolare, con le delibere n. 1134 e 1208 del 2017;</w:t>
      </w:r>
    </w:p>
    <w:p w14:paraId="37E9D1FF" w14:textId="77777777" w:rsidR="009D6A99" w:rsidRPr="006732FC" w:rsidRDefault="009D6A99" w:rsidP="006732FC">
      <w:pPr>
        <w:pStyle w:val="Paragrafoelenco"/>
        <w:numPr>
          <w:ilvl w:val="0"/>
          <w:numId w:val="35"/>
        </w:numPr>
        <w:autoSpaceDE w:val="0"/>
        <w:autoSpaceDN w:val="0"/>
        <w:spacing w:after="120" w:line="240" w:lineRule="auto"/>
        <w:ind w:left="284" w:hanging="284"/>
        <w:contextualSpacing w:val="0"/>
        <w:jc w:val="both"/>
        <w:textAlignment w:val="baseline"/>
        <w:rPr>
          <w:rFonts w:ascii="Arial Narrow" w:eastAsia="SimSun" w:hAnsi="Arial Narrow" w:cs="Arial"/>
          <w:kern w:val="3"/>
        </w:rPr>
      </w:pPr>
      <w:r w:rsidRPr="006732FC">
        <w:rPr>
          <w:rFonts w:ascii="Arial Narrow" w:eastAsia="SimSun" w:hAnsi="Arial Narrow" w:cs="Arial"/>
          <w:kern w:val="3"/>
        </w:rPr>
        <w:t>la continuità con le azioni intraprese con i precedenti Piani Triennali di Prevenzione della Corruzione e della Trasparenza.</w:t>
      </w:r>
    </w:p>
    <w:p w14:paraId="2029F948" w14:textId="77777777" w:rsidR="009D6A99" w:rsidRPr="006732FC" w:rsidRDefault="009D6A99" w:rsidP="005A5C28">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 xml:space="preserve">Inoltre si è ritenuto opportuno - come previsto nella circolare n. 1 del 25 gennaio 2013 del Dipartimento della Funzione Pubblica </w:t>
      </w:r>
      <w:r w:rsidRPr="006732FC">
        <w:rPr>
          <w:rFonts w:ascii="Arial Narrow" w:eastAsia="SimSun" w:hAnsi="Arial Narrow" w:cs="Arial"/>
          <w:b/>
          <w:kern w:val="3"/>
        </w:rPr>
        <w:t>- ampliare il concetto di corruzione, ricomprendendo tutte quelle situazioni in cui “</w:t>
      </w:r>
      <w:r w:rsidRPr="006732FC">
        <w:rPr>
          <w:rFonts w:ascii="Arial Narrow" w:eastAsia="SimSun" w:hAnsi="Arial Narrow" w:cs="Arial"/>
          <w:b/>
          <w:i/>
          <w:kern w:val="3"/>
        </w:rPr>
        <w:t>nel corso dell’attività amministrativa, si riscontri l’abuso, da parte di un</w:t>
      </w:r>
      <w:r w:rsidRPr="006732FC">
        <w:rPr>
          <w:rFonts w:ascii="Arial Narrow" w:eastAsia="SimSun" w:hAnsi="Arial Narrow" w:cs="Arial"/>
          <w:i/>
          <w:kern w:val="3"/>
        </w:rPr>
        <w:t xml:space="preserve"> soggetto, del potere a lui affidato al fine di ottenere vantaggi privati. (…) Le situazioni rilevanti sono quindi più ampie della fattispecie penalistica e sono tali da ricomprendere non solo l’intera gamma dei delitti contro la Pubblica Amministrazione disciplinati nel Titolo II, capo I del codice penale, ma anche le situazioni in cui, a prescindere dalla rilevanza penale, venga in evidenza un malfunzionamento dell’amministrazione a causa dell’uso a fini privati delle funzioni attribuite</w:t>
      </w:r>
      <w:r w:rsidRPr="006732FC">
        <w:rPr>
          <w:rFonts w:ascii="Arial Narrow" w:eastAsia="SimSun" w:hAnsi="Arial Narrow" w:cs="Arial"/>
          <w:kern w:val="3"/>
        </w:rPr>
        <w:t>”.</w:t>
      </w:r>
    </w:p>
    <w:p w14:paraId="054D0A3D"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p>
    <w:p w14:paraId="30A938A3" w14:textId="7B8F241B" w:rsidR="009D6A99" w:rsidRPr="0075106A" w:rsidRDefault="009A59D1" w:rsidP="00657C89">
      <w:pPr>
        <w:keepNext/>
        <w:autoSpaceDN w:val="0"/>
        <w:spacing w:after="120" w:line="240" w:lineRule="auto"/>
        <w:jc w:val="both"/>
        <w:textAlignment w:val="baseline"/>
        <w:outlineLvl w:val="1"/>
        <w:rPr>
          <w:rFonts w:ascii="Arial Narrow" w:eastAsia="SimSun" w:hAnsi="Arial Narrow" w:cs="Arial"/>
          <w:b/>
          <w:kern w:val="3"/>
          <w:sz w:val="24"/>
          <w:szCs w:val="24"/>
        </w:rPr>
      </w:pPr>
      <w:bookmarkStart w:id="16" w:name="__RefHeading___Toc1958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8.2 SENSIBILIZZAZIONE DEI RESPONSABILI DI SERVIZIO E CONDIVISIONE DELL’APPROCCIO</w:t>
      </w:r>
      <w:bookmarkEnd w:id="16"/>
    </w:p>
    <w:p w14:paraId="66EE9430"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Il primo passo compiuto nella direzione auspicata è stato quello di far crescere all’interno del Comune la consapevolezza sul problema dell’integrità dei comportamenti.</w:t>
      </w:r>
    </w:p>
    <w:p w14:paraId="69B7E082"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 xml:space="preserve">In coerenza con l’importanza della condivisione delle finalità e del metodo di costruzione del Piano, in questa fase formativa si è provveduto – in più incontri specifici - alla </w:t>
      </w:r>
      <w:r w:rsidRPr="006732FC">
        <w:rPr>
          <w:rFonts w:ascii="Arial Narrow" w:eastAsia="SimSun" w:hAnsi="Arial Narrow" w:cs="Arial"/>
          <w:b/>
          <w:kern w:val="3"/>
        </w:rPr>
        <w:t>sensibilizzazione e al coinvolgimento dei Responsabili di Servizio</w:t>
      </w:r>
      <w:r w:rsidRPr="006732FC">
        <w:rPr>
          <w:rFonts w:ascii="Arial Narrow" w:eastAsia="SimSun" w:hAnsi="Arial Narrow" w:cs="Arial"/>
          <w:kern w:val="3"/>
        </w:rPr>
        <w:t xml:space="preserve">, definendo in quella sede che il Piano di prevenzione della corruzione avrebbe incluso non solo i procedimenti previsti dall’art. 1 comma 16 della L. 190 (autorizzazioni o concessioni; scelta del contraente per l'affidamento di lavori, forniture e servizi; concessione ed erogazione di sovvenzioni, contributi, sussidi, ausili finanziari, nonché' attribuzione di vantaggi economici di qualunque genere a persone ed enti pubblici e privati; concorsi e prove selettive per l'assunzione del personale e progressioni di carriera), ma che il punto di partenza sarebbe stata l’analisi di </w:t>
      </w:r>
      <w:r w:rsidRPr="006732FC">
        <w:rPr>
          <w:rFonts w:ascii="Arial Narrow" w:eastAsia="SimSun" w:hAnsi="Arial Narrow" w:cs="Arial"/>
          <w:b/>
          <w:kern w:val="3"/>
        </w:rPr>
        <w:t>tutte le attività del Comune</w:t>
      </w:r>
      <w:r w:rsidRPr="006732FC">
        <w:rPr>
          <w:rFonts w:ascii="Arial Narrow" w:eastAsia="SimSun" w:hAnsi="Arial Narrow" w:cs="Arial"/>
          <w:kern w:val="3"/>
        </w:rPr>
        <w:t xml:space="preserve"> che possono presentare rischi di integrità.</w:t>
      </w:r>
    </w:p>
    <w:p w14:paraId="4E2CCAB8" w14:textId="6D23251D"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 xml:space="preserve">Poiché nel Comune di </w:t>
      </w:r>
      <w:r w:rsidR="0089457A" w:rsidRPr="006732FC">
        <w:rPr>
          <w:rFonts w:ascii="Arial Narrow" w:eastAsia="SimSun" w:hAnsi="Arial Narrow" w:cs="Arial"/>
          <w:kern w:val="3"/>
        </w:rPr>
        <w:t>Cis</w:t>
      </w:r>
      <w:r w:rsidRPr="006732FC">
        <w:rPr>
          <w:rFonts w:ascii="Arial Narrow" w:eastAsia="SimSun" w:hAnsi="Arial Narrow" w:cs="Arial"/>
          <w:kern w:val="3"/>
        </w:rPr>
        <w:t xml:space="preserve">, in forza del Codice degli Enti Locali della Regione autonoma Trentino-Alto Adige (Legge regionale 3 maggio 2018 n. 2 e </w:t>
      </w:r>
      <w:proofErr w:type="spellStart"/>
      <w:r w:rsidRPr="006732FC">
        <w:rPr>
          <w:rFonts w:ascii="Arial Narrow" w:eastAsia="SimSun" w:hAnsi="Arial Narrow" w:cs="Arial"/>
          <w:kern w:val="3"/>
        </w:rPr>
        <w:t>ss</w:t>
      </w:r>
      <w:proofErr w:type="spellEnd"/>
      <w:r w:rsidRPr="006732FC">
        <w:rPr>
          <w:rFonts w:ascii="Arial Narrow" w:eastAsia="SimSun" w:hAnsi="Arial Narrow" w:cs="Arial"/>
          <w:kern w:val="3"/>
        </w:rPr>
        <w:t xml:space="preserve"> mm), gli Amministratori assumono compiti anche di natura gestionale, la loro partecipazione a questo processo è doverosa oltre che strategica, sia in termini di indirizzo politico – amministrativo che di condivisione dei principi di sana ed integra gestione della cosa pubblica.</w:t>
      </w:r>
    </w:p>
    <w:p w14:paraId="2769D979"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Per questo si è provveduto al loro coinvolgimento e ad una loro sensibilizzazione in itinere al processo di progettazione del presente Piano.</w:t>
      </w:r>
    </w:p>
    <w:p w14:paraId="22C8CEA0" w14:textId="77777777" w:rsidR="009D6A99" w:rsidRPr="006732FC" w:rsidRDefault="009D6A99" w:rsidP="0089457A">
      <w:pPr>
        <w:autoSpaceDN w:val="0"/>
        <w:spacing w:after="120" w:line="240" w:lineRule="auto"/>
        <w:jc w:val="both"/>
        <w:textAlignment w:val="baseline"/>
        <w:rPr>
          <w:rFonts w:ascii="Arial Narrow" w:eastAsia="SimSun" w:hAnsi="Arial Narrow" w:cs="Arial"/>
          <w:color w:val="000000"/>
          <w:kern w:val="3"/>
          <w:u w:val="single"/>
        </w:rPr>
      </w:pPr>
    </w:p>
    <w:p w14:paraId="0CAB9789" w14:textId="0F4EE7D5" w:rsidR="009D6A99" w:rsidRPr="0075106A" w:rsidRDefault="009A59D1" w:rsidP="0089457A">
      <w:pPr>
        <w:keepNext/>
        <w:autoSpaceDN w:val="0"/>
        <w:spacing w:after="120" w:line="240" w:lineRule="auto"/>
        <w:textAlignment w:val="baseline"/>
        <w:outlineLvl w:val="1"/>
        <w:rPr>
          <w:rFonts w:ascii="Arial Narrow" w:eastAsia="SimSun" w:hAnsi="Arial Narrow" w:cs="Arial"/>
          <w:b/>
          <w:kern w:val="3"/>
          <w:sz w:val="24"/>
          <w:szCs w:val="24"/>
        </w:rPr>
      </w:pPr>
      <w:bookmarkStart w:id="17" w:name="__RefHeading___Toc1960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8.3 INDIVIDUAZIONE DEI PROCESSI A RISCHIO E DEI POSSIBILI RISCHI</w:t>
      </w:r>
      <w:bookmarkEnd w:id="17"/>
    </w:p>
    <w:p w14:paraId="2DE11A38"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Con il criterio della priorità, sono stati selezionati dal Segretario Comunale e validati dai Responsabili i processi che, in funzione della situazione specifica del Comune, presentano possibili rischi per l’integrità, classificando tali rischi in relazione al grado di “pericolosità” ai fini delle norme anticorruzione.</w:t>
      </w:r>
    </w:p>
    <w:p w14:paraId="2FB799B5"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 xml:space="preserve">In coerenza con quanto previsto dal D.lgs. 231/2001 e con le conclusioni della Commissione di Studio su trasparenza e corruzione (rapporto del 30 gennaio 2012), sono state attuate in tale selezione metodologie proprie del </w:t>
      </w:r>
      <w:r w:rsidRPr="006732FC">
        <w:rPr>
          <w:rFonts w:ascii="Arial Narrow" w:eastAsia="SimSun" w:hAnsi="Arial Narrow" w:cs="Arial"/>
          <w:b/>
          <w:bCs/>
          <w:kern w:val="3"/>
        </w:rPr>
        <w:t>risk management</w:t>
      </w:r>
      <w:r w:rsidRPr="006732FC">
        <w:rPr>
          <w:rFonts w:ascii="Arial Narrow" w:eastAsia="SimSun" w:hAnsi="Arial Narrow" w:cs="Arial"/>
          <w:kern w:val="3"/>
        </w:rPr>
        <w:t xml:space="preserve"> (gestione del rischio)</w:t>
      </w:r>
      <w:r w:rsidRPr="006732FC">
        <w:rPr>
          <w:rFonts w:ascii="Arial Narrow" w:eastAsia="SimSun" w:hAnsi="Arial Narrow" w:cs="Arial"/>
          <w:b/>
          <w:bCs/>
          <w:kern w:val="3"/>
        </w:rPr>
        <w:t xml:space="preserve"> </w:t>
      </w:r>
      <w:r w:rsidRPr="006732FC">
        <w:rPr>
          <w:rFonts w:ascii="Arial Narrow" w:eastAsia="SimSun" w:hAnsi="Arial Narrow" w:cs="Arial"/>
          <w:kern w:val="3"/>
        </w:rPr>
        <w:t xml:space="preserve">nella valutazione della priorità dei rischi, caratterizzando ogni processo in base ad un </w:t>
      </w:r>
      <w:r w:rsidRPr="006732FC">
        <w:rPr>
          <w:rFonts w:ascii="Arial Narrow" w:eastAsia="SimSun" w:hAnsi="Arial Narrow" w:cs="Arial"/>
          <w:b/>
          <w:bCs/>
          <w:kern w:val="3"/>
        </w:rPr>
        <w:t>indice di rischio</w:t>
      </w:r>
      <w:r w:rsidRPr="006732FC">
        <w:rPr>
          <w:rFonts w:ascii="Arial Narrow" w:eastAsia="SimSun" w:hAnsi="Arial Narrow" w:cs="Arial"/>
          <w:kern w:val="3"/>
        </w:rPr>
        <w:t xml:space="preserve"> in grado di misurare il suo specifico livello di criticità e di poterlo quindi successivamente comparare con il livello di criticità degli altri processi.</w:t>
      </w:r>
    </w:p>
    <w:p w14:paraId="3190738C" w14:textId="77777777" w:rsidR="009D6A99" w:rsidRPr="006732FC" w:rsidRDefault="009D6A99" w:rsidP="0089457A">
      <w:pPr>
        <w:autoSpaceDN w:val="0"/>
        <w:spacing w:after="60" w:line="240" w:lineRule="auto"/>
        <w:jc w:val="both"/>
        <w:textAlignment w:val="baseline"/>
        <w:rPr>
          <w:rFonts w:ascii="Arial Narrow" w:eastAsia="SimSun" w:hAnsi="Arial Narrow" w:cs="Arial"/>
          <w:kern w:val="3"/>
        </w:rPr>
      </w:pPr>
      <w:r w:rsidRPr="006732FC">
        <w:rPr>
          <w:rFonts w:ascii="Arial Narrow" w:eastAsia="SimSun" w:hAnsi="Arial Narrow" w:cs="Arial"/>
          <w:kern w:val="3"/>
        </w:rPr>
        <w:t>L’approccio prevede che un rischio sia analizzato secondo due dimensioni:</w:t>
      </w:r>
    </w:p>
    <w:p w14:paraId="0DAD7D95" w14:textId="77777777" w:rsidR="009D6A99" w:rsidRPr="006732FC" w:rsidRDefault="009D6A99" w:rsidP="00966DE7">
      <w:pPr>
        <w:numPr>
          <w:ilvl w:val="0"/>
          <w:numId w:val="17"/>
        </w:numPr>
        <w:autoSpaceDN w:val="0"/>
        <w:spacing w:after="60" w:line="240" w:lineRule="auto"/>
        <w:jc w:val="both"/>
        <w:textAlignment w:val="baseline"/>
        <w:rPr>
          <w:rFonts w:ascii="Arial Narrow" w:eastAsia="SimSun" w:hAnsi="Arial Narrow" w:cs="Arial"/>
          <w:kern w:val="3"/>
        </w:rPr>
      </w:pPr>
      <w:r w:rsidRPr="006732FC">
        <w:rPr>
          <w:rFonts w:ascii="Arial Narrow" w:eastAsia="SimSun" w:hAnsi="Arial Narrow" w:cs="Arial"/>
          <w:kern w:val="3"/>
        </w:rPr>
        <w:t xml:space="preserve">la </w:t>
      </w:r>
      <w:r w:rsidRPr="006732FC">
        <w:rPr>
          <w:rFonts w:ascii="Arial Narrow" w:eastAsia="SimSun" w:hAnsi="Arial Narrow" w:cs="Arial"/>
          <w:b/>
          <w:bCs/>
          <w:kern w:val="3"/>
        </w:rPr>
        <w:t>probabilità di accadimento</w:t>
      </w:r>
      <w:r w:rsidRPr="006732FC">
        <w:rPr>
          <w:rFonts w:ascii="Arial Narrow" w:eastAsia="SimSun" w:hAnsi="Arial Narrow" w:cs="Arial"/>
          <w:kern w:val="3"/>
        </w:rPr>
        <w:t>, cioè la stima di quanto è probabile che il rischio si manifesti in quel processo, in relazione ad esempio alla presenza di discrezionalità, di fasi decisionali o di attività esterne a contatto con l’utente;</w:t>
      </w:r>
    </w:p>
    <w:p w14:paraId="53B767B0" w14:textId="77777777" w:rsidR="009D6A99" w:rsidRPr="006732FC" w:rsidRDefault="009D6A99" w:rsidP="00966DE7">
      <w:pPr>
        <w:numPr>
          <w:ilvl w:val="0"/>
          <w:numId w:val="17"/>
        </w:num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b/>
          <w:bCs/>
          <w:kern w:val="3"/>
        </w:rPr>
        <w:t>l’impatto dell’accadimento</w:t>
      </w:r>
      <w:r w:rsidRPr="006732FC">
        <w:rPr>
          <w:rFonts w:ascii="Arial Narrow" w:eastAsia="SimSun" w:hAnsi="Arial Narrow" w:cs="Arial"/>
          <w:kern w:val="3"/>
        </w:rPr>
        <w:t>, cioè la stima dell’entità del danno – materiale o di immagine- connesso all’eventualità che il rischio si concretizzi.</w:t>
      </w:r>
    </w:p>
    <w:p w14:paraId="3E11AB5F" w14:textId="514764E3"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L’indice di rischio si ottiene moltiplicando tra loro questa due variabili (per ognuna delle quali si è stabilita convenzionalmente la seguente scala quantitativa</w:t>
      </w:r>
      <w:r w:rsidR="0089457A" w:rsidRPr="006732FC">
        <w:rPr>
          <w:rFonts w:ascii="Arial Narrow" w:eastAsia="SimSun" w:hAnsi="Arial Narrow" w:cs="Arial"/>
          <w:kern w:val="3"/>
        </w:rPr>
        <w:t>)</w:t>
      </w:r>
      <w:r w:rsidRPr="006732FC">
        <w:rPr>
          <w:rFonts w:ascii="Arial Narrow" w:eastAsia="SimSun" w:hAnsi="Arial Narrow" w:cs="Arial"/>
          <w:kern w:val="3"/>
        </w:rPr>
        <w:t>:</w:t>
      </w:r>
    </w:p>
    <w:p w14:paraId="46E82C96"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u w:val="single"/>
        </w:rPr>
        <w:t>indice di probabilità</w:t>
      </w:r>
      <w:r w:rsidRPr="006732FC">
        <w:rPr>
          <w:rFonts w:ascii="Arial Narrow" w:eastAsia="SimSun" w:hAnsi="Arial Narrow" w:cs="Arial"/>
          <w:kern w:val="3"/>
        </w:rPr>
        <w:t>:</w:t>
      </w:r>
    </w:p>
    <w:p w14:paraId="54033E7F" w14:textId="77777777" w:rsidR="009D6A99" w:rsidRPr="006732FC" w:rsidRDefault="009D6A99" w:rsidP="006732FC">
      <w:pPr>
        <w:autoSpaceDN w:val="0"/>
        <w:spacing w:after="60" w:line="240" w:lineRule="auto"/>
        <w:ind w:left="284"/>
        <w:jc w:val="both"/>
        <w:textAlignment w:val="baseline"/>
        <w:rPr>
          <w:rFonts w:ascii="Arial Narrow" w:eastAsia="SimSun" w:hAnsi="Arial Narrow" w:cs="Arial"/>
          <w:kern w:val="3"/>
        </w:rPr>
      </w:pPr>
      <w:r w:rsidRPr="006732FC">
        <w:rPr>
          <w:rFonts w:ascii="Arial Narrow" w:eastAsia="SimSun" w:hAnsi="Arial Narrow" w:cs="Arial"/>
          <w:kern w:val="3"/>
        </w:rPr>
        <w:t>•Con probabilità da 0 a 0,05 (5%) il valore indicativo è 1, probabilità tenue;</w:t>
      </w:r>
    </w:p>
    <w:p w14:paraId="1B817D55" w14:textId="77777777" w:rsidR="009D6A99" w:rsidRPr="006732FC" w:rsidRDefault="009D6A99" w:rsidP="006732FC">
      <w:pPr>
        <w:autoSpaceDN w:val="0"/>
        <w:spacing w:after="60" w:line="240" w:lineRule="auto"/>
        <w:ind w:left="284"/>
        <w:jc w:val="both"/>
        <w:textAlignment w:val="baseline"/>
        <w:rPr>
          <w:rFonts w:ascii="Arial Narrow" w:eastAsia="SimSun" w:hAnsi="Arial Narrow" w:cs="Arial"/>
          <w:kern w:val="3"/>
        </w:rPr>
      </w:pPr>
      <w:r w:rsidRPr="006732FC">
        <w:rPr>
          <w:rFonts w:ascii="Arial Narrow" w:eastAsia="SimSun" w:hAnsi="Arial Narrow" w:cs="Arial"/>
          <w:kern w:val="3"/>
        </w:rPr>
        <w:t>•Con probabilità da 0,05 (5%) a 0,15 (15%) il valore indicativo è 2, probabilità media;</w:t>
      </w:r>
    </w:p>
    <w:p w14:paraId="51B1EEA2" w14:textId="77777777" w:rsidR="009D6A99" w:rsidRPr="006732FC" w:rsidRDefault="009D6A99" w:rsidP="006732FC">
      <w:pPr>
        <w:autoSpaceDN w:val="0"/>
        <w:spacing w:after="120" w:line="240" w:lineRule="auto"/>
        <w:ind w:left="284"/>
        <w:jc w:val="both"/>
        <w:textAlignment w:val="baseline"/>
        <w:rPr>
          <w:rFonts w:ascii="Arial Narrow" w:eastAsia="SimSun" w:hAnsi="Arial Narrow" w:cs="Arial"/>
          <w:kern w:val="3"/>
        </w:rPr>
      </w:pPr>
      <w:r w:rsidRPr="006732FC">
        <w:rPr>
          <w:rFonts w:ascii="Arial Narrow" w:eastAsia="SimSun" w:hAnsi="Arial Narrow" w:cs="Arial"/>
          <w:kern w:val="3"/>
        </w:rPr>
        <w:t>•Con probabilità da 0,15 (15%) a 1 (100%) il valore indicativo è 3, probabilità elevata.</w:t>
      </w:r>
    </w:p>
    <w:p w14:paraId="321CA501"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u w:val="single"/>
        </w:rPr>
        <w:t>indice di impatto</w:t>
      </w:r>
      <w:r w:rsidRPr="006732FC">
        <w:rPr>
          <w:rFonts w:ascii="Arial Narrow" w:eastAsia="SimSun" w:hAnsi="Arial Narrow" w:cs="Arial"/>
          <w:kern w:val="3"/>
        </w:rPr>
        <w:t>:</w:t>
      </w:r>
    </w:p>
    <w:p w14:paraId="0FF2DD46" w14:textId="77777777" w:rsidR="009D6A99" w:rsidRPr="006732FC" w:rsidRDefault="009D6A99" w:rsidP="006732FC">
      <w:pPr>
        <w:autoSpaceDN w:val="0"/>
        <w:spacing w:after="60" w:line="240" w:lineRule="auto"/>
        <w:ind w:firstLine="284"/>
        <w:jc w:val="both"/>
        <w:textAlignment w:val="baseline"/>
        <w:rPr>
          <w:rFonts w:ascii="Arial Narrow" w:eastAsia="SimSun" w:hAnsi="Arial Narrow" w:cs="Arial"/>
          <w:kern w:val="3"/>
        </w:rPr>
      </w:pPr>
      <w:r w:rsidRPr="006732FC">
        <w:rPr>
          <w:rFonts w:ascii="Arial Narrow" w:eastAsia="SimSun" w:hAnsi="Arial Narrow" w:cs="Arial"/>
          <w:kern w:val="3"/>
        </w:rPr>
        <w:t>•Con impatto sul totale da 0 a 0,33 (33%) il valore indicativo è 1, cioè impatto tenue;</w:t>
      </w:r>
    </w:p>
    <w:p w14:paraId="731F8BF6" w14:textId="77777777" w:rsidR="009D6A99" w:rsidRPr="006732FC" w:rsidRDefault="009D6A99" w:rsidP="006732FC">
      <w:pPr>
        <w:autoSpaceDN w:val="0"/>
        <w:spacing w:after="60" w:line="240" w:lineRule="auto"/>
        <w:ind w:firstLine="284"/>
        <w:jc w:val="both"/>
        <w:textAlignment w:val="baseline"/>
        <w:rPr>
          <w:rFonts w:ascii="Arial Narrow" w:eastAsia="SimSun" w:hAnsi="Arial Narrow" w:cs="Arial"/>
          <w:kern w:val="3"/>
        </w:rPr>
      </w:pPr>
      <w:r w:rsidRPr="006732FC">
        <w:rPr>
          <w:rFonts w:ascii="Arial Narrow" w:eastAsia="SimSun" w:hAnsi="Arial Narrow" w:cs="Arial"/>
          <w:kern w:val="3"/>
        </w:rPr>
        <w:t>•Con impatto sul totale da 0,33 (33%) a 0,66 (66%) il valore indicativo è 2, cioè impatto medio;</w:t>
      </w:r>
    </w:p>
    <w:p w14:paraId="1C494BCA" w14:textId="77777777" w:rsidR="009D6A99" w:rsidRPr="006732FC" w:rsidRDefault="009D6A99" w:rsidP="006732FC">
      <w:pPr>
        <w:autoSpaceDN w:val="0"/>
        <w:spacing w:after="120" w:line="240" w:lineRule="auto"/>
        <w:ind w:firstLine="284"/>
        <w:jc w:val="both"/>
        <w:textAlignment w:val="baseline"/>
        <w:rPr>
          <w:rFonts w:ascii="Arial Narrow" w:eastAsia="SimSun" w:hAnsi="Arial Narrow" w:cs="Arial"/>
          <w:kern w:val="3"/>
        </w:rPr>
      </w:pPr>
      <w:r w:rsidRPr="006732FC">
        <w:rPr>
          <w:rFonts w:ascii="Arial Narrow" w:eastAsia="SimSun" w:hAnsi="Arial Narrow" w:cs="Arial"/>
          <w:kern w:val="3"/>
        </w:rPr>
        <w:t>•Con impatto sul totale da 0,66 (66%) a 1 (100%) il valore indicativo è 3, cioè impatto elevato.</w:t>
      </w:r>
    </w:p>
    <w:p w14:paraId="42ED3BC1"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All’interno del Piano sono stati inseriti tutti i processi caratterizzati da un indice di rischio “medio” o “alto” e comunque tutti i procedimenti di cui al citato art. 1 comma 16, oltre ad altri processi “critici” il cui indice di rischio si è rivelato, ad un esame più approfondito, essere “basso”.</w:t>
      </w:r>
    </w:p>
    <w:p w14:paraId="221A3DDF" w14:textId="1CF4BDE5"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 xml:space="preserve">In quei processi nei quali si è già attuata, nel corso del </w:t>
      </w:r>
      <w:r w:rsidR="008B5230" w:rsidRPr="006732FC">
        <w:rPr>
          <w:rFonts w:ascii="Arial Narrow" w:eastAsia="SimSun" w:hAnsi="Arial Narrow" w:cs="Arial"/>
          <w:kern w:val="3"/>
        </w:rPr>
        <w:t>2023</w:t>
      </w:r>
      <w:r w:rsidRPr="006732FC">
        <w:rPr>
          <w:rFonts w:ascii="Arial Narrow" w:eastAsia="SimSun" w:hAnsi="Arial Narrow" w:cs="Arial"/>
          <w:kern w:val="3"/>
        </w:rPr>
        <w:t>, qualche misura innovativa di contenimento e prevenzione del rischio, il rischio stesso è stato rivalutato, in special modo sul fattore della probabilità.</w:t>
      </w:r>
    </w:p>
    <w:p w14:paraId="63C456EC"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Obiettivo primario del Piano Triennale di Prevenzione della Corruzione è garantire nel tempo, attraverso un sistema di controlli preventivi e di misure organizzative, il presidio del processo di monitoraggio e di verifica sull'integrità delle azioni e dei comportamenti del personale.</w:t>
      </w:r>
    </w:p>
    <w:p w14:paraId="7E477D70"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Ciò consente da un lato di prevenire i rischi per danni all'immagine derivanti da comportamenti scorretti o illegali del personale, dall’altro di rendere il sistema di azioni e misure sviluppate efficace e funzionale anche per il presidio della corretta gestione dell’Amministrazione.</w:t>
      </w:r>
    </w:p>
    <w:p w14:paraId="17A42C7F" w14:textId="77777777" w:rsidR="009D6A99" w:rsidRPr="006732FC" w:rsidRDefault="009D6A99" w:rsidP="0089457A">
      <w:pPr>
        <w:autoSpaceDN w:val="0"/>
        <w:spacing w:after="120" w:line="240" w:lineRule="auto"/>
        <w:jc w:val="both"/>
        <w:textAlignment w:val="baseline"/>
        <w:rPr>
          <w:rFonts w:ascii="Arial Narrow" w:eastAsia="SimSun" w:hAnsi="Arial Narrow" w:cs="Arial"/>
          <w:kern w:val="3"/>
        </w:rPr>
      </w:pPr>
    </w:p>
    <w:p w14:paraId="104BD2E4" w14:textId="36AF8816" w:rsidR="009D6A99" w:rsidRPr="0075106A" w:rsidRDefault="009A59D1" w:rsidP="0089457A">
      <w:pPr>
        <w:keepNext/>
        <w:autoSpaceDN w:val="0"/>
        <w:spacing w:after="120" w:line="240" w:lineRule="auto"/>
        <w:textAlignment w:val="baseline"/>
        <w:outlineLvl w:val="1"/>
        <w:rPr>
          <w:rFonts w:ascii="Arial Narrow" w:eastAsia="SimSun" w:hAnsi="Arial Narrow" w:cs="Arial"/>
          <w:b/>
          <w:kern w:val="3"/>
          <w:sz w:val="24"/>
          <w:szCs w:val="24"/>
        </w:rPr>
      </w:pPr>
      <w:bookmarkStart w:id="18" w:name="__RefHeading___Toc1962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8.4 AZIONI PREVENTIVE E CONTROLLI</w:t>
      </w:r>
      <w:bookmarkEnd w:id="18"/>
    </w:p>
    <w:p w14:paraId="47E624A2" w14:textId="77777777" w:rsidR="009D6A99" w:rsidRPr="006732FC" w:rsidRDefault="009D6A99" w:rsidP="00FD498A">
      <w:pPr>
        <w:tabs>
          <w:tab w:val="left" w:pos="1440"/>
        </w:tabs>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 xml:space="preserve">Per ognuno dei processi della mappa identificato come “critico” in relazione al proprio indice di rischio, è stato definito un </w:t>
      </w:r>
      <w:r w:rsidRPr="006732FC">
        <w:rPr>
          <w:rFonts w:ascii="Arial Narrow" w:eastAsia="SimSun" w:hAnsi="Arial Narrow" w:cs="Arial"/>
          <w:b/>
          <w:kern w:val="3"/>
        </w:rPr>
        <w:t>piano di azioni</w:t>
      </w:r>
      <w:r w:rsidRPr="006732FC">
        <w:rPr>
          <w:rFonts w:ascii="Arial Narrow" w:eastAsia="SimSun" w:hAnsi="Arial Narrow" w:cs="Arial"/>
          <w:kern w:val="3"/>
        </w:rPr>
        <w:t xml:space="preserve"> che contempli almeno una azione per ogni rischio stimato come prevedibile (cioè con indice di rischio “alto” o “medio”, ma in alcuni casi anche “basso” ma meritevole di attenzione), progettando e sviluppando gli strumenti che rendano efficace tale azione o citando gli strumenti già in essere.</w:t>
      </w:r>
    </w:p>
    <w:p w14:paraId="63183058" w14:textId="77777777" w:rsidR="009D6A99" w:rsidRPr="006732FC" w:rsidRDefault="009D6A99" w:rsidP="00FD498A">
      <w:pPr>
        <w:tabs>
          <w:tab w:val="left" w:pos="1440"/>
        </w:tabs>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 xml:space="preserve">Più specificatamente, per ogni processo, sono stati evidenziati i rischi, le azioni preventive, la previsione dei tempi e il titolare della misura. Tale strutturazione delle azioni e quantificazione dei risultati attesi rende possibile il </w:t>
      </w:r>
      <w:r w:rsidRPr="006732FC">
        <w:rPr>
          <w:rFonts w:ascii="Arial Narrow" w:eastAsia="SimSun" w:hAnsi="Arial Narrow" w:cs="Arial"/>
          <w:b/>
          <w:kern w:val="3"/>
        </w:rPr>
        <w:t>monitoraggio periodico del Piano</w:t>
      </w:r>
      <w:r w:rsidRPr="006732FC">
        <w:rPr>
          <w:rFonts w:ascii="Arial Narrow" w:eastAsia="SimSun" w:hAnsi="Arial Narrow" w:cs="Arial"/>
          <w:kern w:val="3"/>
        </w:rPr>
        <w:t xml:space="preserve"> di prevenzione della corruzione, in relazione alle scadenze temporali e alle responsabilità delle azioni e dei sistemi di controllo messe in evidenza nel piano stesso.</w:t>
      </w:r>
    </w:p>
    <w:p w14:paraId="3203837A" w14:textId="77777777" w:rsidR="009D6A99" w:rsidRPr="006732FC" w:rsidRDefault="009D6A99" w:rsidP="00FD498A">
      <w:pPr>
        <w:tabs>
          <w:tab w:val="left" w:pos="1440"/>
        </w:tabs>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lastRenderedPageBreak/>
        <w:t>Attraverso l’attività di monitoraggio e valutazione dell’attuazione del Piano sarà possibile migliorare nel tempo la sua formalizzazione e la sua efficacia.</w:t>
      </w:r>
    </w:p>
    <w:p w14:paraId="4BD79B30" w14:textId="77777777" w:rsidR="009D6A99" w:rsidRPr="006732FC" w:rsidRDefault="009D6A99" w:rsidP="00FD498A">
      <w:pPr>
        <w:tabs>
          <w:tab w:val="left" w:pos="1440"/>
        </w:tabs>
        <w:autoSpaceDN w:val="0"/>
        <w:spacing w:after="120" w:line="240" w:lineRule="auto"/>
        <w:jc w:val="both"/>
        <w:textAlignment w:val="baseline"/>
        <w:rPr>
          <w:rFonts w:ascii="Arial Narrow" w:eastAsia="SimSun" w:hAnsi="Arial Narrow" w:cs="Arial"/>
          <w:kern w:val="3"/>
        </w:rPr>
      </w:pPr>
    </w:p>
    <w:p w14:paraId="29695F4C" w14:textId="39F4264A" w:rsidR="009D6A99" w:rsidRPr="0075106A" w:rsidRDefault="009A59D1" w:rsidP="00FD498A">
      <w:pPr>
        <w:keepNext/>
        <w:autoSpaceDN w:val="0"/>
        <w:spacing w:after="120" w:line="240" w:lineRule="auto"/>
        <w:textAlignment w:val="baseline"/>
        <w:outlineLvl w:val="1"/>
        <w:rPr>
          <w:rFonts w:ascii="Arial Narrow" w:eastAsia="SimSun" w:hAnsi="Arial Narrow" w:cs="Arial"/>
          <w:b/>
          <w:kern w:val="3"/>
          <w:sz w:val="24"/>
          <w:szCs w:val="24"/>
        </w:rPr>
      </w:pPr>
      <w:bookmarkStart w:id="19" w:name="__RefHeading___Toc1964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8.5 STESURA E APPROVAZIONE DEL PTPTC</w:t>
      </w:r>
      <w:bookmarkEnd w:id="19"/>
    </w:p>
    <w:p w14:paraId="4A79BECD" w14:textId="77777777" w:rsidR="009D6A99" w:rsidRPr="006732FC" w:rsidRDefault="009D6A99" w:rsidP="00FD498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La stesura del presente Piano Triennale di prevenzione della corruzione è stata quindi realizzata partendo dal primo Piano approvato nel 2021, mettendo a sistema gran parte delle azioni operative ivi previste per il 2021, valutando la fattibilità di quelle che dovevano realizzarsi nel corso del 2021 Particolare attenzione è stata posta nel garantire la “fattibilità” delle azioni previste, sia in termini operativi che finanziari (evitando spese o investimenti non coerenti con le possibilità finanziarie dell’Ente), attraverso la verifica della coerenza rispetto agli altri strumenti di programmazione dell’Ente (Relazione Previsionale e Programmatica, Bilancio di previsione, Atto di indirizzo generale, ecc.) e tenendo conto delle ridotte dimensioni dell’ente.</w:t>
      </w:r>
    </w:p>
    <w:p w14:paraId="3B99904C" w14:textId="77777777" w:rsidR="009D6A99" w:rsidRPr="006732FC" w:rsidRDefault="009D6A99" w:rsidP="00FD498A">
      <w:pPr>
        <w:autoSpaceDN w:val="0"/>
        <w:spacing w:after="120" w:line="240" w:lineRule="auto"/>
        <w:jc w:val="both"/>
        <w:textAlignment w:val="baseline"/>
        <w:rPr>
          <w:rFonts w:ascii="Arial Narrow" w:eastAsia="SimSun" w:hAnsi="Arial Narrow" w:cs="Arial"/>
          <w:kern w:val="3"/>
        </w:rPr>
      </w:pPr>
    </w:p>
    <w:p w14:paraId="0D417493" w14:textId="0AC4565C" w:rsidR="009D6A99" w:rsidRPr="0075106A" w:rsidRDefault="009A59D1" w:rsidP="00FD498A">
      <w:pPr>
        <w:keepNext/>
        <w:autoSpaceDN w:val="0"/>
        <w:spacing w:after="120" w:line="240" w:lineRule="auto"/>
        <w:textAlignment w:val="baseline"/>
        <w:outlineLvl w:val="1"/>
        <w:rPr>
          <w:rFonts w:ascii="Arial Narrow" w:eastAsia="SimSun" w:hAnsi="Arial Narrow" w:cs="Arial"/>
          <w:b/>
          <w:kern w:val="3"/>
          <w:sz w:val="24"/>
          <w:szCs w:val="24"/>
        </w:rPr>
      </w:pPr>
      <w:bookmarkStart w:id="20" w:name="__RefHeading___Toc1966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8.6 FORMAZIONE</w:t>
      </w:r>
      <w:bookmarkEnd w:id="20"/>
    </w:p>
    <w:p w14:paraId="2321F163" w14:textId="77777777" w:rsidR="009D6A99" w:rsidRPr="006732FC" w:rsidRDefault="009D6A99" w:rsidP="00FD498A">
      <w:pPr>
        <w:autoSpaceDE w:val="0"/>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Al fine di massimizzare l’impatto del Piano, anche grazie alla disponibilità del Consorzio dei Comuni Trentini, un’attività di informazione/formazione sui contenuti del Piano rivolta a tutti i dipendenti. La registrazione delle presenze consentirà di assolvere ad uno degli obblighi previsti dalla L. 190/2012 e ribadito dalla circolare della Funzione Pubblica del 25 gennaio 2013.</w:t>
      </w:r>
    </w:p>
    <w:p w14:paraId="68362F77" w14:textId="55D8BA32" w:rsidR="009D6A99" w:rsidRPr="006732FC" w:rsidRDefault="009D6A99" w:rsidP="00FD498A">
      <w:pPr>
        <w:autoSpaceDE w:val="0"/>
        <w:autoSpaceDN w:val="0"/>
        <w:spacing w:after="120" w:line="240" w:lineRule="auto"/>
        <w:jc w:val="both"/>
        <w:textAlignment w:val="baseline"/>
        <w:rPr>
          <w:rFonts w:ascii="Arial Narrow" w:eastAsia="SimSun" w:hAnsi="Arial Narrow" w:cs="Arial"/>
          <w:kern w:val="3"/>
          <w:sz w:val="24"/>
          <w:szCs w:val="24"/>
        </w:rPr>
      </w:pPr>
      <w:r w:rsidRPr="006732FC">
        <w:rPr>
          <w:rFonts w:ascii="Arial Narrow" w:eastAsia="SimSun" w:hAnsi="Arial Narrow" w:cs="Arial"/>
          <w:kern w:val="3"/>
        </w:rPr>
        <w:t xml:space="preserve">Saranno programmati anche nel triennio </w:t>
      </w:r>
      <w:r w:rsidR="008B5230" w:rsidRPr="006732FC">
        <w:rPr>
          <w:rFonts w:ascii="Arial Narrow" w:eastAsia="SimSun" w:hAnsi="Arial Narrow" w:cs="Arial"/>
          <w:kern w:val="3"/>
        </w:rPr>
        <w:t>202</w:t>
      </w:r>
      <w:r w:rsidR="004227BA" w:rsidRPr="006732FC">
        <w:rPr>
          <w:rFonts w:ascii="Arial Narrow" w:eastAsia="SimSun" w:hAnsi="Arial Narrow" w:cs="Arial"/>
          <w:kern w:val="3"/>
        </w:rPr>
        <w:t>3</w:t>
      </w:r>
      <w:r w:rsidR="008B5230" w:rsidRPr="006732FC">
        <w:rPr>
          <w:rFonts w:ascii="Arial Narrow" w:eastAsia="SimSun" w:hAnsi="Arial Narrow" w:cs="Arial"/>
          <w:kern w:val="3"/>
        </w:rPr>
        <w:t>-202</w:t>
      </w:r>
      <w:r w:rsidR="004227BA" w:rsidRPr="006732FC">
        <w:rPr>
          <w:rFonts w:ascii="Arial Narrow" w:eastAsia="SimSun" w:hAnsi="Arial Narrow" w:cs="Arial"/>
          <w:kern w:val="3"/>
        </w:rPr>
        <w:t>5</w:t>
      </w:r>
      <w:r w:rsidRPr="006732FC">
        <w:rPr>
          <w:rFonts w:ascii="Arial Narrow" w:eastAsia="SimSun" w:hAnsi="Arial Narrow" w:cs="Arial"/>
          <w:kern w:val="3"/>
        </w:rPr>
        <w:t>, grazie alla collaborazione progettuale del Consorzio dei Comuni, interventi formativi obbligatori per il personale e per gli amministratori sulle tematiche della trasparenza, dell’integrità e del nuovo accesso civico, sia dal punto di vista della conoscenza della normativa e degli strumenti previsti nel Piano che dal punto di vista valoriale, in modo da accrescere la consapevolezza del senso etico nell’agire quotidiano nell’organizzazione e nei rapporti con l’utenza</w:t>
      </w:r>
    </w:p>
    <w:p w14:paraId="01C7D388" w14:textId="77777777" w:rsidR="009D6A99" w:rsidRPr="006732FC" w:rsidRDefault="009D6A99" w:rsidP="00FD498A">
      <w:pPr>
        <w:autoSpaceDE w:val="0"/>
        <w:autoSpaceDN w:val="0"/>
        <w:spacing w:after="120" w:line="240" w:lineRule="auto"/>
        <w:jc w:val="both"/>
        <w:textAlignment w:val="baseline"/>
        <w:rPr>
          <w:rFonts w:ascii="Arial Narrow" w:eastAsia="SimSun" w:hAnsi="Arial Narrow" w:cs="Arial"/>
          <w:kern w:val="3"/>
        </w:rPr>
      </w:pPr>
    </w:p>
    <w:p w14:paraId="6A0AC013" w14:textId="76FCD683" w:rsidR="009D6A99" w:rsidRPr="006732FC" w:rsidRDefault="009A59D1" w:rsidP="00FD498A">
      <w:pPr>
        <w:keepNext/>
        <w:autoSpaceDN w:val="0"/>
        <w:spacing w:after="120" w:line="240" w:lineRule="auto"/>
        <w:textAlignment w:val="baseline"/>
        <w:outlineLvl w:val="0"/>
        <w:rPr>
          <w:rFonts w:ascii="Arial Narrow" w:eastAsia="SimSun" w:hAnsi="Arial Narrow" w:cs="Arial"/>
          <w:b/>
          <w:kern w:val="3"/>
          <w:sz w:val="28"/>
          <w:szCs w:val="28"/>
        </w:rPr>
      </w:pPr>
      <w:bookmarkStart w:id="21" w:name="__RefHeading___Toc1968_761212699"/>
      <w:r w:rsidRPr="006732FC">
        <w:rPr>
          <w:rFonts w:ascii="Arial Narrow" w:eastAsia="SimSun" w:hAnsi="Arial Narrow" w:cs="Arial"/>
          <w:b/>
          <w:kern w:val="3"/>
          <w:sz w:val="28"/>
          <w:szCs w:val="28"/>
        </w:rPr>
        <w:t>2.3.</w:t>
      </w:r>
      <w:r w:rsidR="009D6A99" w:rsidRPr="006732FC">
        <w:rPr>
          <w:rFonts w:ascii="Arial Narrow" w:eastAsia="SimSun" w:hAnsi="Arial Narrow" w:cs="Arial"/>
          <w:b/>
          <w:kern w:val="3"/>
          <w:sz w:val="28"/>
          <w:szCs w:val="28"/>
        </w:rPr>
        <w:t>9</w:t>
      </w:r>
      <w:r w:rsidRPr="006732FC">
        <w:rPr>
          <w:rFonts w:ascii="Arial Narrow" w:eastAsia="SimSun" w:hAnsi="Arial Narrow" w:cs="Arial"/>
          <w:b/>
          <w:kern w:val="3"/>
          <w:sz w:val="28"/>
          <w:szCs w:val="28"/>
        </w:rPr>
        <w:t xml:space="preserve"> </w:t>
      </w:r>
      <w:r w:rsidR="009D6A99" w:rsidRPr="006732FC">
        <w:rPr>
          <w:rFonts w:ascii="Arial Narrow" w:eastAsia="SimSun" w:hAnsi="Arial Narrow" w:cs="Arial"/>
          <w:b/>
          <w:kern w:val="3"/>
          <w:sz w:val="28"/>
          <w:szCs w:val="28"/>
        </w:rPr>
        <w:t>LE MISURE ORGANIZZATIVE DI CARATTERE GENERALE</w:t>
      </w:r>
      <w:bookmarkEnd w:id="21"/>
    </w:p>
    <w:p w14:paraId="39779789" w14:textId="77777777" w:rsidR="009D6A99" w:rsidRPr="006732FC" w:rsidRDefault="009D6A99" w:rsidP="00FD498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Si riportano di seguito le misure organizzative di carattere generale che l’Amministrazione Comunale intende mettere in atto, in coerenza con quanto previsto dalla L. 190/2012 e con la propria dimensione organizzativa.</w:t>
      </w:r>
    </w:p>
    <w:p w14:paraId="3BFD2C33" w14:textId="77777777"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color w:val="000000"/>
          <w:kern w:val="3"/>
        </w:rPr>
      </w:pPr>
    </w:p>
    <w:p w14:paraId="7A957AAA" w14:textId="3677C710" w:rsidR="009D6A99" w:rsidRPr="0075106A" w:rsidRDefault="009A59D1" w:rsidP="00FD498A">
      <w:pPr>
        <w:keepNext/>
        <w:autoSpaceDN w:val="0"/>
        <w:spacing w:after="120" w:line="240" w:lineRule="auto"/>
        <w:textAlignment w:val="baseline"/>
        <w:outlineLvl w:val="1"/>
        <w:rPr>
          <w:rFonts w:ascii="Arial Narrow" w:eastAsia="SimSun" w:hAnsi="Arial Narrow" w:cs="Arial"/>
          <w:b/>
          <w:kern w:val="3"/>
          <w:sz w:val="24"/>
          <w:szCs w:val="24"/>
        </w:rPr>
      </w:pPr>
      <w:bookmarkStart w:id="22" w:name="__RefHeading___Toc1970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9.1 ROTAZIONE DEL PERSONALE</w:t>
      </w:r>
      <w:bookmarkEnd w:id="22"/>
    </w:p>
    <w:p w14:paraId="538FB94D" w14:textId="77777777"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t>Rispetto a quanto auspicato dalla normativa in merito all’adozione di adeguati sistemi di rotazione del personale addetto alle aree a rischio, si rileva la materiale impossibilità di procedere in tal senso alla luce dell’esiguità della propria dotazione organica.</w:t>
      </w:r>
    </w:p>
    <w:p w14:paraId="4BC4AE64" w14:textId="0F4EA2BA"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t>Pur tuttavia, l’amministrazione comunale si impegna a valutare nel medio periodo la possibilità di rinforzare attraverso specifici interventi formativi e laddove possibile una parziale fungibilità degli addetti nei processi a contatto con la cittadinanza. Si cercherà di sopperire a tale impossibilità tramite il rinforzo dell’attività di controllo così come evidenziata</w:t>
      </w:r>
      <w:r w:rsidR="00FD498A" w:rsidRPr="006732FC">
        <w:rPr>
          <w:rFonts w:ascii="Arial Narrow" w:eastAsia="Times New Roman" w:hAnsi="Arial Narrow" w:cs="Arial"/>
          <w:color w:val="000000"/>
          <w:kern w:val="3"/>
        </w:rPr>
        <w:t>,</w:t>
      </w:r>
      <w:r w:rsidRPr="006732FC">
        <w:rPr>
          <w:rFonts w:ascii="Arial Narrow" w:eastAsia="Times New Roman" w:hAnsi="Arial Narrow" w:cs="Arial"/>
          <w:color w:val="000000"/>
          <w:kern w:val="3"/>
        </w:rPr>
        <w:t xml:space="preserve"> nello specifico</w:t>
      </w:r>
      <w:r w:rsidR="00FD498A" w:rsidRPr="006732FC">
        <w:rPr>
          <w:rFonts w:ascii="Arial Narrow" w:eastAsia="Times New Roman" w:hAnsi="Arial Narrow" w:cs="Arial"/>
          <w:color w:val="000000"/>
          <w:kern w:val="3"/>
        </w:rPr>
        <w:t>,</w:t>
      </w:r>
      <w:r w:rsidRPr="006732FC">
        <w:rPr>
          <w:rFonts w:ascii="Arial Narrow" w:eastAsia="Times New Roman" w:hAnsi="Arial Narrow" w:cs="Arial"/>
          <w:color w:val="000000"/>
          <w:kern w:val="3"/>
        </w:rPr>
        <w:t xml:space="preserve"> nelle azioni messe in campo nella seconda parte del presente Piano.</w:t>
      </w:r>
    </w:p>
    <w:p w14:paraId="53630FFD" w14:textId="77777777" w:rsidR="009D6A99" w:rsidRPr="006732FC" w:rsidRDefault="009D6A99" w:rsidP="00FD498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L’aspetto</w:t>
      </w:r>
      <w:r w:rsidRPr="006732FC">
        <w:rPr>
          <w:rFonts w:ascii="Arial Narrow" w:eastAsia="SimSun" w:hAnsi="Arial Narrow" w:cs="Arial"/>
          <w:b/>
          <w:kern w:val="3"/>
        </w:rPr>
        <w:t xml:space="preserve"> </w:t>
      </w:r>
      <w:r w:rsidRPr="006732FC">
        <w:rPr>
          <w:rFonts w:ascii="Arial Narrow" w:eastAsia="SimSun" w:hAnsi="Arial Narrow" w:cs="Arial"/>
          <w:kern w:val="3"/>
        </w:rPr>
        <w:t>formativo si ritiene essenziale per il mantenimento e lo sviluppo del Piano nel tempo, pertanto, dato atto che la L. 190/2012 attribuisce particolare importanza alla formazione del personale addetto alle aree a più elevato rischio, si presta – relativamente alla formazione - particolare attenzione alle tematiche della trasparenza e della integrità, sia dal punto di vista della conoscenza della normativa e degli strumenti previsti nel Piano che dal punto di vista valoriale, in modo da accrescere sempre più lo sviluppo del senso etico.</w:t>
      </w:r>
    </w:p>
    <w:p w14:paraId="1A6938B3" w14:textId="77777777"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color w:val="000000"/>
          <w:kern w:val="3"/>
        </w:rPr>
      </w:pPr>
    </w:p>
    <w:p w14:paraId="51B0F20F" w14:textId="5707B5BF" w:rsidR="009D6A99" w:rsidRPr="0075106A" w:rsidRDefault="009A59D1" w:rsidP="00FD498A">
      <w:pPr>
        <w:keepNext/>
        <w:autoSpaceDN w:val="0"/>
        <w:spacing w:after="120" w:line="240" w:lineRule="auto"/>
        <w:textAlignment w:val="baseline"/>
        <w:outlineLvl w:val="1"/>
        <w:rPr>
          <w:rFonts w:ascii="Arial Narrow" w:eastAsia="SimSun" w:hAnsi="Arial Narrow" w:cs="Arial"/>
          <w:b/>
          <w:kern w:val="3"/>
          <w:sz w:val="24"/>
          <w:szCs w:val="24"/>
        </w:rPr>
      </w:pPr>
      <w:bookmarkStart w:id="23" w:name="__RefHeading___Toc1972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9.2 TRASPARENZA</w:t>
      </w:r>
      <w:bookmarkEnd w:id="23"/>
    </w:p>
    <w:p w14:paraId="0C430AC9" w14:textId="306FF008"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t>L’Amministrazione si impegna – partendo da quanto indicato nell’art. 1 comma 9 della L. 190/2012 – a</w:t>
      </w:r>
      <w:r w:rsidR="00FD498A" w:rsidRPr="006732FC">
        <w:rPr>
          <w:rFonts w:ascii="Arial Narrow" w:eastAsia="Times New Roman" w:hAnsi="Arial Narrow" w:cs="Arial"/>
          <w:color w:val="000000"/>
          <w:kern w:val="3"/>
        </w:rPr>
        <w:t>d</w:t>
      </w:r>
      <w:r w:rsidRPr="006732FC">
        <w:rPr>
          <w:rFonts w:ascii="Arial Narrow" w:eastAsia="Times New Roman" w:hAnsi="Arial Narrow" w:cs="Arial"/>
          <w:color w:val="000000"/>
          <w:kern w:val="3"/>
        </w:rPr>
        <w:t xml:space="preserve"> applicare operativamente le prescrizioni in tema di trasparenza secondo quanto previsto dall’art.</w:t>
      </w:r>
      <w:r w:rsidR="00FD498A" w:rsidRPr="006732FC">
        <w:rPr>
          <w:rFonts w:ascii="Arial Narrow" w:eastAsia="Times New Roman" w:hAnsi="Arial Narrow" w:cs="Arial"/>
          <w:color w:val="000000"/>
          <w:kern w:val="3"/>
        </w:rPr>
        <w:t xml:space="preserve"> </w:t>
      </w:r>
      <w:r w:rsidRPr="006732FC">
        <w:rPr>
          <w:rFonts w:ascii="Arial Narrow" w:eastAsia="Times New Roman" w:hAnsi="Arial Narrow" w:cs="Arial"/>
          <w:color w:val="000000"/>
          <w:kern w:val="3"/>
        </w:rPr>
        <w:t>7 della Legge regionale 13 dicembre 2012, n. 8 (Amministrazione Aperta), così come modificata dalla Legge Regionale 29 ottobre 2014 n.</w:t>
      </w:r>
      <w:r w:rsidR="00FD498A" w:rsidRPr="006732FC">
        <w:rPr>
          <w:rFonts w:ascii="Arial Narrow" w:eastAsia="Times New Roman" w:hAnsi="Arial Narrow" w:cs="Arial"/>
          <w:color w:val="000000"/>
          <w:kern w:val="3"/>
        </w:rPr>
        <w:t xml:space="preserve"> </w:t>
      </w:r>
      <w:r w:rsidRPr="006732FC">
        <w:rPr>
          <w:rFonts w:ascii="Arial Narrow" w:eastAsia="Times New Roman" w:hAnsi="Arial Narrow" w:cs="Arial"/>
          <w:color w:val="000000"/>
          <w:kern w:val="3"/>
        </w:rPr>
        <w:t>10, tenendo altresì conto delle disposizioni specifiche in materia adottate in sede provinciale ai sensi dell’articolo 59 della legge regionale 22 dicembre 2004, n. 7.</w:t>
      </w:r>
    </w:p>
    <w:p w14:paraId="030172A0" w14:textId="77777777"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lastRenderedPageBreak/>
        <w:t>Ad ogni buon fine si dà atto che all’interno di ogni ufficio sarà individuato un dipendente cui sono state affidate le mansioni relative al popolamento del sito web istituzionale nella sezione Amministrazione trasparente.</w:t>
      </w:r>
    </w:p>
    <w:p w14:paraId="6997210A" w14:textId="77777777"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kern w:val="3"/>
        </w:rPr>
      </w:pPr>
      <w:r w:rsidRPr="006732FC">
        <w:rPr>
          <w:rFonts w:ascii="Arial Narrow" w:eastAsia="Times New Roman" w:hAnsi="Arial Narrow" w:cs="Arial"/>
          <w:kern w:val="3"/>
        </w:rPr>
        <w:t>Tutti gli uffici comunali dovranno dare attuazione agli obblighi di trasparenza di propria competenza di cui all'allegato “Elenco obblighi di pubblicazione in Amministrazione Trasparente” e disciplinati dal d.lgs. n. 33/2013, così come novellato dal d.lgs. n. 97/2016.</w:t>
      </w:r>
    </w:p>
    <w:p w14:paraId="65DB7053" w14:textId="77777777"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kern w:val="3"/>
        </w:rPr>
        <w:t>Per quanto concerne le modalità di gestione e di individuazione dei flussi informativi relativamente agli obblighi di pubblicazione nelle pagine del sito istituzionale, “Amministrazione Trasparente”, sono individuati nell'allegato “Elenco obblighi di pubblicazione in Amministrazione Trasparente”;</w:t>
      </w:r>
      <w:r w:rsidRPr="006732FC">
        <w:rPr>
          <w:rFonts w:ascii="Arial Narrow" w:eastAsia="Times New Roman" w:hAnsi="Arial Narrow" w:cs="Arial"/>
          <w:i/>
          <w:iCs/>
          <w:kern w:val="3"/>
        </w:rPr>
        <w:t xml:space="preserve"> </w:t>
      </w:r>
      <w:r w:rsidRPr="006732FC">
        <w:rPr>
          <w:rFonts w:ascii="Arial Narrow" w:eastAsia="Times New Roman" w:hAnsi="Arial Narrow" w:cs="Arial"/>
          <w:kern w:val="3"/>
        </w:rPr>
        <w:t>per ogni singolo obbligo, il riferimento normativo, la descrizione dell'obbligo di pubblicazione, i soggetti responsabili delle singole azioni (produzione, trasmissione, pubblicazione e aggiornamento), la durata e le modalità di aggiornamento.</w:t>
      </w:r>
    </w:p>
    <w:p w14:paraId="2E70FC04" w14:textId="71D8AEFB"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kern w:val="3"/>
        </w:rPr>
        <w:t>Per garantire la corretta e puntuale attuazione degli obblighi di pubblicazione di cui all'allegato “Elenco obblighi di pubblicazione in Amministrazione Trasparente” il Responsabile della Prevenzione della Corruzione e della Trasparenza, provvederà nel corso de</w:t>
      </w:r>
      <w:r w:rsidR="008B5230" w:rsidRPr="006732FC">
        <w:rPr>
          <w:rFonts w:ascii="Arial Narrow" w:eastAsia="Times New Roman" w:hAnsi="Arial Narrow" w:cs="Arial"/>
          <w:kern w:val="3"/>
        </w:rPr>
        <w:t>gli anni</w:t>
      </w:r>
      <w:r w:rsidRPr="006732FC">
        <w:rPr>
          <w:rFonts w:ascii="Arial Narrow" w:eastAsia="Times New Roman" w:hAnsi="Arial Narrow" w:cs="Arial"/>
          <w:kern w:val="3"/>
        </w:rPr>
        <w:t xml:space="preserve"> </w:t>
      </w:r>
      <w:r w:rsidR="008B5230" w:rsidRPr="006732FC">
        <w:rPr>
          <w:rFonts w:ascii="Arial Narrow" w:eastAsia="Times New Roman" w:hAnsi="Arial Narrow" w:cs="Arial"/>
          <w:kern w:val="3"/>
        </w:rPr>
        <w:t>202</w:t>
      </w:r>
      <w:r w:rsidR="004227BA" w:rsidRPr="006732FC">
        <w:rPr>
          <w:rFonts w:ascii="Arial Narrow" w:eastAsia="Times New Roman" w:hAnsi="Arial Narrow" w:cs="Arial"/>
          <w:kern w:val="3"/>
        </w:rPr>
        <w:t>3</w:t>
      </w:r>
      <w:r w:rsidR="008B5230" w:rsidRPr="006732FC">
        <w:rPr>
          <w:rFonts w:ascii="Arial Narrow" w:eastAsia="Times New Roman" w:hAnsi="Arial Narrow" w:cs="Arial"/>
          <w:kern w:val="3"/>
        </w:rPr>
        <w:t>-202</w:t>
      </w:r>
      <w:r w:rsidR="004227BA" w:rsidRPr="006732FC">
        <w:rPr>
          <w:rFonts w:ascii="Arial Narrow" w:eastAsia="Times New Roman" w:hAnsi="Arial Narrow" w:cs="Arial"/>
          <w:kern w:val="3"/>
        </w:rPr>
        <w:t>5</w:t>
      </w:r>
      <w:r w:rsidRPr="006732FC">
        <w:rPr>
          <w:rFonts w:ascii="Arial Narrow" w:eastAsia="Times New Roman" w:hAnsi="Arial Narrow" w:cs="Arial"/>
          <w:kern w:val="3"/>
        </w:rPr>
        <w:t xml:space="preserve"> ad effettuare n.</w:t>
      </w:r>
      <w:r w:rsidR="00FD498A" w:rsidRPr="006732FC">
        <w:rPr>
          <w:rFonts w:ascii="Arial Narrow" w:eastAsia="Times New Roman" w:hAnsi="Arial Narrow" w:cs="Arial"/>
          <w:kern w:val="3"/>
        </w:rPr>
        <w:t xml:space="preserve"> </w:t>
      </w:r>
      <w:r w:rsidRPr="006732FC">
        <w:rPr>
          <w:rFonts w:ascii="Arial Narrow" w:eastAsia="Times New Roman" w:hAnsi="Arial Narrow" w:cs="Arial"/>
          <w:kern w:val="3"/>
        </w:rPr>
        <w:t>2 monitoraggi con cadenza semestrale</w:t>
      </w:r>
      <w:r w:rsidR="00FD498A" w:rsidRPr="006732FC">
        <w:rPr>
          <w:rFonts w:ascii="Arial Narrow" w:eastAsia="Times New Roman" w:hAnsi="Arial Narrow" w:cs="Arial"/>
          <w:kern w:val="3"/>
        </w:rPr>
        <w:t>,</w:t>
      </w:r>
      <w:r w:rsidRPr="006732FC">
        <w:rPr>
          <w:rFonts w:ascii="Arial Narrow" w:eastAsia="Times New Roman" w:hAnsi="Arial Narrow" w:cs="Arial"/>
          <w:kern w:val="3"/>
        </w:rPr>
        <w:t xml:space="preserve"> vigilerà sull'aggiornamento delle pagine della sezione “Amministrazione Trasparente” nel sito istituzionale.</w:t>
      </w:r>
    </w:p>
    <w:p w14:paraId="3F80F374" w14:textId="77777777"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kern w:val="3"/>
        </w:rPr>
      </w:pPr>
      <w:r w:rsidRPr="006732FC">
        <w:rPr>
          <w:rFonts w:ascii="Arial Narrow" w:eastAsia="Times New Roman" w:hAnsi="Arial Narrow" w:cs="Arial"/>
          <w:kern w:val="3"/>
        </w:rPr>
        <w:t>Gli stessi uffici sono tenuti altresì a dare corretta e puntuale attuazione, nella materia di propria competenza, alle istanze di accesso civico generalizzato.</w:t>
      </w:r>
    </w:p>
    <w:p w14:paraId="5108865A" w14:textId="2C097E09" w:rsidR="009D6A99" w:rsidRPr="006732FC" w:rsidRDefault="009D6A99" w:rsidP="00FD498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kern w:val="3"/>
        </w:rPr>
        <w:t xml:space="preserve">L’Amministrazione si impegna ad aggiornare entro i </w:t>
      </w:r>
      <w:r w:rsidR="008B5230" w:rsidRPr="006732FC">
        <w:rPr>
          <w:rFonts w:ascii="Arial Narrow" w:eastAsia="Times New Roman" w:hAnsi="Arial Narrow" w:cs="Arial"/>
          <w:kern w:val="3"/>
        </w:rPr>
        <w:t>31.12.202</w:t>
      </w:r>
      <w:r w:rsidR="006732FC">
        <w:rPr>
          <w:rFonts w:ascii="Arial Narrow" w:eastAsia="Times New Roman" w:hAnsi="Arial Narrow" w:cs="Arial"/>
          <w:kern w:val="3"/>
        </w:rPr>
        <w:t>4</w:t>
      </w:r>
      <w:r w:rsidRPr="006732FC">
        <w:rPr>
          <w:rFonts w:ascii="Arial Narrow" w:eastAsia="Times New Roman" w:hAnsi="Arial Narrow" w:cs="Arial"/>
          <w:kern w:val="3"/>
        </w:rPr>
        <w:t xml:space="preserve"> il registro degli accessi contenente l’elenco delle richieste con l’oggetto, la data di richiesta, il relativo esito e la data della decisione ed è pubblicato, oscurando i dati personali eventualmente presenti, e tenuto aggiornato almeno ogni sei mesi nella sezione Amministrazione trasparente, “altri contenuti – accesso civico” del sito web istituzionale. La pubblicazione del registro degli accessi sarà utile al Comune di </w:t>
      </w:r>
      <w:r w:rsidR="004E0B44" w:rsidRPr="006732FC">
        <w:rPr>
          <w:rFonts w:ascii="Arial Narrow" w:eastAsia="Times New Roman" w:hAnsi="Arial Narrow" w:cs="Arial"/>
          <w:kern w:val="3"/>
        </w:rPr>
        <w:t>Cis</w:t>
      </w:r>
      <w:r w:rsidRPr="006732FC">
        <w:rPr>
          <w:rFonts w:ascii="Arial Narrow" w:eastAsia="Times New Roman" w:hAnsi="Arial Narrow" w:cs="Arial"/>
          <w:kern w:val="3"/>
        </w:rPr>
        <w:t xml:space="preserve"> in quanto consente di rendere noto su quali documenti, dati o informazioni è stato consentito l’accesso in una logica di semplificazione delle attività.</w:t>
      </w:r>
    </w:p>
    <w:p w14:paraId="4F170309" w14:textId="77777777" w:rsidR="009D6A99" w:rsidRPr="006732FC" w:rsidRDefault="009D6A99" w:rsidP="0040476A">
      <w:pPr>
        <w:autoSpaceDE w:val="0"/>
        <w:autoSpaceDN w:val="0"/>
        <w:spacing w:after="120" w:line="240" w:lineRule="auto"/>
        <w:jc w:val="both"/>
        <w:textAlignment w:val="baseline"/>
        <w:rPr>
          <w:rFonts w:ascii="Arial Narrow" w:eastAsia="Times New Roman" w:hAnsi="Arial Narrow" w:cs="Arial"/>
          <w:color w:val="000000"/>
          <w:kern w:val="3"/>
          <w:sz w:val="28"/>
          <w:szCs w:val="28"/>
        </w:rPr>
      </w:pPr>
    </w:p>
    <w:p w14:paraId="40DC5007" w14:textId="2DECC05F" w:rsidR="009D6A99" w:rsidRPr="0075106A" w:rsidRDefault="009A59D1" w:rsidP="0040476A">
      <w:pPr>
        <w:keepNext/>
        <w:autoSpaceDN w:val="0"/>
        <w:spacing w:after="120" w:line="240" w:lineRule="auto"/>
        <w:textAlignment w:val="baseline"/>
        <w:outlineLvl w:val="1"/>
        <w:rPr>
          <w:rFonts w:ascii="Arial Narrow" w:eastAsia="SimSun" w:hAnsi="Arial Narrow" w:cs="Arial"/>
          <w:b/>
          <w:kern w:val="3"/>
          <w:sz w:val="24"/>
          <w:szCs w:val="24"/>
        </w:rPr>
      </w:pPr>
      <w:bookmarkStart w:id="24" w:name="__RefHeading___Toc1974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9.3 TUTELA DEL DIPENDENTE CHE SEGNALA ILLECITI (WHISTLEBLOWER)</w:t>
      </w:r>
      <w:bookmarkEnd w:id="24"/>
    </w:p>
    <w:p w14:paraId="5EF6FBA0" w14:textId="6FFF1D16" w:rsidR="009D6A99" w:rsidRPr="006732FC" w:rsidRDefault="009D6A99" w:rsidP="0040476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kern w:val="3"/>
        </w:rPr>
        <w:t xml:space="preserve">Il RPCT si è impegnato ad applicare effettivamente la normativa sulla segnalazione da parte del </w:t>
      </w:r>
      <w:r w:rsidRPr="006732FC">
        <w:rPr>
          <w:rFonts w:ascii="Arial Narrow" w:eastAsia="Times New Roman" w:hAnsi="Arial Narrow" w:cs="Arial"/>
          <w:color w:val="000000"/>
          <w:kern w:val="3"/>
        </w:rPr>
        <w:t xml:space="preserve">dipendente di condotte illecite di cui sia venuto a conoscenza, di cui all’art. 54-bis del </w:t>
      </w:r>
      <w:proofErr w:type="spellStart"/>
      <w:r w:rsidR="0040476A" w:rsidRPr="006732FC">
        <w:rPr>
          <w:rFonts w:ascii="Arial Narrow" w:eastAsia="Times New Roman" w:hAnsi="Arial Narrow" w:cs="Arial"/>
          <w:color w:val="000000"/>
          <w:kern w:val="3"/>
        </w:rPr>
        <w:t>D.Lgs</w:t>
      </w:r>
      <w:r w:rsidRPr="006732FC">
        <w:rPr>
          <w:rFonts w:ascii="Arial Narrow" w:eastAsia="Times New Roman" w:hAnsi="Arial Narrow" w:cs="Arial"/>
          <w:color w:val="000000"/>
          <w:kern w:val="3"/>
        </w:rPr>
        <w:t>.</w:t>
      </w:r>
      <w:proofErr w:type="spellEnd"/>
      <w:r w:rsidRPr="006732FC">
        <w:rPr>
          <w:rFonts w:ascii="Arial Narrow" w:eastAsia="Times New Roman" w:hAnsi="Arial Narrow" w:cs="Arial"/>
          <w:color w:val="000000"/>
          <w:kern w:val="3"/>
        </w:rPr>
        <w:t xml:space="preserve"> n. 165/2001 e della legge n. 197/2017. A tal fine è stata diramata specifica circolare con la quale vengono evidenziate le procedure da seguire per la segnalazione di illeciti o irregolarità e la disciplina della tutela del dipendente che segnala tali leciti (WHISTLEBLOWER).</w:t>
      </w:r>
    </w:p>
    <w:p w14:paraId="44201638" w14:textId="5AFDFA94" w:rsidR="009D6A99" w:rsidRPr="006732FC" w:rsidRDefault="009D6A99" w:rsidP="0040476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kern w:val="3"/>
        </w:rPr>
        <w:t xml:space="preserve">L’Amministrazione si impegna a ricercare soluzioni di gestione delle segnalazioni </w:t>
      </w:r>
      <w:r w:rsidR="0040476A" w:rsidRPr="006732FC">
        <w:rPr>
          <w:rFonts w:ascii="Arial Narrow" w:eastAsia="Times New Roman" w:hAnsi="Arial Narrow" w:cs="Arial"/>
          <w:kern w:val="3"/>
        </w:rPr>
        <w:t xml:space="preserve">ed </w:t>
      </w:r>
      <w:r w:rsidRPr="006732FC">
        <w:rPr>
          <w:rFonts w:ascii="Arial Narrow" w:eastAsia="Times New Roman" w:hAnsi="Arial Narrow" w:cs="Arial"/>
          <w:kern w:val="3"/>
        </w:rPr>
        <w:t>anche eventuali possibilità di riuso gratuito de</w:t>
      </w:r>
      <w:r w:rsidRPr="006732FC">
        <w:rPr>
          <w:rFonts w:ascii="Arial Narrow" w:eastAsia="Times New Roman" w:hAnsi="Arial Narrow" w:cs="Arial"/>
          <w:bCs/>
          <w:kern w:val="3"/>
        </w:rPr>
        <w:t>l</w:t>
      </w:r>
      <w:r w:rsidRPr="006732FC">
        <w:rPr>
          <w:rFonts w:ascii="Arial Narrow" w:eastAsia="Times New Roman" w:hAnsi="Arial Narrow" w:cs="Arial"/>
          <w:kern w:val="3"/>
        </w:rPr>
        <w:t xml:space="preserve"> software da altre Pubbliche Amministrazioni, ai sensi dell’art. 69 del CAD.</w:t>
      </w:r>
    </w:p>
    <w:p w14:paraId="1E014E2B" w14:textId="77777777" w:rsidR="009D6A99" w:rsidRPr="006732FC" w:rsidRDefault="009D6A99" w:rsidP="0040476A">
      <w:pPr>
        <w:autoSpaceDE w:val="0"/>
        <w:autoSpaceDN w:val="0"/>
        <w:spacing w:after="120" w:line="240" w:lineRule="auto"/>
        <w:jc w:val="both"/>
        <w:textAlignment w:val="baseline"/>
        <w:rPr>
          <w:rFonts w:ascii="Arial Narrow" w:eastAsia="Times New Roman" w:hAnsi="Arial Narrow" w:cs="Arial"/>
          <w:color w:val="000000"/>
          <w:kern w:val="3"/>
        </w:rPr>
      </w:pPr>
    </w:p>
    <w:p w14:paraId="332089B5" w14:textId="211826D3" w:rsidR="009D6A99" w:rsidRPr="0075106A" w:rsidRDefault="009A59D1" w:rsidP="0040476A">
      <w:pPr>
        <w:keepNext/>
        <w:autoSpaceDN w:val="0"/>
        <w:spacing w:after="120" w:line="240" w:lineRule="auto"/>
        <w:textAlignment w:val="baseline"/>
        <w:outlineLvl w:val="1"/>
        <w:rPr>
          <w:rFonts w:ascii="Arial Narrow" w:eastAsia="SimSun" w:hAnsi="Arial Narrow" w:cs="Arial"/>
          <w:b/>
          <w:kern w:val="3"/>
          <w:sz w:val="24"/>
          <w:szCs w:val="24"/>
        </w:rPr>
      </w:pPr>
      <w:bookmarkStart w:id="25" w:name="__RefHeading___Toc1976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9.4 IL CODICE DI COMPORTAMENTO</w:t>
      </w:r>
      <w:bookmarkEnd w:id="25"/>
    </w:p>
    <w:p w14:paraId="024FC68A" w14:textId="77777777" w:rsidR="009D6A99" w:rsidRPr="006732FC" w:rsidRDefault="009D6A99" w:rsidP="0040476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t>L’amministrazione si è impegnata ad adottare le misure che garantiscano il rispetto dei principi dettati dalle norme del codice di comportamento dei dipendenti delle pubbliche amministrazioni di cui al D.P.R. 16 aprile 2013, n. 62, approvate con deliberazione giuntale nr. 95/2014, non solo da parte dei propri dipendenti, ma anche, laddove compatibili, da parte di tutti i collaboratori dell’amministrazione, dei titolari di organi e di incarichi negli uffici di diretta collaborazione delle autorità, dei collaboratori a qualsiasi titolo di imprese fornitrici di beni o servizi o che realizzano opere in favore dell’amministrazione così come recepiti in sede di Autonomia provinciale e regionale.</w:t>
      </w:r>
    </w:p>
    <w:p w14:paraId="4980512F" w14:textId="3CAA2FD5" w:rsidR="009D6A99" w:rsidRPr="006732FC" w:rsidRDefault="009D6A99" w:rsidP="0040476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t xml:space="preserve">Nei modelli di lettera di invito e nei capitolati d’appalto si fa riferimento all’obbligo di osservanza del codice di comportamento del Comune di </w:t>
      </w:r>
      <w:r w:rsidR="004E0B44" w:rsidRPr="006732FC">
        <w:rPr>
          <w:rFonts w:ascii="Arial Narrow" w:eastAsia="Times New Roman" w:hAnsi="Arial Narrow" w:cs="Arial"/>
          <w:color w:val="000000"/>
          <w:kern w:val="3"/>
        </w:rPr>
        <w:t>Cis</w:t>
      </w:r>
      <w:r w:rsidRPr="006732FC">
        <w:rPr>
          <w:rFonts w:ascii="Arial Narrow" w:eastAsia="Times New Roman" w:hAnsi="Arial Narrow" w:cs="Arial"/>
          <w:color w:val="000000"/>
          <w:kern w:val="3"/>
        </w:rPr>
        <w:t>.</w:t>
      </w:r>
    </w:p>
    <w:p w14:paraId="5AB742A1" w14:textId="77777777" w:rsidR="009D6A99" w:rsidRPr="006732FC" w:rsidRDefault="009D6A99" w:rsidP="0040476A">
      <w:pPr>
        <w:autoSpaceDE w:val="0"/>
        <w:autoSpaceDN w:val="0"/>
        <w:spacing w:after="120" w:line="240" w:lineRule="auto"/>
        <w:jc w:val="both"/>
        <w:textAlignment w:val="baseline"/>
        <w:rPr>
          <w:rFonts w:ascii="Arial Narrow" w:eastAsia="Times New Roman" w:hAnsi="Arial Narrow" w:cs="Arial"/>
          <w:color w:val="000000"/>
          <w:kern w:val="3"/>
          <w:sz w:val="24"/>
          <w:szCs w:val="24"/>
        </w:rPr>
      </w:pPr>
      <w:r w:rsidRPr="006732FC">
        <w:rPr>
          <w:rFonts w:ascii="Arial Narrow" w:eastAsia="Times New Roman" w:hAnsi="Arial Narrow" w:cs="Arial"/>
          <w:color w:val="000000"/>
          <w:kern w:val="3"/>
        </w:rPr>
        <w:t xml:space="preserve">L’Amministrazione si è impegnata ad adottare le misure necessarie all’effettiva attivazione della responsabilità disciplinare dei dipendenti, in caso di violazione dei doveri di comportamento, </w:t>
      </w:r>
      <w:r w:rsidRPr="006732FC">
        <w:rPr>
          <w:rFonts w:ascii="Arial Narrow" w:eastAsia="Times New Roman" w:hAnsi="Arial Narrow" w:cs="Arial"/>
          <w:bCs/>
          <w:color w:val="000000"/>
          <w:kern w:val="3"/>
        </w:rPr>
        <w:t>ivi incluso il dovere di rispettare le prescrizioni contenute nel piano triennale.</w:t>
      </w:r>
    </w:p>
    <w:p w14:paraId="43840111" w14:textId="326160D2" w:rsidR="009D6A99" w:rsidRPr="006732FC" w:rsidRDefault="009D6A99" w:rsidP="0040476A">
      <w:pPr>
        <w:autoSpaceDE w:val="0"/>
        <w:autoSpaceDN w:val="0"/>
        <w:spacing w:after="120" w:line="240" w:lineRule="auto"/>
        <w:jc w:val="both"/>
        <w:textAlignment w:val="baseline"/>
        <w:rPr>
          <w:rFonts w:ascii="Arial Narrow" w:eastAsia="Times New Roman" w:hAnsi="Arial Narrow" w:cs="Arial"/>
          <w:color w:val="000000"/>
          <w:kern w:val="3"/>
        </w:rPr>
      </w:pPr>
      <w:r w:rsidRPr="006732FC">
        <w:rPr>
          <w:rFonts w:ascii="Arial Narrow" w:eastAsia="Times New Roman" w:hAnsi="Arial Narrow" w:cs="Arial"/>
          <w:color w:val="000000"/>
          <w:kern w:val="3"/>
        </w:rPr>
        <w:t xml:space="preserve">L’Ente si impegna, nel corso del </w:t>
      </w:r>
      <w:r w:rsidR="008B5230" w:rsidRPr="006732FC">
        <w:rPr>
          <w:rFonts w:ascii="Arial Narrow" w:eastAsia="Times New Roman" w:hAnsi="Arial Narrow" w:cs="Arial"/>
          <w:color w:val="000000"/>
          <w:kern w:val="3"/>
        </w:rPr>
        <w:t>202</w:t>
      </w:r>
      <w:r w:rsidR="004227BA" w:rsidRPr="006732FC">
        <w:rPr>
          <w:rFonts w:ascii="Arial Narrow" w:eastAsia="Times New Roman" w:hAnsi="Arial Narrow" w:cs="Arial"/>
          <w:color w:val="000000"/>
          <w:kern w:val="3"/>
        </w:rPr>
        <w:t>3</w:t>
      </w:r>
      <w:r w:rsidR="008B5230" w:rsidRPr="006732FC">
        <w:rPr>
          <w:rFonts w:ascii="Arial Narrow" w:eastAsia="Times New Roman" w:hAnsi="Arial Narrow" w:cs="Arial"/>
          <w:color w:val="000000"/>
          <w:kern w:val="3"/>
        </w:rPr>
        <w:t>-202</w:t>
      </w:r>
      <w:r w:rsidR="004227BA" w:rsidRPr="006732FC">
        <w:rPr>
          <w:rFonts w:ascii="Arial Narrow" w:eastAsia="Times New Roman" w:hAnsi="Arial Narrow" w:cs="Arial"/>
          <w:color w:val="000000"/>
          <w:kern w:val="3"/>
        </w:rPr>
        <w:t>5</w:t>
      </w:r>
      <w:r w:rsidRPr="006732FC">
        <w:rPr>
          <w:rFonts w:ascii="Arial Narrow" w:eastAsia="Times New Roman" w:hAnsi="Arial Narrow" w:cs="Arial"/>
          <w:color w:val="000000"/>
          <w:kern w:val="3"/>
        </w:rPr>
        <w:t xml:space="preserve"> e qualora se ne ravvisasse la necessità sulla base del monitoraggio dei piani degli anni precedenti, eventualmente a rivisitare il Codice di comportamento nelle aree di rischio per</w:t>
      </w:r>
      <w:r w:rsidR="0040476A" w:rsidRPr="006732FC">
        <w:rPr>
          <w:rFonts w:ascii="Arial Narrow" w:eastAsia="Times New Roman" w:hAnsi="Arial Narrow" w:cs="Arial"/>
          <w:color w:val="000000"/>
          <w:kern w:val="3"/>
        </w:rPr>
        <w:t xml:space="preserve"> </w:t>
      </w:r>
      <w:r w:rsidRPr="006732FC">
        <w:rPr>
          <w:rFonts w:ascii="Arial Narrow" w:eastAsia="Times New Roman" w:hAnsi="Arial Narrow" w:cs="Arial"/>
          <w:color w:val="000000"/>
          <w:kern w:val="3"/>
        </w:rPr>
        <w:t>le quali dovessero essere evidenziate situazioni di criticità.</w:t>
      </w:r>
    </w:p>
    <w:p w14:paraId="50F7C83C" w14:textId="77777777" w:rsidR="0040476A" w:rsidRPr="006732FC" w:rsidRDefault="0040476A" w:rsidP="0040476A">
      <w:pPr>
        <w:autoSpaceDE w:val="0"/>
        <w:autoSpaceDN w:val="0"/>
        <w:spacing w:after="120" w:line="240" w:lineRule="auto"/>
        <w:jc w:val="both"/>
        <w:textAlignment w:val="baseline"/>
        <w:rPr>
          <w:rFonts w:ascii="Arial Narrow" w:eastAsia="Times New Roman" w:hAnsi="Arial Narrow" w:cs="Arial"/>
          <w:color w:val="000000"/>
          <w:kern w:val="3"/>
        </w:rPr>
      </w:pPr>
    </w:p>
    <w:p w14:paraId="3A29B634" w14:textId="30B33FB4" w:rsidR="009D6A99" w:rsidRPr="0075106A" w:rsidRDefault="009A59D1" w:rsidP="0040476A">
      <w:pPr>
        <w:keepNext/>
        <w:autoSpaceDN w:val="0"/>
        <w:spacing w:after="120" w:line="240" w:lineRule="auto"/>
        <w:textAlignment w:val="baseline"/>
        <w:outlineLvl w:val="1"/>
        <w:rPr>
          <w:rFonts w:ascii="Arial Narrow" w:eastAsia="SimSun" w:hAnsi="Arial Narrow" w:cs="Arial"/>
          <w:b/>
          <w:kern w:val="3"/>
          <w:sz w:val="24"/>
          <w:szCs w:val="24"/>
        </w:rPr>
      </w:pPr>
      <w:bookmarkStart w:id="26" w:name="__RefHeading___Toc1978_761212699"/>
      <w:r w:rsidRPr="0075106A">
        <w:rPr>
          <w:rFonts w:ascii="Arial Narrow" w:eastAsia="SimSun" w:hAnsi="Arial Narrow" w:cs="Arial"/>
          <w:b/>
          <w:kern w:val="3"/>
          <w:sz w:val="24"/>
          <w:szCs w:val="24"/>
        </w:rPr>
        <w:lastRenderedPageBreak/>
        <w:t>2.3.</w:t>
      </w:r>
      <w:r w:rsidR="009D6A99" w:rsidRPr="0075106A">
        <w:rPr>
          <w:rFonts w:ascii="Arial Narrow" w:eastAsia="SimSun" w:hAnsi="Arial Narrow" w:cs="Arial"/>
          <w:b/>
          <w:kern w:val="3"/>
          <w:sz w:val="24"/>
          <w:szCs w:val="24"/>
        </w:rPr>
        <w:t>9.5 INCARICHI EXTRAISTITUZIONALI</w:t>
      </w:r>
      <w:bookmarkEnd w:id="26"/>
    </w:p>
    <w:p w14:paraId="6D3FB83D" w14:textId="289DC8E8" w:rsidR="009D6A99" w:rsidRPr="006732FC" w:rsidRDefault="009D6A99" w:rsidP="0040476A">
      <w:pPr>
        <w:autoSpaceDN w:val="0"/>
        <w:spacing w:after="120" w:line="240" w:lineRule="auto"/>
        <w:jc w:val="both"/>
        <w:textAlignment w:val="baseline"/>
        <w:rPr>
          <w:rFonts w:ascii="Arial Narrow" w:eastAsia="SimSun" w:hAnsi="Arial Narrow" w:cs="Arial"/>
          <w:color w:val="000000"/>
          <w:kern w:val="3"/>
          <w:shd w:val="clear" w:color="auto" w:fill="FFFFFF"/>
        </w:rPr>
      </w:pPr>
      <w:r w:rsidRPr="006732FC">
        <w:rPr>
          <w:rFonts w:ascii="Arial Narrow" w:eastAsia="SimSun" w:hAnsi="Arial Narrow" w:cs="Arial"/>
          <w:kern w:val="3"/>
          <w:shd w:val="clear" w:color="auto" w:fill="FFFFFF"/>
        </w:rPr>
        <w:t xml:space="preserve">Il cumulo in capo ad un medesimo dipendente di incarichi conferiti dall’Amministrazione può comportare un’eccessiva concentrazione di potere su un unico centro decisionale, con il rischio che l’attività possa essere indirizzata verso fini privati o impropri. Infatti, lo svolgimento di incarichi, soprattutto se extraistituzionali, da parte del dipendente può realizzare situazioni di conflitto di interesse che possono compromettere il buon andamento dell’azione amministrativa, ponendosi come sintomo dell’evenienza di fatti corruttivi. Per tale ragione,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Il Comune di </w:t>
      </w:r>
      <w:r w:rsidR="0040476A" w:rsidRPr="006732FC">
        <w:rPr>
          <w:rFonts w:ascii="Arial Narrow" w:eastAsia="SimSun" w:hAnsi="Arial Narrow" w:cs="Arial"/>
          <w:kern w:val="3"/>
          <w:shd w:val="clear" w:color="auto" w:fill="FFFFFF"/>
        </w:rPr>
        <w:t>Cis</w:t>
      </w:r>
      <w:r w:rsidRPr="006732FC">
        <w:rPr>
          <w:rFonts w:ascii="Arial Narrow" w:eastAsia="SimSun" w:hAnsi="Arial Narrow" w:cs="Arial"/>
          <w:kern w:val="3"/>
          <w:shd w:val="clear" w:color="auto" w:fill="FFFFFF"/>
        </w:rPr>
        <w:t xml:space="preserve"> per prevenire situazioni di conflitto di interessi che ledono l'imparzialità ed il buon andamento dell'azione amministrativa, prevede di verificare le richieste di autorizzazione/svolgimento di incarichi ed attività, anche alla luce delle conclusioni del tavolo tecnico esplicitate nel documento contenente </w:t>
      </w:r>
      <w:r w:rsidRPr="006732FC">
        <w:rPr>
          <w:rFonts w:ascii="Arial Narrow" w:eastAsia="SimSun" w:hAnsi="Arial Narrow" w:cs="Arial"/>
          <w:i/>
          <w:kern w:val="3"/>
          <w:shd w:val="clear" w:color="auto" w:fill="FFFFFF"/>
        </w:rPr>
        <w:t>"Criteri generali in materia di incarichi vietati ai pubblici dipendenti"</w:t>
      </w:r>
      <w:r w:rsidRPr="006732FC">
        <w:rPr>
          <w:rFonts w:ascii="Arial Narrow" w:eastAsia="SimSun" w:hAnsi="Arial Narrow" w:cs="Arial"/>
          <w:kern w:val="3"/>
          <w:shd w:val="clear" w:color="auto" w:fill="FFFFFF"/>
        </w:rPr>
        <w:t xml:space="preserve"> e delle conseguenti </w:t>
      </w:r>
      <w:r w:rsidRPr="006732FC">
        <w:rPr>
          <w:rFonts w:ascii="Arial Narrow" w:eastAsia="SimSun" w:hAnsi="Arial Narrow" w:cs="Arial"/>
          <w:color w:val="000000"/>
          <w:kern w:val="3"/>
          <w:shd w:val="clear" w:color="auto" w:fill="FFFFFF"/>
        </w:rPr>
        <w:t>indicazioni della Regione T.A.A. esplicitate con circolare n.</w:t>
      </w:r>
      <w:r w:rsidR="0040476A" w:rsidRPr="006732FC">
        <w:rPr>
          <w:rFonts w:ascii="Arial Narrow" w:eastAsia="SimSun" w:hAnsi="Arial Narrow" w:cs="Arial"/>
          <w:color w:val="000000"/>
          <w:kern w:val="3"/>
          <w:shd w:val="clear" w:color="auto" w:fill="FFFFFF"/>
        </w:rPr>
        <w:t xml:space="preserve"> </w:t>
      </w:r>
      <w:r w:rsidRPr="006732FC">
        <w:rPr>
          <w:rFonts w:ascii="Arial Narrow" w:eastAsia="SimSun" w:hAnsi="Arial Narrow" w:cs="Arial"/>
          <w:color w:val="000000"/>
          <w:kern w:val="3"/>
          <w:shd w:val="clear" w:color="auto" w:fill="FFFFFF"/>
        </w:rPr>
        <w:t>3/EL del 14 agosto 2014.</w:t>
      </w:r>
    </w:p>
    <w:p w14:paraId="2239E905" w14:textId="77777777" w:rsidR="0040476A" w:rsidRPr="0075106A" w:rsidRDefault="0040476A" w:rsidP="0040476A">
      <w:pPr>
        <w:autoSpaceDN w:val="0"/>
        <w:spacing w:after="120" w:line="240" w:lineRule="auto"/>
        <w:jc w:val="both"/>
        <w:textAlignment w:val="baseline"/>
        <w:rPr>
          <w:rFonts w:ascii="Arial Narrow" w:eastAsia="SimSun" w:hAnsi="Arial Narrow" w:cs="Arial"/>
          <w:b/>
          <w:kern w:val="3"/>
          <w:sz w:val="28"/>
          <w:szCs w:val="28"/>
        </w:rPr>
      </w:pPr>
    </w:p>
    <w:p w14:paraId="408BE3B6" w14:textId="44562E0D" w:rsidR="009D6A99" w:rsidRPr="0075106A" w:rsidRDefault="009A59D1" w:rsidP="000E728C">
      <w:pPr>
        <w:keepNext/>
        <w:autoSpaceDN w:val="0"/>
        <w:spacing w:after="120" w:line="240" w:lineRule="auto"/>
        <w:jc w:val="both"/>
        <w:textAlignment w:val="baseline"/>
        <w:outlineLvl w:val="1"/>
        <w:rPr>
          <w:rFonts w:ascii="Arial Narrow" w:eastAsia="SimSun" w:hAnsi="Arial Narrow" w:cs="Arial"/>
          <w:b/>
          <w:i/>
          <w:kern w:val="3"/>
          <w:sz w:val="24"/>
          <w:szCs w:val="24"/>
        </w:rPr>
      </w:pPr>
      <w:bookmarkStart w:id="27" w:name="__RefHeading___Toc1980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9.6 COINVOLGIMENTO DEGLI STAKEHOLDER: ASCOLTO E DIALOGO CON IL TERRITORIO</w:t>
      </w:r>
      <w:bookmarkEnd w:id="27"/>
    </w:p>
    <w:p w14:paraId="51AB9828" w14:textId="77777777" w:rsidR="009D6A99" w:rsidRPr="006732FC" w:rsidRDefault="009D6A99" w:rsidP="0040476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Il comune intende organizzare il coinvolgimento degli stakeholder e la cura delle ricadute sul territorio attraverso forme d’ascolto e confronto attuate tramite il Consorzio dei Comuni Trentini e le competenti strutture Provinciali.</w:t>
      </w:r>
    </w:p>
    <w:p w14:paraId="3EF9049B" w14:textId="77777777" w:rsidR="009D6A99" w:rsidRPr="006732FC" w:rsidRDefault="009D6A99" w:rsidP="0040476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 xml:space="preserve">Infine, per quanto concerne </w:t>
      </w:r>
      <w:r w:rsidRPr="006732FC">
        <w:rPr>
          <w:rFonts w:ascii="Arial Narrow" w:eastAsia="SimSun" w:hAnsi="Arial Narrow" w:cs="Arial"/>
          <w:b/>
          <w:kern w:val="3"/>
        </w:rPr>
        <w:t>l’aspetto formativo</w:t>
      </w:r>
      <w:r w:rsidRPr="006732FC">
        <w:rPr>
          <w:rFonts w:ascii="Arial Narrow" w:eastAsia="SimSun" w:hAnsi="Arial Narrow" w:cs="Arial"/>
          <w:kern w:val="3"/>
        </w:rPr>
        <w:t xml:space="preserve"> – essenziale per il mantenimento e lo sviluppo del Piano nel tempo, si ribadisce come - in linea con la Convenzione delle Nazioni unite contro la corruzione, adottata dall’Assemblea generale dell’O.N.U. il 31 ottobre 2003, la L. 190/2012 attribuisce particolare importanza alla formazione del personale addetto alle aree a più elevato rischio, per cui è prevista, in occasione della predisposizione del Piano della formazione, particolare attenzione alle tematiche della trasparenza e della integrità, sia dal punto di vista della conoscenza della normativa e degli strumenti previsti nel Piano che dal punto di vista valoriale, in modo da accrescere sempre più lo sviluppo del senso etico.</w:t>
      </w:r>
    </w:p>
    <w:p w14:paraId="7232927C" w14:textId="77777777" w:rsidR="009D6A99" w:rsidRPr="006732FC" w:rsidRDefault="009D6A99" w:rsidP="0040476A">
      <w:pPr>
        <w:autoSpaceDN w:val="0"/>
        <w:spacing w:after="120" w:line="240" w:lineRule="auto"/>
        <w:jc w:val="both"/>
        <w:textAlignment w:val="baseline"/>
        <w:rPr>
          <w:rFonts w:ascii="Arial Narrow" w:eastAsia="SimSun" w:hAnsi="Arial Narrow" w:cs="Arial"/>
          <w:kern w:val="3"/>
        </w:rPr>
      </w:pPr>
    </w:p>
    <w:p w14:paraId="192A99A2" w14:textId="21B1122B" w:rsidR="009D6A99" w:rsidRPr="0075106A" w:rsidRDefault="009A59D1" w:rsidP="0040476A">
      <w:pPr>
        <w:keepNext/>
        <w:autoSpaceDN w:val="0"/>
        <w:spacing w:after="120" w:line="240" w:lineRule="auto"/>
        <w:textAlignment w:val="baseline"/>
        <w:outlineLvl w:val="1"/>
        <w:rPr>
          <w:rFonts w:ascii="Arial Narrow" w:eastAsia="SimSun" w:hAnsi="Arial Narrow" w:cs="Arial"/>
          <w:b/>
          <w:kern w:val="3"/>
          <w:sz w:val="24"/>
          <w:szCs w:val="24"/>
        </w:rPr>
      </w:pPr>
      <w:bookmarkStart w:id="28" w:name="__RefHeading___Toc1982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9.7 RISPETTO DELLA NORMATIVA SULLA SCELTA DEL CONTRAENTE</w:t>
      </w:r>
      <w:bookmarkEnd w:id="28"/>
    </w:p>
    <w:p w14:paraId="125495A0" w14:textId="77777777" w:rsidR="009D6A99" w:rsidRPr="006732FC" w:rsidRDefault="009D6A99" w:rsidP="0040476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In assenza di precedenti critici, l’impegno dell’amministrazione è concentrato sul rispetto puntuale della normativa di dettaglio e delle Linee guida espresse da ANAC, anche attraverso l’utilizzo della Centrale di committenza Provinciale e degli strumenti del mercato elettronico provinciale (MERCURIO – MEPAT) e nazionale (CONSIP – MEPA).</w:t>
      </w:r>
    </w:p>
    <w:p w14:paraId="51FCD053" w14:textId="77777777" w:rsidR="009D6A99" w:rsidRPr="006732FC" w:rsidRDefault="009D6A99" w:rsidP="0040476A">
      <w:pPr>
        <w:autoSpaceDN w:val="0"/>
        <w:spacing w:after="120" w:line="240" w:lineRule="auto"/>
        <w:jc w:val="both"/>
        <w:textAlignment w:val="baseline"/>
        <w:rPr>
          <w:rFonts w:ascii="Arial Narrow" w:eastAsia="SimSun" w:hAnsi="Arial Narrow" w:cs="Arial"/>
          <w:kern w:val="3"/>
        </w:rPr>
      </w:pPr>
    </w:p>
    <w:p w14:paraId="6AD0D8A4" w14:textId="67111C73" w:rsidR="009D6A99" w:rsidRPr="0075106A" w:rsidRDefault="009A59D1" w:rsidP="0040476A">
      <w:pPr>
        <w:keepNext/>
        <w:autoSpaceDN w:val="0"/>
        <w:spacing w:after="120" w:line="240" w:lineRule="auto"/>
        <w:textAlignment w:val="baseline"/>
        <w:outlineLvl w:val="1"/>
        <w:rPr>
          <w:rFonts w:ascii="Arial Narrow" w:eastAsia="SimSun" w:hAnsi="Arial Narrow" w:cs="Arial"/>
          <w:b/>
          <w:kern w:val="3"/>
          <w:sz w:val="24"/>
          <w:szCs w:val="24"/>
        </w:rPr>
      </w:pPr>
      <w:bookmarkStart w:id="29" w:name="__RefHeading___Toc1984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9.8 RISPETTO DELLA NORMATIVA SULLA PIANIFICAZIONE TERRITORIALE</w:t>
      </w:r>
      <w:bookmarkEnd w:id="29"/>
    </w:p>
    <w:p w14:paraId="6913F945" w14:textId="77777777" w:rsidR="009D6A99" w:rsidRPr="006732FC" w:rsidRDefault="009D6A99" w:rsidP="0040476A">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In assenza di precedenti critici, l’impegno dell’amministrazione è concentrato sul rispetto puntuale della normativa di dettaglio, prevedendo apposite misure.</w:t>
      </w:r>
    </w:p>
    <w:p w14:paraId="3E4EC946" w14:textId="77777777" w:rsidR="009D6A99" w:rsidRPr="006732FC" w:rsidRDefault="009D6A99" w:rsidP="0040476A">
      <w:pPr>
        <w:autoSpaceDN w:val="0"/>
        <w:spacing w:after="120" w:line="240" w:lineRule="auto"/>
        <w:jc w:val="both"/>
        <w:textAlignment w:val="baseline"/>
        <w:rPr>
          <w:rFonts w:ascii="Arial Narrow" w:eastAsia="SimSun" w:hAnsi="Arial Narrow" w:cs="Arial"/>
          <w:kern w:val="3"/>
        </w:rPr>
      </w:pPr>
    </w:p>
    <w:p w14:paraId="6F8C49E9" w14:textId="12357976" w:rsidR="009D6A99" w:rsidRPr="0075106A" w:rsidRDefault="009A59D1" w:rsidP="0040476A">
      <w:pPr>
        <w:keepNext/>
        <w:autoSpaceDN w:val="0"/>
        <w:spacing w:after="120" w:line="240" w:lineRule="auto"/>
        <w:textAlignment w:val="baseline"/>
        <w:outlineLvl w:val="1"/>
        <w:rPr>
          <w:rFonts w:ascii="Arial Narrow" w:eastAsia="SimSun" w:hAnsi="Arial Narrow" w:cs="Arial"/>
          <w:b/>
          <w:kern w:val="3"/>
          <w:sz w:val="24"/>
          <w:szCs w:val="24"/>
        </w:rPr>
      </w:pPr>
      <w:bookmarkStart w:id="30" w:name="__RefHeading___Toc9049_3259834511"/>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9.9 OBBLIGO DI ASTENSIONE IN CASO DI CONFLITTI DI INTERESSI</w:t>
      </w:r>
      <w:bookmarkEnd w:id="30"/>
    </w:p>
    <w:p w14:paraId="73FC546C" w14:textId="77777777" w:rsidR="009D6A99" w:rsidRPr="006732FC" w:rsidRDefault="009D6A99" w:rsidP="00966DE7">
      <w:pPr>
        <w:numPr>
          <w:ilvl w:val="0"/>
          <w:numId w:val="21"/>
        </w:numPr>
        <w:autoSpaceDN w:val="0"/>
        <w:spacing w:after="120" w:line="240" w:lineRule="auto"/>
        <w:ind w:left="0" w:firstLine="0"/>
        <w:jc w:val="both"/>
        <w:textAlignment w:val="baseline"/>
        <w:rPr>
          <w:rFonts w:ascii="Arial Narrow" w:eastAsia="SimSun" w:hAnsi="Arial Narrow" w:cs="Arial"/>
          <w:kern w:val="3"/>
          <w:shd w:val="clear" w:color="auto" w:fill="FFFFFF"/>
        </w:rPr>
      </w:pPr>
      <w:r w:rsidRPr="006732FC">
        <w:rPr>
          <w:rFonts w:ascii="Arial Narrow" w:eastAsia="SimSun" w:hAnsi="Arial Narrow" w:cs="Arial"/>
          <w:kern w:val="3"/>
          <w:shd w:val="clear" w:color="auto" w:fill="FFFFFF"/>
        </w:rPr>
        <w:t>Il responsabile del procedimento, il titolare dell’ufficio competente ad adottare un provvedimento finale ed i titolari degli uffici competenti ad adottare atti endoprocedimentali hanno l'obbligo di astensione nel caso di conflitto di interesse, anche potenziale e in riferimento a tutte le ipotesi in cui si manifestino “gravi ragioni di convenienza”; inoltre per i medesimi soggetti è previsto un dovere di segnalazione della situazione di conflitto di interesse. Si tratta di una misura di prevenzione che si realizza mediante l’astensione dalla partecipazione alla decisione del titolare dell’interesse, che potrebbe porsi in conflitto con l’interesse perseguito mediante l’esercizio della funzione e/o con l’interesse di cui sono portatori il destinatario del provvedimento, gli altri interessati e controinteressati. I dipendenti del Comune dovranno segnalare per iscritto l'eventuale potenziale conflitto d'interesse al dirigente competente, il quale valuterà se la situazione realizza un conflitto idoneo a ledere l’imparzialità dell’agire amministrativo. Il dirigente valuterà la situazione e risponderà per iscritto al dipendente, sollevandolo dall’incarico oppure motivando espressamente le ragioni che consentano comunque l’espletamento dell’attività da parte di quel dipendente.</w:t>
      </w:r>
    </w:p>
    <w:p w14:paraId="323F98EA" w14:textId="77777777" w:rsidR="009D6A99" w:rsidRPr="006732FC" w:rsidRDefault="009D6A99" w:rsidP="00966DE7">
      <w:pPr>
        <w:numPr>
          <w:ilvl w:val="0"/>
          <w:numId w:val="18"/>
        </w:numPr>
        <w:autoSpaceDN w:val="0"/>
        <w:spacing w:after="120" w:line="240" w:lineRule="auto"/>
        <w:ind w:left="0" w:firstLine="0"/>
        <w:jc w:val="both"/>
        <w:textAlignment w:val="baseline"/>
        <w:rPr>
          <w:rFonts w:ascii="Arial Narrow" w:eastAsia="SimSun" w:hAnsi="Arial Narrow" w:cs="Arial"/>
          <w:kern w:val="3"/>
          <w:shd w:val="clear" w:color="auto" w:fill="FFFFFF"/>
        </w:rPr>
      </w:pPr>
      <w:r w:rsidRPr="006732FC">
        <w:rPr>
          <w:rFonts w:ascii="Arial Narrow" w:eastAsia="SimSun" w:hAnsi="Arial Narrow" w:cs="Arial"/>
          <w:kern w:val="3"/>
          <w:shd w:val="clear" w:color="auto" w:fill="FFFFFF"/>
        </w:rPr>
        <w:lastRenderedPageBreak/>
        <w:t>Nel caso in cui sia necessario sollevare il dipendente dall’incarico esso dovrà essere affidato dal dirigente ad altro dipendente ovvero, in carenza di dipendenti/dirigenti professionalmente idonei, il dirigente dovrà avocare a sé ogni compito relativo al procedimento.</w:t>
      </w:r>
    </w:p>
    <w:p w14:paraId="4CDA0F37" w14:textId="77777777" w:rsidR="009D6A99" w:rsidRPr="006732FC" w:rsidRDefault="009D6A99" w:rsidP="00643350">
      <w:pPr>
        <w:autoSpaceDN w:val="0"/>
        <w:spacing w:after="120" w:line="240" w:lineRule="auto"/>
        <w:jc w:val="both"/>
        <w:textAlignment w:val="baseline"/>
        <w:rPr>
          <w:rFonts w:ascii="Arial Narrow" w:eastAsia="SimSun" w:hAnsi="Arial Narrow" w:cs="Arial"/>
          <w:kern w:val="3"/>
          <w:shd w:val="clear" w:color="auto" w:fill="FFFFFF"/>
        </w:rPr>
      </w:pPr>
    </w:p>
    <w:p w14:paraId="64869263" w14:textId="7D5D0BD6" w:rsidR="009D6A99" w:rsidRPr="006732FC" w:rsidRDefault="009A59D1" w:rsidP="00966DE7">
      <w:pPr>
        <w:keepNext/>
        <w:numPr>
          <w:ilvl w:val="1"/>
          <w:numId w:val="18"/>
        </w:numPr>
        <w:autoSpaceDN w:val="0"/>
        <w:spacing w:after="120" w:line="240" w:lineRule="auto"/>
        <w:textAlignment w:val="baseline"/>
        <w:outlineLvl w:val="1"/>
        <w:rPr>
          <w:rFonts w:ascii="Arial Narrow" w:eastAsia="SimSun" w:hAnsi="Arial Narrow" w:cs="Arial"/>
          <w:b/>
          <w:kern w:val="3"/>
          <w:sz w:val="28"/>
          <w:szCs w:val="28"/>
        </w:rPr>
      </w:pPr>
      <w:bookmarkStart w:id="31" w:name="__RefHeading___Toc9051_3259834511"/>
      <w:r w:rsidRPr="006732FC">
        <w:rPr>
          <w:rFonts w:ascii="Arial Narrow" w:eastAsia="SimSun" w:hAnsi="Arial Narrow" w:cs="Arial"/>
          <w:b/>
          <w:kern w:val="3"/>
          <w:sz w:val="28"/>
          <w:szCs w:val="28"/>
        </w:rPr>
        <w:t>2.3.</w:t>
      </w:r>
      <w:r w:rsidR="009D6A99" w:rsidRPr="006732FC">
        <w:rPr>
          <w:rFonts w:ascii="Arial Narrow" w:eastAsia="SimSun" w:hAnsi="Arial Narrow" w:cs="Arial"/>
          <w:b/>
          <w:kern w:val="3"/>
          <w:sz w:val="28"/>
          <w:szCs w:val="28"/>
        </w:rPr>
        <w:t>9.10 INCONFERIBILITA’ ED INCOMPATIBILITA’</w:t>
      </w:r>
      <w:bookmarkEnd w:id="31"/>
    </w:p>
    <w:p w14:paraId="19AABEE7" w14:textId="169642B4" w:rsidR="009D6A99" w:rsidRPr="006732FC" w:rsidRDefault="009D6A99" w:rsidP="00966DE7">
      <w:pPr>
        <w:numPr>
          <w:ilvl w:val="0"/>
          <w:numId w:val="18"/>
        </w:numPr>
        <w:autoSpaceDN w:val="0"/>
        <w:spacing w:after="120" w:line="240" w:lineRule="auto"/>
        <w:ind w:left="0" w:firstLine="0"/>
        <w:jc w:val="both"/>
        <w:textAlignment w:val="baseline"/>
        <w:rPr>
          <w:rFonts w:ascii="Arial Narrow" w:eastAsia="SimSun" w:hAnsi="Arial Narrow" w:cs="Arial"/>
          <w:kern w:val="3"/>
        </w:rPr>
      </w:pPr>
      <w:r w:rsidRPr="006732FC">
        <w:rPr>
          <w:rFonts w:ascii="Arial Narrow" w:eastAsia="SimSun" w:hAnsi="Arial Narrow" w:cs="Arial"/>
          <w:kern w:val="3"/>
          <w:shd w:val="clear" w:color="auto" w:fill="FFFFFF"/>
        </w:rPr>
        <w:t xml:space="preserve">La disciplina delle ipotesi di </w:t>
      </w:r>
      <w:proofErr w:type="spellStart"/>
      <w:r w:rsidRPr="006732FC">
        <w:rPr>
          <w:rFonts w:ascii="Arial Narrow" w:eastAsia="SimSun" w:hAnsi="Arial Narrow" w:cs="Arial"/>
          <w:kern w:val="3"/>
          <w:shd w:val="clear" w:color="auto" w:fill="FFFFFF"/>
        </w:rPr>
        <w:t>inconferibilità</w:t>
      </w:r>
      <w:proofErr w:type="spellEnd"/>
      <w:r w:rsidRPr="006732FC">
        <w:rPr>
          <w:rFonts w:ascii="Arial Narrow" w:eastAsia="SimSun" w:hAnsi="Arial Narrow" w:cs="Arial"/>
          <w:kern w:val="3"/>
          <w:shd w:val="clear" w:color="auto" w:fill="FFFFFF"/>
        </w:rPr>
        <w:t xml:space="preserve"> ed incompatibilità degli incarichi nelle Pubbliche Amministrazioni di cui al </w:t>
      </w:r>
      <w:proofErr w:type="spellStart"/>
      <w:r w:rsidR="00643350" w:rsidRPr="006732FC">
        <w:rPr>
          <w:rFonts w:ascii="Arial Narrow" w:eastAsia="SimSun" w:hAnsi="Arial Narrow" w:cs="Arial"/>
          <w:kern w:val="3"/>
          <w:shd w:val="clear" w:color="auto" w:fill="FFFFFF"/>
        </w:rPr>
        <w:t>D.Lgs</w:t>
      </w:r>
      <w:r w:rsidRPr="006732FC">
        <w:rPr>
          <w:rFonts w:ascii="Arial Narrow" w:eastAsia="SimSun" w:hAnsi="Arial Narrow" w:cs="Arial"/>
          <w:kern w:val="3"/>
          <w:shd w:val="clear" w:color="auto" w:fill="FFFFFF"/>
        </w:rPr>
        <w:t>.</w:t>
      </w:r>
      <w:proofErr w:type="spellEnd"/>
      <w:r w:rsidRPr="006732FC">
        <w:rPr>
          <w:rFonts w:ascii="Arial Narrow" w:eastAsia="SimSun" w:hAnsi="Arial Narrow" w:cs="Arial"/>
          <w:kern w:val="3"/>
          <w:shd w:val="clear" w:color="auto" w:fill="FFFFFF"/>
        </w:rPr>
        <w:t xml:space="preserve"> n. 39/2013 è volta a garantire l'esercizio imparziale degli incarichi amministrativi mediante la sottrazione del titolare dell'incarico ai comportamenti che possono provenire da interessi privati o da interessi pubblici; in particolare, il Comune di </w:t>
      </w:r>
      <w:r w:rsidR="00643350" w:rsidRPr="006732FC">
        <w:rPr>
          <w:rFonts w:ascii="Arial Narrow" w:eastAsia="SimSun" w:hAnsi="Arial Narrow" w:cs="Arial"/>
          <w:kern w:val="3"/>
          <w:shd w:val="clear" w:color="auto" w:fill="FFFFFF"/>
        </w:rPr>
        <w:t>Cis</w:t>
      </w:r>
      <w:r w:rsidRPr="006732FC">
        <w:rPr>
          <w:rFonts w:ascii="Arial Narrow" w:eastAsia="SimSun" w:hAnsi="Arial Narrow" w:cs="Arial"/>
          <w:kern w:val="3"/>
          <w:shd w:val="clear" w:color="auto" w:fill="FFFFFF"/>
        </w:rPr>
        <w:t xml:space="preserve"> attraverso la disciplina di </w:t>
      </w:r>
      <w:proofErr w:type="spellStart"/>
      <w:r w:rsidRPr="006732FC">
        <w:rPr>
          <w:rFonts w:ascii="Arial Narrow" w:eastAsia="SimSun" w:hAnsi="Arial Narrow" w:cs="Arial"/>
          <w:kern w:val="3"/>
          <w:shd w:val="clear" w:color="auto" w:fill="FFFFFF"/>
        </w:rPr>
        <w:t>inconferibilità</w:t>
      </w:r>
      <w:proofErr w:type="spellEnd"/>
      <w:r w:rsidRPr="006732FC">
        <w:rPr>
          <w:rFonts w:ascii="Arial Narrow" w:eastAsia="SimSun" w:hAnsi="Arial Narrow" w:cs="Arial"/>
          <w:kern w:val="3"/>
          <w:shd w:val="clear" w:color="auto" w:fill="FFFFFF"/>
        </w:rPr>
        <w:t>, vuole evitare che alcuni incarichi, di cura di interessi pubblici, non possano essere attribuiti a coloro che provengano da situazioni che la legge considera come in grado di comportare delle indebite pressioni sull’esercizio imparziale delle funzioni; mentre, attraverso la disciplina dell’incompatibilità vuole impedire la cura contestuale di interessi pubblici e di interessi privati con essi in conflitto.</w:t>
      </w:r>
    </w:p>
    <w:p w14:paraId="466A5CB7" w14:textId="6E8E90CF" w:rsidR="009D6A99" w:rsidRPr="006732FC" w:rsidRDefault="009D6A99" w:rsidP="00966DE7">
      <w:pPr>
        <w:numPr>
          <w:ilvl w:val="0"/>
          <w:numId w:val="18"/>
        </w:numPr>
        <w:autoSpaceDN w:val="0"/>
        <w:spacing w:after="120" w:line="240" w:lineRule="auto"/>
        <w:ind w:left="0" w:firstLine="0"/>
        <w:jc w:val="both"/>
        <w:textAlignment w:val="baseline"/>
        <w:rPr>
          <w:rFonts w:ascii="Arial Narrow" w:eastAsia="SimSun" w:hAnsi="Arial Narrow" w:cs="Arial"/>
          <w:kern w:val="3"/>
        </w:rPr>
      </w:pPr>
      <w:r w:rsidRPr="006732FC">
        <w:rPr>
          <w:rFonts w:ascii="Arial Narrow" w:eastAsia="SimSun" w:hAnsi="Arial Narrow" w:cs="Arial"/>
          <w:kern w:val="3"/>
          <w:shd w:val="clear" w:color="auto" w:fill="FFFFFF"/>
        </w:rPr>
        <w:t xml:space="preserve">Il Responsabile di Prevenzione della Corruzione e della Trasparenza (RPCT) </w:t>
      </w:r>
      <w:r w:rsidR="006732FC" w:rsidRPr="006732FC">
        <w:rPr>
          <w:rFonts w:ascii="Arial Narrow" w:eastAsia="SimSun" w:hAnsi="Arial Narrow" w:cs="Arial"/>
          <w:kern w:val="3"/>
          <w:shd w:val="clear" w:color="auto" w:fill="FFFFFF"/>
        </w:rPr>
        <w:t xml:space="preserve">si </w:t>
      </w:r>
      <w:r w:rsidRPr="006732FC">
        <w:rPr>
          <w:rFonts w:ascii="Arial Narrow" w:eastAsia="SimSun" w:hAnsi="Arial Narrow" w:cs="Arial"/>
          <w:kern w:val="3"/>
          <w:shd w:val="clear" w:color="auto" w:fill="FFFFFF"/>
        </w:rPr>
        <w:t xml:space="preserve">cura che nel Comune di </w:t>
      </w:r>
      <w:r w:rsidR="00643350" w:rsidRPr="006732FC">
        <w:rPr>
          <w:rFonts w:ascii="Arial Narrow" w:eastAsia="SimSun" w:hAnsi="Arial Narrow" w:cs="Arial"/>
          <w:kern w:val="3"/>
          <w:shd w:val="clear" w:color="auto" w:fill="FFFFFF"/>
        </w:rPr>
        <w:t>Cis</w:t>
      </w:r>
      <w:r w:rsidRPr="006732FC">
        <w:rPr>
          <w:rFonts w:ascii="Arial Narrow" w:eastAsia="SimSun" w:hAnsi="Arial Narrow" w:cs="Arial"/>
          <w:kern w:val="3"/>
          <w:shd w:val="clear" w:color="auto" w:fill="FFFFFF"/>
        </w:rPr>
        <w:t xml:space="preserve"> siano rispettate le disposizioni del </w:t>
      </w:r>
      <w:proofErr w:type="spellStart"/>
      <w:r w:rsidR="00643350" w:rsidRPr="006732FC">
        <w:rPr>
          <w:rFonts w:ascii="Arial Narrow" w:eastAsia="SimSun" w:hAnsi="Arial Narrow" w:cs="Arial"/>
          <w:kern w:val="3"/>
          <w:shd w:val="clear" w:color="auto" w:fill="FFFFFF"/>
        </w:rPr>
        <w:t>D.Lg</w:t>
      </w:r>
      <w:r w:rsidRPr="006732FC">
        <w:rPr>
          <w:rFonts w:ascii="Arial Narrow" w:eastAsia="SimSun" w:hAnsi="Arial Narrow" w:cs="Arial"/>
          <w:kern w:val="3"/>
          <w:shd w:val="clear" w:color="auto" w:fill="FFFFFF"/>
        </w:rPr>
        <w:t>s.</w:t>
      </w:r>
      <w:proofErr w:type="spellEnd"/>
      <w:r w:rsidRPr="006732FC">
        <w:rPr>
          <w:rFonts w:ascii="Arial Narrow" w:eastAsia="SimSun" w:hAnsi="Arial Narrow" w:cs="Arial"/>
          <w:kern w:val="3"/>
          <w:shd w:val="clear" w:color="auto" w:fill="FFFFFF"/>
        </w:rPr>
        <w:t xml:space="preserve"> n. 39/2013 in materia di </w:t>
      </w:r>
      <w:proofErr w:type="spellStart"/>
      <w:r w:rsidRPr="006732FC">
        <w:rPr>
          <w:rFonts w:ascii="Arial Narrow" w:eastAsia="SimSun" w:hAnsi="Arial Narrow" w:cs="Arial"/>
          <w:kern w:val="3"/>
          <w:shd w:val="clear" w:color="auto" w:fill="FFFFFF"/>
        </w:rPr>
        <w:t>inconferibilità</w:t>
      </w:r>
      <w:proofErr w:type="spellEnd"/>
      <w:r w:rsidRPr="006732FC">
        <w:rPr>
          <w:rFonts w:ascii="Arial Narrow" w:eastAsia="SimSun" w:hAnsi="Arial Narrow" w:cs="Arial"/>
          <w:kern w:val="3"/>
          <w:shd w:val="clear" w:color="auto" w:fill="FFFFFF"/>
        </w:rPr>
        <w:t xml:space="preserve"> e incompatibilità degli incarichi. A tale fine il RPCT contesta all’interessato l’esistenza o l’insorgere delle situazioni di </w:t>
      </w:r>
      <w:proofErr w:type="spellStart"/>
      <w:r w:rsidRPr="006732FC">
        <w:rPr>
          <w:rFonts w:ascii="Arial Narrow" w:eastAsia="SimSun" w:hAnsi="Arial Narrow" w:cs="Arial"/>
          <w:kern w:val="3"/>
          <w:shd w:val="clear" w:color="auto" w:fill="FFFFFF"/>
        </w:rPr>
        <w:t>inconferibilità</w:t>
      </w:r>
      <w:proofErr w:type="spellEnd"/>
      <w:r w:rsidRPr="006732FC">
        <w:rPr>
          <w:rFonts w:ascii="Arial Narrow" w:eastAsia="SimSun" w:hAnsi="Arial Narrow" w:cs="Arial"/>
          <w:kern w:val="3"/>
          <w:shd w:val="clear" w:color="auto" w:fill="FFFFFF"/>
        </w:rPr>
        <w:t xml:space="preserve"> o incompatibilità di cui al citato decreto.</w:t>
      </w:r>
    </w:p>
    <w:p w14:paraId="7973A62E" w14:textId="07E80C5B" w:rsidR="009D6A99" w:rsidRPr="006732FC" w:rsidRDefault="009D6A99" w:rsidP="00966DE7">
      <w:pPr>
        <w:numPr>
          <w:ilvl w:val="0"/>
          <w:numId w:val="18"/>
        </w:numPr>
        <w:autoSpaceDN w:val="0"/>
        <w:spacing w:after="120" w:line="240" w:lineRule="auto"/>
        <w:ind w:left="0" w:firstLine="0"/>
        <w:jc w:val="both"/>
        <w:textAlignment w:val="baseline"/>
        <w:rPr>
          <w:rFonts w:ascii="Arial Narrow" w:eastAsia="SimSun" w:hAnsi="Arial Narrow" w:cs="Arial"/>
          <w:kern w:val="3"/>
          <w:shd w:val="clear" w:color="auto" w:fill="FFFFFF"/>
        </w:rPr>
      </w:pPr>
      <w:r w:rsidRPr="006732FC">
        <w:rPr>
          <w:rFonts w:ascii="Arial Narrow" w:eastAsia="SimSun" w:hAnsi="Arial Narrow" w:cs="Arial"/>
          <w:kern w:val="3"/>
          <w:shd w:val="clear" w:color="auto" w:fill="FFFFFF"/>
        </w:rPr>
        <w:t xml:space="preserve">I soggetti cui devono essere conferiti gli incarichi, contestualmente all'atto di nomina, devono presentare una dichiarazione sulla insussistenza di una delle cause di </w:t>
      </w:r>
      <w:proofErr w:type="spellStart"/>
      <w:r w:rsidRPr="006732FC">
        <w:rPr>
          <w:rFonts w:ascii="Arial Narrow" w:eastAsia="SimSun" w:hAnsi="Arial Narrow" w:cs="Arial"/>
          <w:kern w:val="3"/>
          <w:shd w:val="clear" w:color="auto" w:fill="FFFFFF"/>
        </w:rPr>
        <w:t>inconferibilità</w:t>
      </w:r>
      <w:proofErr w:type="spellEnd"/>
      <w:r w:rsidRPr="006732FC">
        <w:rPr>
          <w:rFonts w:ascii="Arial Narrow" w:eastAsia="SimSun" w:hAnsi="Arial Narrow" w:cs="Arial"/>
          <w:kern w:val="3"/>
          <w:shd w:val="clear" w:color="auto" w:fill="FFFFFF"/>
        </w:rPr>
        <w:t xml:space="preserve"> o incompatibilità individuate nel </w:t>
      </w:r>
      <w:proofErr w:type="spellStart"/>
      <w:r w:rsidR="00643350" w:rsidRPr="006732FC">
        <w:rPr>
          <w:rFonts w:ascii="Arial Narrow" w:eastAsia="SimSun" w:hAnsi="Arial Narrow" w:cs="Arial"/>
          <w:kern w:val="3"/>
          <w:shd w:val="clear" w:color="auto" w:fill="FFFFFF"/>
        </w:rPr>
        <w:t>D</w:t>
      </w:r>
      <w:r w:rsidRPr="006732FC">
        <w:rPr>
          <w:rFonts w:ascii="Arial Narrow" w:eastAsia="SimSun" w:hAnsi="Arial Narrow" w:cs="Arial"/>
          <w:kern w:val="3"/>
          <w:shd w:val="clear" w:color="auto" w:fill="FFFFFF"/>
        </w:rPr>
        <w:t>.</w:t>
      </w:r>
      <w:r w:rsidR="00643350" w:rsidRPr="006732FC">
        <w:rPr>
          <w:rFonts w:ascii="Arial Narrow" w:eastAsia="SimSun" w:hAnsi="Arial Narrow" w:cs="Arial"/>
          <w:kern w:val="3"/>
          <w:shd w:val="clear" w:color="auto" w:fill="FFFFFF"/>
        </w:rPr>
        <w:t>Lg</w:t>
      </w:r>
      <w:r w:rsidRPr="006732FC">
        <w:rPr>
          <w:rFonts w:ascii="Arial Narrow" w:eastAsia="SimSun" w:hAnsi="Arial Narrow" w:cs="Arial"/>
          <w:kern w:val="3"/>
          <w:shd w:val="clear" w:color="auto" w:fill="FFFFFF"/>
        </w:rPr>
        <w:t>s.</w:t>
      </w:r>
      <w:proofErr w:type="spellEnd"/>
      <w:r w:rsidRPr="006732FC">
        <w:rPr>
          <w:rFonts w:ascii="Arial Narrow" w:eastAsia="SimSun" w:hAnsi="Arial Narrow" w:cs="Arial"/>
          <w:kern w:val="3"/>
          <w:shd w:val="clear" w:color="auto" w:fill="FFFFFF"/>
        </w:rPr>
        <w:t xml:space="preserve"> n. 39/2013.</w:t>
      </w:r>
    </w:p>
    <w:p w14:paraId="64BB1A69" w14:textId="77777777" w:rsidR="009D6A99" w:rsidRPr="006732FC" w:rsidRDefault="009D6A99" w:rsidP="00966DE7">
      <w:pPr>
        <w:numPr>
          <w:ilvl w:val="0"/>
          <w:numId w:val="18"/>
        </w:numPr>
        <w:autoSpaceDN w:val="0"/>
        <w:spacing w:after="120" w:line="240" w:lineRule="auto"/>
        <w:ind w:left="0" w:firstLine="0"/>
        <w:jc w:val="both"/>
        <w:textAlignment w:val="baseline"/>
        <w:rPr>
          <w:rFonts w:ascii="Arial Narrow" w:eastAsia="SimSun" w:hAnsi="Arial Narrow" w:cs="Arial"/>
          <w:kern w:val="3"/>
          <w:shd w:val="clear" w:color="auto" w:fill="FFFFFF"/>
        </w:rPr>
      </w:pPr>
      <w:r w:rsidRPr="006732FC">
        <w:rPr>
          <w:rFonts w:ascii="Arial Narrow" w:eastAsia="SimSun" w:hAnsi="Arial Narrow" w:cs="Arial"/>
          <w:kern w:val="3"/>
          <w:shd w:val="clear" w:color="auto" w:fill="FFFFFF"/>
        </w:rPr>
        <w:t xml:space="preserve">Il RPCT deve accertare l'ipotesi di insussistenza delle cause di </w:t>
      </w:r>
      <w:proofErr w:type="spellStart"/>
      <w:r w:rsidRPr="006732FC">
        <w:rPr>
          <w:rFonts w:ascii="Arial Narrow" w:eastAsia="SimSun" w:hAnsi="Arial Narrow" w:cs="Arial"/>
          <w:kern w:val="3"/>
          <w:shd w:val="clear" w:color="auto" w:fill="FFFFFF"/>
        </w:rPr>
        <w:t>inconferibilità</w:t>
      </w:r>
      <w:proofErr w:type="spellEnd"/>
      <w:r w:rsidRPr="006732FC">
        <w:rPr>
          <w:rFonts w:ascii="Arial Narrow" w:eastAsia="SimSun" w:hAnsi="Arial Narrow" w:cs="Arial"/>
          <w:kern w:val="3"/>
          <w:shd w:val="clear" w:color="auto" w:fill="FFFFFF"/>
        </w:rPr>
        <w:t xml:space="preserve"> o incompatibilità che precludono il conferimento dell'incarico, previa attività di verifica sulla completezza e veridicità della dichiarazione in ordine al contenuto e alla sottoscrizione della stessa nei modi previsti dalla legge.</w:t>
      </w:r>
    </w:p>
    <w:p w14:paraId="78F116F7" w14:textId="77777777" w:rsidR="009D6A99" w:rsidRPr="006732FC" w:rsidRDefault="009D6A99" w:rsidP="006732FC">
      <w:pPr>
        <w:autoSpaceDN w:val="0"/>
        <w:spacing w:after="120" w:line="240" w:lineRule="auto"/>
        <w:jc w:val="both"/>
        <w:textAlignment w:val="baseline"/>
        <w:rPr>
          <w:rFonts w:ascii="Arial Narrow" w:eastAsia="SimSun" w:hAnsi="Arial Narrow" w:cs="Arial"/>
          <w:kern w:val="3"/>
          <w:shd w:val="clear" w:color="auto" w:fill="FFFFFF"/>
        </w:rPr>
      </w:pPr>
    </w:p>
    <w:p w14:paraId="540B065A" w14:textId="58201166" w:rsidR="009D6A99" w:rsidRPr="006732FC" w:rsidRDefault="009A59D1" w:rsidP="00643350">
      <w:pPr>
        <w:keepNext/>
        <w:autoSpaceDN w:val="0"/>
        <w:spacing w:after="120" w:line="240" w:lineRule="auto"/>
        <w:textAlignment w:val="baseline"/>
        <w:outlineLvl w:val="0"/>
        <w:rPr>
          <w:rFonts w:ascii="Arial Narrow" w:eastAsia="SimSun" w:hAnsi="Arial Narrow" w:cs="Arial"/>
          <w:b/>
          <w:kern w:val="3"/>
          <w:sz w:val="28"/>
          <w:szCs w:val="28"/>
        </w:rPr>
      </w:pPr>
      <w:bookmarkStart w:id="32" w:name="__RefHeading___Toc1986_761212699"/>
      <w:r w:rsidRPr="006732FC">
        <w:rPr>
          <w:rFonts w:ascii="Arial Narrow" w:eastAsia="SimSun" w:hAnsi="Arial Narrow" w:cs="Arial"/>
          <w:b/>
          <w:kern w:val="3"/>
          <w:sz w:val="28"/>
          <w:szCs w:val="28"/>
        </w:rPr>
        <w:t>2.3.</w:t>
      </w:r>
      <w:r w:rsidR="009D6A99" w:rsidRPr="006732FC">
        <w:rPr>
          <w:rFonts w:ascii="Arial Narrow" w:eastAsia="SimSun" w:hAnsi="Arial Narrow" w:cs="Arial"/>
          <w:b/>
          <w:kern w:val="3"/>
          <w:sz w:val="28"/>
          <w:szCs w:val="28"/>
        </w:rPr>
        <w:t>10 IL SISTEMA DEI CONTROLLI E DELLE AZIONI PREVENTIVE PREVISTE</w:t>
      </w:r>
      <w:bookmarkEnd w:id="32"/>
    </w:p>
    <w:p w14:paraId="45FF9804" w14:textId="77777777" w:rsidR="009D6A99" w:rsidRPr="006732FC" w:rsidRDefault="009D6A99" w:rsidP="00643350">
      <w:pPr>
        <w:autoSpaceDN w:val="0"/>
        <w:spacing w:after="120" w:line="240" w:lineRule="auto"/>
        <w:jc w:val="both"/>
        <w:textAlignment w:val="baseline"/>
        <w:rPr>
          <w:rFonts w:ascii="Arial Narrow" w:eastAsia="Times New Roman" w:hAnsi="Arial Narrow" w:cs="Arial"/>
          <w:kern w:val="3"/>
        </w:rPr>
      </w:pPr>
      <w:r w:rsidRPr="006732FC">
        <w:rPr>
          <w:rFonts w:ascii="Arial Narrow" w:eastAsia="Times New Roman" w:hAnsi="Arial Narrow" w:cs="Arial"/>
          <w:kern w:val="3"/>
        </w:rPr>
        <w:t>Si riportano di seguito, organizzate a livello di Servizio, le schede contenenti le azioni preventive e i controlli attivati per ognuno dei processi per i quali si è stimato “medio” o “alto” l’indice di rischio o per i quali, sebbene l’indice di rischio sia stato stimato come “basso”, si è comunque ritenuto opportuno e utile predisporre e inserire nel Piano azioni di controllo preventivo.</w:t>
      </w:r>
    </w:p>
    <w:p w14:paraId="7977ABD0" w14:textId="77777777" w:rsidR="009D6A99" w:rsidRPr="006732FC" w:rsidRDefault="009D6A99" w:rsidP="00643350">
      <w:pPr>
        <w:autoSpaceDN w:val="0"/>
        <w:spacing w:after="120" w:line="240" w:lineRule="auto"/>
        <w:jc w:val="both"/>
        <w:textAlignment w:val="baseline"/>
        <w:rPr>
          <w:rFonts w:ascii="Arial Narrow" w:eastAsia="Times New Roman" w:hAnsi="Arial Narrow" w:cs="Arial"/>
          <w:kern w:val="3"/>
        </w:rPr>
      </w:pPr>
      <w:r w:rsidRPr="006732FC">
        <w:rPr>
          <w:rFonts w:ascii="Arial Narrow" w:eastAsia="Times New Roman" w:hAnsi="Arial Narrow" w:cs="Arial"/>
          <w:kern w:val="3"/>
        </w:rPr>
        <w:t>Per ogni azione – anche se già in atto - è stato inserito il soggetto responsabile della sua attuazione, e laddove l’azione sia pianificata nella sua realizzazione, sono indicati i tempi stimati per il suo completamento, eventualmente affiancati da note esplicative.</w:t>
      </w:r>
    </w:p>
    <w:p w14:paraId="7F074D02" w14:textId="77777777" w:rsidR="009D6A99" w:rsidRPr="006732FC" w:rsidRDefault="009D6A99" w:rsidP="00643350">
      <w:pPr>
        <w:autoSpaceDN w:val="0"/>
        <w:spacing w:after="120" w:line="240" w:lineRule="auto"/>
        <w:jc w:val="both"/>
        <w:textAlignment w:val="baseline"/>
        <w:rPr>
          <w:rFonts w:ascii="Arial Narrow" w:eastAsia="Times New Roman" w:hAnsi="Arial Narrow" w:cs="Arial"/>
          <w:kern w:val="3"/>
        </w:rPr>
      </w:pPr>
      <w:r w:rsidRPr="006732FC">
        <w:rPr>
          <w:rFonts w:ascii="Arial Narrow" w:eastAsia="Times New Roman" w:hAnsi="Arial Narrow" w:cs="Arial"/>
          <w:kern w:val="3"/>
        </w:rPr>
        <w:t>L’utilizzo di un unico format è finalizzato a garantire l’uniformità e a facilitare la lettura del documento.</w:t>
      </w:r>
    </w:p>
    <w:p w14:paraId="56224F12" w14:textId="77777777" w:rsidR="009D6A99" w:rsidRPr="006732FC" w:rsidRDefault="009D6A99" w:rsidP="00643350">
      <w:pPr>
        <w:autoSpaceDN w:val="0"/>
        <w:spacing w:after="120" w:line="240" w:lineRule="auto"/>
        <w:jc w:val="both"/>
        <w:textAlignment w:val="baseline"/>
        <w:rPr>
          <w:rFonts w:ascii="Arial Narrow" w:eastAsia="Times New Roman" w:hAnsi="Arial Narrow" w:cs="Arial"/>
          <w:kern w:val="3"/>
        </w:rPr>
      </w:pPr>
    </w:p>
    <w:p w14:paraId="6373FB2E" w14:textId="73780C1E" w:rsidR="006732FC" w:rsidRPr="006732FC" w:rsidRDefault="009A59D1" w:rsidP="006732FC">
      <w:pPr>
        <w:keepNext/>
        <w:autoSpaceDN w:val="0"/>
        <w:spacing w:after="120" w:line="240" w:lineRule="auto"/>
        <w:jc w:val="both"/>
        <w:textAlignment w:val="baseline"/>
        <w:outlineLvl w:val="0"/>
        <w:rPr>
          <w:rFonts w:ascii="Arial Narrow" w:eastAsia="SimSun" w:hAnsi="Arial Narrow" w:cs="Arial"/>
          <w:b/>
          <w:kern w:val="3"/>
          <w:sz w:val="28"/>
          <w:szCs w:val="28"/>
        </w:rPr>
      </w:pPr>
      <w:bookmarkStart w:id="33" w:name="__RefHeading___Toc1988_761212699"/>
      <w:r w:rsidRPr="006732FC">
        <w:rPr>
          <w:rFonts w:ascii="Arial Narrow" w:eastAsia="SimSun" w:hAnsi="Arial Narrow" w:cs="Arial"/>
          <w:b/>
          <w:kern w:val="3"/>
          <w:sz w:val="28"/>
          <w:szCs w:val="28"/>
        </w:rPr>
        <w:t>2.3.</w:t>
      </w:r>
      <w:r w:rsidR="009D6A99" w:rsidRPr="006732FC">
        <w:rPr>
          <w:rFonts w:ascii="Arial Narrow" w:eastAsia="SimSun" w:hAnsi="Arial Narrow" w:cs="Arial"/>
          <w:b/>
          <w:kern w:val="3"/>
          <w:sz w:val="28"/>
          <w:szCs w:val="28"/>
        </w:rPr>
        <w:t>11 AGGIORNAMENTO DEL PIANO DI PREVENZIONE DELLA CORRUZIONE E DELLA TRASPARENZA</w:t>
      </w:r>
      <w:bookmarkStart w:id="34" w:name="__RefHeading___Toc1990_761212699"/>
      <w:bookmarkEnd w:id="33"/>
    </w:p>
    <w:p w14:paraId="46CAED1F" w14:textId="77777777" w:rsidR="006732FC" w:rsidRDefault="006732FC" w:rsidP="00643350">
      <w:pPr>
        <w:keepNext/>
        <w:autoSpaceDN w:val="0"/>
        <w:spacing w:after="120" w:line="240" w:lineRule="auto"/>
        <w:textAlignment w:val="baseline"/>
        <w:outlineLvl w:val="1"/>
        <w:rPr>
          <w:rFonts w:ascii="Arial Narrow" w:eastAsia="SimSun" w:hAnsi="Arial Narrow" w:cs="Arial"/>
          <w:b/>
          <w:kern w:val="3"/>
          <w:sz w:val="24"/>
          <w:szCs w:val="24"/>
        </w:rPr>
      </w:pPr>
    </w:p>
    <w:p w14:paraId="24818146" w14:textId="5F75D721" w:rsidR="009D6A99" w:rsidRPr="0075106A" w:rsidRDefault="006732FC" w:rsidP="00643350">
      <w:pPr>
        <w:keepNext/>
        <w:autoSpaceDN w:val="0"/>
        <w:spacing w:after="120" w:line="240" w:lineRule="auto"/>
        <w:textAlignment w:val="baseline"/>
        <w:outlineLvl w:val="1"/>
        <w:rPr>
          <w:rFonts w:ascii="Arial Narrow" w:eastAsia="SimSun" w:hAnsi="Arial Narrow" w:cs="Arial"/>
          <w:b/>
          <w:kern w:val="3"/>
          <w:sz w:val="24"/>
          <w:szCs w:val="24"/>
        </w:rPr>
      </w:pPr>
      <w:r>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11</w:t>
      </w:r>
      <w:r>
        <w:rPr>
          <w:rFonts w:ascii="Arial Narrow" w:eastAsia="SimSun" w:hAnsi="Arial Narrow" w:cs="Arial"/>
          <w:b/>
          <w:kern w:val="3"/>
          <w:sz w:val="24"/>
          <w:szCs w:val="24"/>
        </w:rPr>
        <w:t>.1</w:t>
      </w:r>
      <w:r w:rsidR="009D6A99" w:rsidRPr="0075106A">
        <w:rPr>
          <w:rFonts w:ascii="Arial Narrow" w:eastAsia="SimSun" w:hAnsi="Arial Narrow" w:cs="Arial"/>
          <w:b/>
          <w:kern w:val="3"/>
          <w:sz w:val="24"/>
          <w:szCs w:val="24"/>
        </w:rPr>
        <w:t xml:space="preserve"> MODALITA’ DI AGGIORNAMENTO</w:t>
      </w:r>
      <w:bookmarkEnd w:id="34"/>
    </w:p>
    <w:p w14:paraId="17492BE1" w14:textId="77777777" w:rsidR="009D6A99" w:rsidRPr="006732FC" w:rsidRDefault="009D6A99" w:rsidP="00643350">
      <w:pPr>
        <w:autoSpaceDN w:val="0"/>
        <w:spacing w:after="120" w:line="240" w:lineRule="auto"/>
        <w:jc w:val="both"/>
        <w:textAlignment w:val="baseline"/>
        <w:rPr>
          <w:rFonts w:ascii="Arial Narrow" w:eastAsia="Times New Roman" w:hAnsi="Arial Narrow" w:cs="Arial"/>
          <w:kern w:val="3"/>
        </w:rPr>
      </w:pPr>
      <w:r w:rsidRPr="006732FC">
        <w:rPr>
          <w:rFonts w:ascii="Arial Narrow" w:eastAsia="Times New Roman" w:hAnsi="Arial Narrow" w:cs="Arial"/>
          <w:kern w:val="3"/>
        </w:rPr>
        <w:t>Fermo restando il necessario adeguamento e allineamento del presente documento all’emanando Piano Nazionale Anticorruzione, esso rientra tra i piani e i programmi Gestionali. Le modalità di aggiornamento saranno pertanto analoghe a quelle previste per l’aggiornamento di tali piani e programmi, e darà atto del grado di raggiungimento degli obiettivi dichiarati secondo gli indicatori ivi previsti.</w:t>
      </w:r>
    </w:p>
    <w:p w14:paraId="6D251B38" w14:textId="77777777" w:rsidR="009D6A99" w:rsidRPr="006732FC" w:rsidRDefault="009D6A99" w:rsidP="00643350">
      <w:pPr>
        <w:autoSpaceDN w:val="0"/>
        <w:spacing w:after="120" w:line="240" w:lineRule="auto"/>
        <w:jc w:val="both"/>
        <w:textAlignment w:val="baseline"/>
        <w:rPr>
          <w:rFonts w:ascii="Arial Narrow" w:eastAsia="Times New Roman" w:hAnsi="Arial Narrow" w:cs="Arial"/>
          <w:kern w:val="3"/>
        </w:rPr>
      </w:pPr>
    </w:p>
    <w:p w14:paraId="4392344C" w14:textId="2E6886CB" w:rsidR="009D6A99" w:rsidRPr="0075106A" w:rsidRDefault="009A59D1" w:rsidP="00643350">
      <w:pPr>
        <w:keepNext/>
        <w:autoSpaceDN w:val="0"/>
        <w:spacing w:after="120" w:line="240" w:lineRule="auto"/>
        <w:textAlignment w:val="baseline"/>
        <w:outlineLvl w:val="1"/>
        <w:rPr>
          <w:rFonts w:ascii="Arial Narrow" w:eastAsia="SimSun" w:hAnsi="Arial Narrow" w:cs="Arial"/>
          <w:b/>
          <w:kern w:val="3"/>
          <w:sz w:val="24"/>
          <w:szCs w:val="24"/>
        </w:rPr>
      </w:pPr>
      <w:bookmarkStart w:id="35" w:name="__RefHeading___Toc1992_761212699"/>
      <w:r w:rsidRPr="0075106A">
        <w:rPr>
          <w:rFonts w:ascii="Arial Narrow" w:eastAsia="SimSun" w:hAnsi="Arial Narrow" w:cs="Arial"/>
          <w:b/>
          <w:kern w:val="3"/>
          <w:sz w:val="24"/>
          <w:szCs w:val="24"/>
        </w:rPr>
        <w:t>2.3.</w:t>
      </w:r>
      <w:r w:rsidR="009D6A99" w:rsidRPr="0075106A">
        <w:rPr>
          <w:rFonts w:ascii="Arial Narrow" w:eastAsia="SimSun" w:hAnsi="Arial Narrow" w:cs="Arial"/>
          <w:b/>
          <w:kern w:val="3"/>
          <w:sz w:val="24"/>
          <w:szCs w:val="24"/>
        </w:rPr>
        <w:t>11.2 CADENZA TEMPORALE DI AGGIORNAMENTO</w:t>
      </w:r>
      <w:bookmarkEnd w:id="35"/>
    </w:p>
    <w:p w14:paraId="5AED1250" w14:textId="77777777" w:rsidR="009D6A99" w:rsidRPr="006732FC" w:rsidRDefault="009D6A99" w:rsidP="00643350">
      <w:pPr>
        <w:autoSpaceDN w:val="0"/>
        <w:spacing w:after="120" w:line="240" w:lineRule="auto"/>
        <w:jc w:val="both"/>
        <w:textAlignment w:val="baseline"/>
        <w:rPr>
          <w:rFonts w:ascii="Arial Narrow" w:eastAsia="Times New Roman" w:hAnsi="Arial Narrow" w:cs="Arial"/>
          <w:kern w:val="3"/>
        </w:rPr>
      </w:pPr>
      <w:r w:rsidRPr="006732FC">
        <w:rPr>
          <w:rFonts w:ascii="Arial Narrow" w:eastAsia="Times New Roman" w:hAnsi="Arial Narrow" w:cs="Arial"/>
          <w:kern w:val="3"/>
        </w:rPr>
        <w:t>I contenuti del Piano, così come le priorità d’intervento e la mappatura e pesatura dei rischi per l’integrità costituiscono aggiornamento dei precedenti PTPCT, saranno oggetto di aggiornamento annuale, o se necessario, in corso d’anno, anche in relazione ad eventuali adeguamenti a disposizioni normative e/o a riorganizzazione di processi e/o funzioni.</w:t>
      </w:r>
    </w:p>
    <w:p w14:paraId="53E46492" w14:textId="77777777" w:rsidR="009D6A99" w:rsidRPr="006732FC" w:rsidRDefault="009D6A99" w:rsidP="00643350">
      <w:pPr>
        <w:autoSpaceDN w:val="0"/>
        <w:spacing w:after="120" w:line="240" w:lineRule="auto"/>
        <w:jc w:val="both"/>
        <w:textAlignment w:val="baseline"/>
        <w:rPr>
          <w:rFonts w:ascii="Arial Narrow" w:eastAsia="Times New Roman" w:hAnsi="Arial Narrow" w:cs="Arial"/>
          <w:kern w:val="3"/>
        </w:rPr>
      </w:pPr>
    </w:p>
    <w:p w14:paraId="584EA162" w14:textId="4F842EAC" w:rsidR="009D6A99" w:rsidRPr="006732FC" w:rsidRDefault="009A59D1" w:rsidP="00643350">
      <w:pPr>
        <w:keepNext/>
        <w:autoSpaceDN w:val="0"/>
        <w:spacing w:after="120" w:line="240" w:lineRule="auto"/>
        <w:jc w:val="both"/>
        <w:textAlignment w:val="baseline"/>
        <w:outlineLvl w:val="0"/>
        <w:rPr>
          <w:rFonts w:ascii="Arial Narrow" w:eastAsia="SimSun" w:hAnsi="Arial Narrow" w:cs="Arial"/>
          <w:b/>
          <w:kern w:val="3"/>
          <w:sz w:val="28"/>
          <w:szCs w:val="28"/>
        </w:rPr>
      </w:pPr>
      <w:bookmarkStart w:id="36" w:name="__RefHeading___Toc1994_761212699"/>
      <w:r w:rsidRPr="006732FC">
        <w:rPr>
          <w:rFonts w:ascii="Arial Narrow" w:eastAsia="SimSun" w:hAnsi="Arial Narrow" w:cs="Arial"/>
          <w:b/>
          <w:kern w:val="3"/>
          <w:sz w:val="28"/>
          <w:szCs w:val="28"/>
        </w:rPr>
        <w:lastRenderedPageBreak/>
        <w:t>2.3.</w:t>
      </w:r>
      <w:r w:rsidR="009D6A99" w:rsidRPr="006732FC">
        <w:rPr>
          <w:rFonts w:ascii="Arial Narrow" w:eastAsia="SimSun" w:hAnsi="Arial Narrow" w:cs="Arial"/>
          <w:b/>
          <w:kern w:val="3"/>
          <w:sz w:val="28"/>
          <w:szCs w:val="28"/>
        </w:rPr>
        <w:t>12. MAPPA/REGISTRO DEI RISCHI CON LE AZIONI PREVENTIVE E CORRETTIVE, TEMPI E RESPONSABILITÀ</w:t>
      </w:r>
      <w:bookmarkEnd w:id="36"/>
    </w:p>
    <w:p w14:paraId="5B9219C5" w14:textId="2D8DDBE0" w:rsidR="009D6A99" w:rsidRPr="006732FC" w:rsidRDefault="009D6A99" w:rsidP="00643350">
      <w:pPr>
        <w:autoSpaceDN w:val="0"/>
        <w:spacing w:after="120" w:line="240" w:lineRule="auto"/>
        <w:jc w:val="both"/>
        <w:textAlignment w:val="baseline"/>
        <w:rPr>
          <w:rFonts w:ascii="Arial Narrow" w:eastAsia="Times New Roman" w:hAnsi="Arial Narrow" w:cs="Arial"/>
          <w:i/>
          <w:kern w:val="3"/>
        </w:rPr>
      </w:pPr>
      <w:r w:rsidRPr="006732FC">
        <w:rPr>
          <w:rFonts w:ascii="Arial Narrow" w:eastAsia="Times New Roman" w:hAnsi="Arial Narrow" w:cs="Arial"/>
          <w:i/>
          <w:kern w:val="3"/>
        </w:rPr>
        <w:t>Vedi allegat</w:t>
      </w:r>
      <w:r w:rsidR="00643350" w:rsidRPr="006732FC">
        <w:rPr>
          <w:rFonts w:ascii="Arial Narrow" w:eastAsia="Times New Roman" w:hAnsi="Arial Narrow" w:cs="Arial"/>
          <w:i/>
          <w:kern w:val="3"/>
        </w:rPr>
        <w:t>i</w:t>
      </w:r>
      <w:r w:rsidRPr="006732FC">
        <w:rPr>
          <w:rFonts w:ascii="Arial Narrow" w:eastAsia="Times New Roman" w:hAnsi="Arial Narrow" w:cs="Arial"/>
          <w:i/>
          <w:kern w:val="3"/>
        </w:rPr>
        <w:t>:</w:t>
      </w:r>
    </w:p>
    <w:p w14:paraId="0EF38D5C" w14:textId="16C9F57D" w:rsidR="009D6A99" w:rsidRPr="006732FC" w:rsidRDefault="009D6A99" w:rsidP="00966DE7">
      <w:pPr>
        <w:numPr>
          <w:ilvl w:val="0"/>
          <w:numId w:val="22"/>
        </w:numPr>
        <w:autoSpaceDN w:val="0"/>
        <w:spacing w:after="120" w:line="240" w:lineRule="auto"/>
        <w:jc w:val="both"/>
        <w:textAlignment w:val="baseline"/>
        <w:rPr>
          <w:rFonts w:ascii="Arial Narrow" w:eastAsia="Times New Roman" w:hAnsi="Arial Narrow" w:cs="Arial"/>
          <w:kern w:val="3"/>
        </w:rPr>
      </w:pPr>
      <w:r w:rsidRPr="006732FC">
        <w:rPr>
          <w:rFonts w:ascii="Arial Narrow" w:eastAsia="Times New Roman" w:hAnsi="Arial Narrow" w:cs="Arial"/>
          <w:kern w:val="3"/>
        </w:rPr>
        <w:t xml:space="preserve">Allegato A Piano Anticorruzione del Comune di </w:t>
      </w:r>
      <w:r w:rsidR="00581EDB" w:rsidRPr="006732FC">
        <w:rPr>
          <w:rFonts w:ascii="Arial Narrow" w:eastAsia="Times New Roman" w:hAnsi="Arial Narrow" w:cs="Arial"/>
          <w:kern w:val="3"/>
        </w:rPr>
        <w:t>Cis</w:t>
      </w:r>
      <w:r w:rsidRPr="006732FC">
        <w:rPr>
          <w:rFonts w:ascii="Arial Narrow" w:eastAsia="Times New Roman" w:hAnsi="Arial Narrow" w:cs="Arial"/>
          <w:kern w:val="3"/>
        </w:rPr>
        <w:t xml:space="preserve"> – mappatura dei rischi;</w:t>
      </w:r>
    </w:p>
    <w:p w14:paraId="3082C064" w14:textId="77777777" w:rsidR="009D6A99" w:rsidRPr="006732FC" w:rsidRDefault="009D6A99" w:rsidP="00966DE7">
      <w:pPr>
        <w:numPr>
          <w:ilvl w:val="0"/>
          <w:numId w:val="22"/>
        </w:numPr>
        <w:autoSpaceDN w:val="0"/>
        <w:spacing w:after="120" w:line="240" w:lineRule="auto"/>
        <w:jc w:val="both"/>
        <w:textAlignment w:val="baseline"/>
        <w:rPr>
          <w:rFonts w:ascii="Arial Narrow" w:eastAsia="Times New Roman" w:hAnsi="Arial Narrow" w:cs="Arial"/>
          <w:kern w:val="3"/>
        </w:rPr>
      </w:pPr>
      <w:r w:rsidRPr="006732FC">
        <w:rPr>
          <w:rFonts w:ascii="Arial Narrow" w:eastAsia="Times New Roman" w:hAnsi="Arial Narrow" w:cs="Arial"/>
          <w:kern w:val="3"/>
        </w:rPr>
        <w:t>Allegato B Elenco degli obblighi di pubblicazione.</w:t>
      </w:r>
    </w:p>
    <w:p w14:paraId="15D5C101" w14:textId="77777777" w:rsidR="009D6A99" w:rsidRPr="006732FC" w:rsidRDefault="009D6A99" w:rsidP="00643350">
      <w:pPr>
        <w:keepNext/>
        <w:pageBreakBefore/>
        <w:autoSpaceDN w:val="0"/>
        <w:spacing w:after="120" w:line="240" w:lineRule="auto"/>
        <w:jc w:val="center"/>
        <w:textAlignment w:val="baseline"/>
        <w:outlineLvl w:val="0"/>
        <w:rPr>
          <w:rFonts w:ascii="Arial Narrow" w:eastAsia="SimSun" w:hAnsi="Arial Narrow" w:cs="Arial"/>
          <w:b/>
          <w:kern w:val="3"/>
          <w:sz w:val="28"/>
          <w:szCs w:val="28"/>
        </w:rPr>
      </w:pPr>
      <w:bookmarkStart w:id="37" w:name="__RefHeading___Toc1996_761212699"/>
      <w:r w:rsidRPr="006732FC">
        <w:rPr>
          <w:rFonts w:ascii="Arial Narrow" w:eastAsia="SimSun" w:hAnsi="Arial Narrow" w:cs="Arial"/>
          <w:b/>
          <w:kern w:val="3"/>
          <w:sz w:val="28"/>
          <w:szCs w:val="28"/>
        </w:rPr>
        <w:lastRenderedPageBreak/>
        <w:t>APPENDICE NORMATIVA</w:t>
      </w:r>
      <w:bookmarkEnd w:id="37"/>
    </w:p>
    <w:p w14:paraId="4FC234C7" w14:textId="77777777" w:rsidR="00643350" w:rsidRPr="0075106A" w:rsidRDefault="00643350" w:rsidP="00643350">
      <w:pPr>
        <w:autoSpaceDN w:val="0"/>
        <w:spacing w:after="120" w:line="240" w:lineRule="auto"/>
        <w:jc w:val="both"/>
        <w:textAlignment w:val="baseline"/>
        <w:rPr>
          <w:rFonts w:ascii="Arial Narrow" w:eastAsia="SimSun" w:hAnsi="Arial Narrow" w:cs="Arial"/>
          <w:kern w:val="3"/>
          <w:sz w:val="24"/>
          <w:szCs w:val="24"/>
        </w:rPr>
      </w:pPr>
    </w:p>
    <w:p w14:paraId="445A011B" w14:textId="4E73E919" w:rsidR="009D6A99" w:rsidRPr="006732FC" w:rsidRDefault="009D6A99" w:rsidP="00643350">
      <w:pPr>
        <w:autoSpaceDN w:val="0"/>
        <w:spacing w:after="120" w:line="240" w:lineRule="auto"/>
        <w:jc w:val="both"/>
        <w:textAlignment w:val="baseline"/>
        <w:rPr>
          <w:rFonts w:ascii="Arial Narrow" w:eastAsia="SimSun" w:hAnsi="Arial Narrow" w:cs="Arial"/>
          <w:kern w:val="3"/>
        </w:rPr>
      </w:pPr>
      <w:r w:rsidRPr="006732FC">
        <w:rPr>
          <w:rFonts w:ascii="Arial Narrow" w:eastAsia="SimSun" w:hAnsi="Arial Narrow" w:cs="Arial"/>
          <w:kern w:val="3"/>
        </w:rPr>
        <w:t>Si riportano di seguito le principali fonti normative sul tema della trasparenza e dell’integrità.</w:t>
      </w:r>
    </w:p>
    <w:p w14:paraId="4CCBC1B4" w14:textId="46CA002D"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 07.08.2015 n. 124 “</w:t>
      </w:r>
      <w:r w:rsidRPr="006732FC">
        <w:rPr>
          <w:rFonts w:ascii="Arial Narrow" w:eastAsia="SimSun" w:hAnsi="Arial Narrow" w:cs="Arial"/>
          <w:i/>
          <w:kern w:val="3"/>
        </w:rPr>
        <w:t>Deleghe al Governo in materia di riorganizzazione delle amministrazioni pubbliche</w:t>
      </w:r>
      <w:r w:rsidRPr="006732FC">
        <w:rPr>
          <w:rFonts w:ascii="Arial Narrow" w:eastAsia="SimSun" w:hAnsi="Arial Narrow" w:cs="Arial"/>
          <w:kern w:val="3"/>
        </w:rPr>
        <w:t>”</w:t>
      </w:r>
      <w:r w:rsidR="00643350" w:rsidRPr="006732FC">
        <w:rPr>
          <w:rFonts w:ascii="Arial Narrow" w:eastAsia="SimSun" w:hAnsi="Arial Narrow" w:cs="Arial"/>
          <w:kern w:val="3"/>
        </w:rPr>
        <w:t>.</w:t>
      </w:r>
    </w:p>
    <w:p w14:paraId="3FD2F194"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 11.08.2014, n. 114 di conversione del D.L. 24.06.2014, n. 90, recante all’art. 19: “</w:t>
      </w:r>
      <w:r w:rsidRPr="006732FC">
        <w:rPr>
          <w:rFonts w:ascii="Arial Narrow" w:eastAsia="SimSun" w:hAnsi="Arial Narrow" w:cs="Arial"/>
          <w:i/>
          <w:kern w:val="3"/>
        </w:rPr>
        <w:t>Soppressione dell’Autorità per la vigilanza sui contratti pubblici di lavori, servizi e forniture e definizione delle funzioni dell’Autorità nazionale anticorruzione</w:t>
      </w:r>
      <w:r w:rsidRPr="006732FC">
        <w:rPr>
          <w:rFonts w:ascii="Arial Narrow" w:eastAsia="SimSun" w:hAnsi="Arial Narrow" w:cs="Arial"/>
          <w:kern w:val="3"/>
        </w:rPr>
        <w:t>” e all’art. 32: “</w:t>
      </w:r>
      <w:r w:rsidRPr="006732FC">
        <w:rPr>
          <w:rFonts w:ascii="Arial Narrow" w:eastAsia="SimSun" w:hAnsi="Arial Narrow" w:cs="Arial"/>
          <w:i/>
          <w:kern w:val="3"/>
        </w:rPr>
        <w:t>Misure straordinarie di gestione, sostegno e monitoraggio di imprese nell'ambito della prevenzione della corruzione</w:t>
      </w:r>
      <w:r w:rsidRPr="006732FC">
        <w:rPr>
          <w:rFonts w:ascii="Arial Narrow" w:eastAsia="SimSun" w:hAnsi="Arial Narrow" w:cs="Arial"/>
          <w:kern w:val="3"/>
        </w:rPr>
        <w:t>”.</w:t>
      </w:r>
    </w:p>
    <w:p w14:paraId="1A8A96C8"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 06.11.2012 n. 190 “</w:t>
      </w:r>
      <w:r w:rsidRPr="006732FC">
        <w:rPr>
          <w:rFonts w:ascii="Arial Narrow" w:eastAsia="SimSun" w:hAnsi="Arial Narrow" w:cs="Arial"/>
          <w:i/>
          <w:kern w:val="3"/>
        </w:rPr>
        <w:t>Disposizioni per la prevenzione e la repressione della corruzione e dell’illegalità nella pubblica amministrazione</w:t>
      </w:r>
      <w:r w:rsidRPr="006732FC">
        <w:rPr>
          <w:rFonts w:ascii="Arial Narrow" w:eastAsia="SimSun" w:hAnsi="Arial Narrow" w:cs="Arial"/>
          <w:kern w:val="3"/>
        </w:rPr>
        <w:t>”.</w:t>
      </w:r>
    </w:p>
    <w:p w14:paraId="51C72C3B"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 28.06.2012 n. 110 e L. 28.06.2012 n. 112, di ratifica di due convenzioni del Consiglio d’Europa siglate a Strasburgo nel 1999.</w:t>
      </w:r>
    </w:p>
    <w:p w14:paraId="60F8A867"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 11.11.2011 n. 180 “</w:t>
      </w:r>
      <w:r w:rsidRPr="006732FC">
        <w:rPr>
          <w:rFonts w:ascii="Arial Narrow" w:eastAsia="SimSun" w:hAnsi="Arial Narrow" w:cs="Arial"/>
          <w:i/>
          <w:kern w:val="3"/>
        </w:rPr>
        <w:t>Norme per la tutela della libertà d’impresa. Statuto delle imprese</w:t>
      </w:r>
      <w:r w:rsidRPr="006732FC">
        <w:rPr>
          <w:rFonts w:ascii="Arial Narrow" w:eastAsia="SimSun" w:hAnsi="Arial Narrow" w:cs="Arial"/>
          <w:kern w:val="3"/>
        </w:rPr>
        <w:t>”.</w:t>
      </w:r>
    </w:p>
    <w:p w14:paraId="3E615082"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 12.07.2011 n.106 “</w:t>
      </w:r>
      <w:r w:rsidRPr="006732FC">
        <w:rPr>
          <w:rFonts w:ascii="Arial Narrow" w:eastAsia="SimSun" w:hAnsi="Arial Narrow" w:cs="Arial"/>
          <w:i/>
          <w:kern w:val="3"/>
        </w:rPr>
        <w:t>Conversione in legge, con modificazioni, del decreto-legge 13 maggio 2011 n. 70, concernente Semestre Europeo - Prime disposizioni urgenti per l'economia</w:t>
      </w:r>
      <w:r w:rsidRPr="006732FC">
        <w:rPr>
          <w:rFonts w:ascii="Arial Narrow" w:eastAsia="SimSun" w:hAnsi="Arial Narrow" w:cs="Arial"/>
          <w:kern w:val="3"/>
        </w:rPr>
        <w:t>”.</w:t>
      </w:r>
    </w:p>
    <w:p w14:paraId="365A63F1"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 03.08.2009 n.116 “</w:t>
      </w:r>
      <w:r w:rsidRPr="006732FC">
        <w:rPr>
          <w:rFonts w:ascii="Arial Narrow" w:eastAsia="SimSun" w:hAnsi="Arial Narrow" w:cs="Arial"/>
          <w:i/>
          <w:kern w:val="3"/>
        </w:rPr>
        <w:t>Ratifica della Convenzione dell’Organizzazione delle Nazioni Unite contro la corruzione del 31 ottobre 2003</w:t>
      </w:r>
      <w:r w:rsidRPr="006732FC">
        <w:rPr>
          <w:rFonts w:ascii="Arial Narrow" w:eastAsia="SimSun" w:hAnsi="Arial Narrow" w:cs="Arial"/>
          <w:kern w:val="3"/>
        </w:rPr>
        <w:t>”.</w:t>
      </w:r>
    </w:p>
    <w:p w14:paraId="44B8F0CA"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 18.06.2009 n. 69 “</w:t>
      </w:r>
      <w:r w:rsidRPr="006732FC">
        <w:rPr>
          <w:rFonts w:ascii="Arial Narrow" w:eastAsia="SimSun" w:hAnsi="Arial Narrow" w:cs="Arial"/>
          <w:i/>
          <w:kern w:val="3"/>
        </w:rPr>
        <w:t>Disposizioni per lo sviluppo economico, la semplificazione, la competitività nonché in materia di processo civile</w:t>
      </w:r>
      <w:r w:rsidRPr="006732FC">
        <w:rPr>
          <w:rFonts w:ascii="Arial Narrow" w:eastAsia="SimSun" w:hAnsi="Arial Narrow" w:cs="Arial"/>
          <w:kern w:val="3"/>
        </w:rPr>
        <w:t>”.</w:t>
      </w:r>
    </w:p>
    <w:p w14:paraId="05FA3FDE" w14:textId="0F4567A8"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L.R. (Regione Autonoma Trentino - Alto Adige) 29.10.2014 n.10 recante “</w:t>
      </w:r>
      <w:r w:rsidRPr="006732FC">
        <w:rPr>
          <w:rFonts w:ascii="Arial Narrow" w:eastAsia="SimSun" w:hAnsi="Arial Narrow" w:cs="Arial"/>
          <w:i/>
          <w:kern w:val="3"/>
        </w:rPr>
        <w:t>Disposizioni in materia di pubblicità, trasparenza e diffusione di informazioni da parte della Regione e degli enti a ordinamento regionale, nonché modifiche alle leggi regionali 24 giugno 1957, n. 11 (Referendum per l'abrogazione di leggi regionali) e 16 luglio 1972, n. 15 (Norme sull'iniziativa popolare nella formazione delle leggi regionali e provinciali) e successive modificazioni, in merito ai soggetti legittimati all'autenticazione delle firme dei sottoscrittori”.</w:t>
      </w:r>
    </w:p>
    <w:p w14:paraId="6C70C9E3" w14:textId="525B177C"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 xml:space="preserve">L.R. (Regione Autonoma Trentino - Alto Adige) 13.12.2012 n. </w:t>
      </w:r>
      <w:r w:rsidR="00643350" w:rsidRPr="006732FC">
        <w:rPr>
          <w:rFonts w:ascii="Arial Narrow" w:eastAsia="SimSun" w:hAnsi="Arial Narrow" w:cs="Arial"/>
          <w:kern w:val="3"/>
        </w:rPr>
        <w:t>0</w:t>
      </w:r>
      <w:r w:rsidRPr="006732FC">
        <w:rPr>
          <w:rFonts w:ascii="Arial Narrow" w:eastAsia="SimSun" w:hAnsi="Arial Narrow" w:cs="Arial"/>
          <w:kern w:val="3"/>
        </w:rPr>
        <w:t>8, recante all’art.</w:t>
      </w:r>
      <w:r w:rsidR="00643350" w:rsidRPr="006732FC">
        <w:rPr>
          <w:rFonts w:ascii="Arial Narrow" w:eastAsia="SimSun" w:hAnsi="Arial Narrow" w:cs="Arial"/>
          <w:kern w:val="3"/>
        </w:rPr>
        <w:t xml:space="preserve"> </w:t>
      </w:r>
      <w:r w:rsidRPr="006732FC">
        <w:rPr>
          <w:rFonts w:ascii="Arial Narrow" w:eastAsia="SimSun" w:hAnsi="Arial Narrow" w:cs="Arial"/>
          <w:kern w:val="3"/>
        </w:rPr>
        <w:t>7 le disposizioni in materia di “Amministrazione aperta”, successivamente modificata con L.R. T</w:t>
      </w:r>
      <w:r w:rsidR="00643350" w:rsidRPr="006732FC">
        <w:rPr>
          <w:rFonts w:ascii="Arial Narrow" w:eastAsia="SimSun" w:hAnsi="Arial Narrow" w:cs="Arial"/>
          <w:kern w:val="3"/>
        </w:rPr>
        <w:t>.</w:t>
      </w:r>
      <w:r w:rsidRPr="006732FC">
        <w:rPr>
          <w:rFonts w:ascii="Arial Narrow" w:eastAsia="SimSun" w:hAnsi="Arial Narrow" w:cs="Arial"/>
          <w:kern w:val="3"/>
        </w:rPr>
        <w:t>A</w:t>
      </w:r>
      <w:r w:rsidR="00643350" w:rsidRPr="006732FC">
        <w:rPr>
          <w:rFonts w:ascii="Arial Narrow" w:eastAsia="SimSun" w:hAnsi="Arial Narrow" w:cs="Arial"/>
          <w:kern w:val="3"/>
        </w:rPr>
        <w:t>.</w:t>
      </w:r>
      <w:r w:rsidRPr="006732FC">
        <w:rPr>
          <w:rFonts w:ascii="Arial Narrow" w:eastAsia="SimSun" w:hAnsi="Arial Narrow" w:cs="Arial"/>
          <w:kern w:val="3"/>
        </w:rPr>
        <w:t>A. 05.02.2013 n. 1 e L.R. 02.05.2013 n.</w:t>
      </w:r>
      <w:r w:rsidR="00BB549A" w:rsidRPr="006732FC">
        <w:rPr>
          <w:rFonts w:ascii="Arial Narrow" w:eastAsia="SimSun" w:hAnsi="Arial Narrow" w:cs="Arial"/>
          <w:kern w:val="3"/>
        </w:rPr>
        <w:t xml:space="preserve"> </w:t>
      </w:r>
      <w:r w:rsidRPr="006732FC">
        <w:rPr>
          <w:rFonts w:ascii="Arial Narrow" w:eastAsia="SimSun" w:hAnsi="Arial Narrow" w:cs="Arial"/>
          <w:kern w:val="3"/>
        </w:rPr>
        <w:t>3, in tema di trasparenza ed integrità (si veda circolare n. 3/EL/2013/BZ</w:t>
      </w:r>
      <w:r w:rsidR="00BB549A" w:rsidRPr="006732FC">
        <w:rPr>
          <w:rFonts w:ascii="Arial Narrow" w:eastAsia="SimSun" w:hAnsi="Arial Narrow" w:cs="Arial"/>
          <w:kern w:val="3"/>
        </w:rPr>
        <w:t xml:space="preserve"> </w:t>
      </w:r>
      <w:r w:rsidRPr="006732FC">
        <w:rPr>
          <w:rFonts w:ascii="Arial Narrow" w:eastAsia="SimSun" w:hAnsi="Arial Narrow" w:cs="Arial"/>
          <w:kern w:val="3"/>
        </w:rPr>
        <w:t>di data 15.05.2013), e da ultima modificata dalla L.R. n.</w:t>
      </w:r>
      <w:r w:rsidR="00BB549A" w:rsidRPr="006732FC">
        <w:rPr>
          <w:rFonts w:ascii="Arial Narrow" w:eastAsia="SimSun" w:hAnsi="Arial Narrow" w:cs="Arial"/>
          <w:kern w:val="3"/>
        </w:rPr>
        <w:t xml:space="preserve"> </w:t>
      </w:r>
      <w:r w:rsidRPr="006732FC">
        <w:rPr>
          <w:rFonts w:ascii="Arial Narrow" w:eastAsia="SimSun" w:hAnsi="Arial Narrow" w:cs="Arial"/>
          <w:kern w:val="3"/>
        </w:rPr>
        <w:t>10/2014 di cui sopra.</w:t>
      </w:r>
    </w:p>
    <w:p w14:paraId="3DFE0A0B" w14:textId="344825CD"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L.R. (Regione Autonoma Trentino - Alto Adige) 15 giugno 2006, n. 1 recante Disposizioni per il concorso della Regione Trentino-Alto Adige alla realizzazione degli obiettivi di contenimento della spesa pubblica e norme sulla rimozione del vincolo di destinazione del patrimonio già appartenente agli enti comunali di assistenza</w:t>
      </w:r>
      <w:r w:rsidR="00BB549A" w:rsidRPr="006732FC">
        <w:rPr>
          <w:rFonts w:ascii="Arial Narrow" w:eastAsia="SimSun" w:hAnsi="Arial Narrow" w:cs="Arial"/>
          <w:kern w:val="3"/>
        </w:rPr>
        <w:t>.</w:t>
      </w:r>
    </w:p>
    <w:p w14:paraId="55D41625" w14:textId="5853367D"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L.R. (Regione Autonoma Trentino - Alto Adige) 21 settembre 2005, n. 7 recante Nuovo ordinamento delle istituzioni pubbliche di assistenza e beneficenza – aziende pubbliche di servizi alla persona</w:t>
      </w:r>
      <w:r w:rsidR="00BB549A" w:rsidRPr="006732FC">
        <w:rPr>
          <w:rFonts w:ascii="Arial Narrow" w:eastAsia="SimSun" w:hAnsi="Arial Narrow" w:cs="Arial"/>
          <w:kern w:val="3"/>
        </w:rPr>
        <w:t>.</w:t>
      </w:r>
    </w:p>
    <w:p w14:paraId="44627497" w14:textId="0DDE08E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 xml:space="preserve">L.R. (Regione Autonoma Trentino - Alto Adige) </w:t>
      </w:r>
      <w:r w:rsidR="00BB549A" w:rsidRPr="006732FC">
        <w:rPr>
          <w:rFonts w:ascii="Arial Narrow" w:eastAsia="SimSun" w:hAnsi="Arial Narrow" w:cs="Arial"/>
          <w:kern w:val="3"/>
        </w:rPr>
        <w:t>0</w:t>
      </w:r>
      <w:r w:rsidRPr="006732FC">
        <w:rPr>
          <w:rFonts w:ascii="Arial Narrow" w:eastAsia="SimSun" w:hAnsi="Arial Narrow" w:cs="Arial"/>
          <w:kern w:val="3"/>
        </w:rPr>
        <w:t>3 maggio 2018, n. 2 recante Codice degli Enti Locali della Regione Autonoma Trentino-Alto Adige</w:t>
      </w:r>
      <w:r w:rsidR="00BB549A" w:rsidRPr="006732FC">
        <w:rPr>
          <w:rFonts w:ascii="Arial Narrow" w:eastAsia="SimSun" w:hAnsi="Arial Narrow" w:cs="Arial"/>
          <w:kern w:val="3"/>
        </w:rPr>
        <w:t>.</w:t>
      </w:r>
    </w:p>
    <w:p w14:paraId="101F94F5" w14:textId="122B7AF6"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proofErr w:type="spellStart"/>
      <w:r w:rsidRPr="006732FC">
        <w:rPr>
          <w:rFonts w:ascii="Arial Narrow" w:eastAsia="SimSun" w:hAnsi="Arial Narrow" w:cs="Arial"/>
          <w:kern w:val="3"/>
        </w:rPr>
        <w:t>D.Lgs.</w:t>
      </w:r>
      <w:proofErr w:type="spellEnd"/>
      <w:r w:rsidRPr="006732FC">
        <w:rPr>
          <w:rFonts w:ascii="Arial Narrow" w:eastAsia="SimSun" w:hAnsi="Arial Narrow" w:cs="Arial"/>
          <w:kern w:val="3"/>
        </w:rPr>
        <w:t xml:space="preserve"> 08.06.2016 n. 97 “</w:t>
      </w:r>
      <w:r w:rsidRPr="006732FC">
        <w:rPr>
          <w:rFonts w:ascii="Arial Narrow" w:eastAsia="SimSun" w:hAnsi="Arial Narrow" w:cs="Arial"/>
          <w:i/>
          <w:kern w:val="3"/>
        </w:rPr>
        <w:t>Revisione e semplificazione delle disposizioni in materia di prevenzione della corruzione e di trasparenza</w:t>
      </w:r>
      <w:r w:rsidRPr="006732FC">
        <w:rPr>
          <w:rFonts w:ascii="Arial Narrow" w:eastAsia="SimSun" w:hAnsi="Arial Narrow" w:cs="Arial"/>
          <w:kern w:val="3"/>
        </w:rPr>
        <w:t>”</w:t>
      </w:r>
      <w:r w:rsidR="00BB549A" w:rsidRPr="006732FC">
        <w:rPr>
          <w:rFonts w:ascii="Arial Narrow" w:eastAsia="SimSun" w:hAnsi="Arial Narrow" w:cs="Arial"/>
          <w:kern w:val="3"/>
        </w:rPr>
        <w:t>.</w:t>
      </w:r>
    </w:p>
    <w:p w14:paraId="26A23526" w14:textId="2918EFF5"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proofErr w:type="spellStart"/>
      <w:r w:rsidRPr="006732FC">
        <w:rPr>
          <w:rFonts w:ascii="Arial Narrow" w:eastAsia="SimSun" w:hAnsi="Arial Narrow" w:cs="Arial"/>
          <w:kern w:val="3"/>
        </w:rPr>
        <w:t>D.Lgs.</w:t>
      </w:r>
      <w:proofErr w:type="spellEnd"/>
      <w:r w:rsidRPr="006732FC">
        <w:rPr>
          <w:rFonts w:ascii="Arial Narrow" w:eastAsia="SimSun" w:hAnsi="Arial Narrow" w:cs="Arial"/>
          <w:kern w:val="3"/>
        </w:rPr>
        <w:t xml:space="preserve"> 14.03.2013 n. 39 “</w:t>
      </w:r>
      <w:r w:rsidRPr="006732FC">
        <w:rPr>
          <w:rFonts w:ascii="Arial Narrow" w:eastAsia="SimSun" w:hAnsi="Arial Narrow" w:cs="Arial"/>
          <w:i/>
          <w:kern w:val="3"/>
        </w:rPr>
        <w:t>Riordino della disciplina riguardante gli obblighi di pubblicità, trasparenza e diffusione di informazioni da parte delle pubbliche amministrazioni</w:t>
      </w:r>
      <w:r w:rsidRPr="006732FC">
        <w:rPr>
          <w:rFonts w:ascii="Arial Narrow" w:eastAsia="SimSun" w:hAnsi="Arial Narrow" w:cs="Arial"/>
          <w:kern w:val="3"/>
        </w:rPr>
        <w:t>”.</w:t>
      </w:r>
    </w:p>
    <w:p w14:paraId="37DDCAD9" w14:textId="3CBA5382"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proofErr w:type="spellStart"/>
      <w:r w:rsidRPr="006732FC">
        <w:rPr>
          <w:rFonts w:ascii="Arial Narrow" w:eastAsia="SimSun" w:hAnsi="Arial Narrow" w:cs="Arial"/>
          <w:kern w:val="3"/>
        </w:rPr>
        <w:t>D.Lgs.</w:t>
      </w:r>
      <w:proofErr w:type="spellEnd"/>
      <w:r w:rsidRPr="006732FC">
        <w:rPr>
          <w:rFonts w:ascii="Arial Narrow" w:eastAsia="SimSun" w:hAnsi="Arial Narrow" w:cs="Arial"/>
          <w:kern w:val="3"/>
        </w:rPr>
        <w:t xml:space="preserve"> 14.03.2013 n. 33 </w:t>
      </w:r>
      <w:r w:rsidRPr="006732FC">
        <w:rPr>
          <w:rFonts w:ascii="Arial Narrow" w:hAnsi="Arial Narrow" w:cs="Arial"/>
          <w:kern w:val="3"/>
        </w:rPr>
        <w:t>“</w:t>
      </w:r>
      <w:r w:rsidRPr="006732FC">
        <w:rPr>
          <w:rFonts w:ascii="Arial Narrow" w:hAnsi="Arial Narrow" w:cs="Arial"/>
          <w:i/>
          <w:kern w:val="3"/>
        </w:rPr>
        <w:t xml:space="preserve">Disposizioni in materia di </w:t>
      </w:r>
      <w:proofErr w:type="spellStart"/>
      <w:r w:rsidRPr="006732FC">
        <w:rPr>
          <w:rFonts w:ascii="Arial Narrow" w:hAnsi="Arial Narrow" w:cs="Arial"/>
          <w:i/>
          <w:kern w:val="3"/>
        </w:rPr>
        <w:t>inconferibilità</w:t>
      </w:r>
      <w:proofErr w:type="spellEnd"/>
      <w:r w:rsidRPr="006732FC">
        <w:rPr>
          <w:rFonts w:ascii="Arial Narrow" w:hAnsi="Arial Narrow" w:cs="Arial"/>
          <w:i/>
          <w:kern w:val="3"/>
        </w:rPr>
        <w:t xml:space="preserve"> e incompatibilità di incarichi presso le pubbliche amministrazioni e presso gli enti privati in controllo pubblico, a norma dell’articolo 1, commi 49 e 50, della legge 6 novembre 2012, n. 190</w:t>
      </w:r>
      <w:r w:rsidRPr="006732FC">
        <w:rPr>
          <w:rFonts w:ascii="Arial Narrow" w:hAnsi="Arial Narrow" w:cs="Arial"/>
          <w:kern w:val="3"/>
        </w:rPr>
        <w:t>”.</w:t>
      </w:r>
    </w:p>
    <w:p w14:paraId="52BBAAB7" w14:textId="53228355"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proofErr w:type="spellStart"/>
      <w:r w:rsidRPr="006732FC">
        <w:rPr>
          <w:rFonts w:ascii="Arial Narrow" w:hAnsi="Arial Narrow" w:cs="Arial"/>
          <w:kern w:val="3"/>
        </w:rPr>
        <w:t>D.Lgs.</w:t>
      </w:r>
      <w:proofErr w:type="spellEnd"/>
      <w:r w:rsidRPr="006732FC">
        <w:rPr>
          <w:rFonts w:ascii="Arial Narrow" w:hAnsi="Arial Narrow" w:cs="Arial"/>
          <w:kern w:val="3"/>
        </w:rPr>
        <w:t xml:space="preserve"> 27.10.2009 n. 150 “</w:t>
      </w:r>
      <w:r w:rsidRPr="006732FC">
        <w:rPr>
          <w:rFonts w:ascii="Arial Narrow" w:hAnsi="Arial Narrow" w:cs="Arial"/>
          <w:i/>
          <w:kern w:val="3"/>
        </w:rPr>
        <w:t>Attuazione della legge 4 marzo 2009, n. 15, in materia di ottimizzazione della produttività del lavoro pubblico e di efficienza e trasparenza delle pubbliche amministrazioni</w:t>
      </w:r>
      <w:r w:rsidRPr="006732FC">
        <w:rPr>
          <w:rFonts w:ascii="Arial Narrow" w:hAnsi="Arial Narrow" w:cs="Arial"/>
          <w:kern w:val="3"/>
        </w:rPr>
        <w:t>”.</w:t>
      </w:r>
    </w:p>
    <w:p w14:paraId="04911E0D" w14:textId="6E153D4D"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proofErr w:type="spellStart"/>
      <w:r w:rsidRPr="006732FC">
        <w:rPr>
          <w:rFonts w:ascii="Arial Narrow" w:eastAsia="SimSun" w:hAnsi="Arial Narrow" w:cs="Arial"/>
          <w:kern w:val="3"/>
        </w:rPr>
        <w:t>D.Lgs.</w:t>
      </w:r>
      <w:proofErr w:type="spellEnd"/>
      <w:r w:rsidRPr="006732FC">
        <w:rPr>
          <w:rFonts w:ascii="Arial Narrow" w:eastAsia="SimSun" w:hAnsi="Arial Narrow" w:cs="Arial"/>
          <w:kern w:val="3"/>
        </w:rPr>
        <w:t xml:space="preserve"> 12.04.2006 n. 163 e ss. mm. “</w:t>
      </w:r>
      <w:r w:rsidRPr="006732FC">
        <w:rPr>
          <w:rFonts w:ascii="Arial Narrow" w:eastAsia="SimSun" w:hAnsi="Arial Narrow" w:cs="Arial"/>
          <w:i/>
          <w:kern w:val="3"/>
        </w:rPr>
        <w:t>Codice dei contratti pubblici relativi a lavori, servizi e forniture in attuazione delle direttive 2004/17/CE e 2004/18/CE</w:t>
      </w:r>
      <w:r w:rsidRPr="006732FC">
        <w:rPr>
          <w:rFonts w:ascii="Arial Narrow" w:eastAsia="SimSun" w:hAnsi="Arial Narrow" w:cs="Arial"/>
          <w:kern w:val="3"/>
        </w:rPr>
        <w:t>”.</w:t>
      </w:r>
    </w:p>
    <w:p w14:paraId="4E3A9DF5" w14:textId="04FDCA1D"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proofErr w:type="spellStart"/>
      <w:r w:rsidRPr="006732FC">
        <w:rPr>
          <w:rFonts w:ascii="Arial Narrow" w:eastAsia="SimSun" w:hAnsi="Arial Narrow" w:cs="Arial"/>
          <w:kern w:val="3"/>
        </w:rPr>
        <w:t>D.Lgs.</w:t>
      </w:r>
      <w:proofErr w:type="spellEnd"/>
      <w:r w:rsidRPr="006732FC">
        <w:rPr>
          <w:rFonts w:ascii="Arial Narrow" w:eastAsia="SimSun" w:hAnsi="Arial Narrow" w:cs="Arial"/>
          <w:kern w:val="3"/>
        </w:rPr>
        <w:t xml:space="preserve"> 07.03.2005 n. 82 ss. mm. “</w:t>
      </w:r>
      <w:r w:rsidRPr="006732FC">
        <w:rPr>
          <w:rFonts w:ascii="Arial Narrow" w:eastAsia="SimSun" w:hAnsi="Arial Narrow" w:cs="Arial"/>
          <w:i/>
          <w:kern w:val="3"/>
        </w:rPr>
        <w:t>Codice dell’amministrazione digitale</w:t>
      </w:r>
      <w:r w:rsidRPr="006732FC">
        <w:rPr>
          <w:rFonts w:ascii="Arial Narrow" w:eastAsia="SimSun" w:hAnsi="Arial Narrow" w:cs="Arial"/>
          <w:kern w:val="3"/>
        </w:rPr>
        <w:t>”.</w:t>
      </w:r>
    </w:p>
    <w:p w14:paraId="39CA938D" w14:textId="173F7A74"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proofErr w:type="spellStart"/>
      <w:r w:rsidRPr="006732FC">
        <w:rPr>
          <w:rFonts w:ascii="Arial Narrow" w:eastAsia="SimSun" w:hAnsi="Arial Narrow" w:cs="Arial"/>
          <w:kern w:val="3"/>
        </w:rPr>
        <w:lastRenderedPageBreak/>
        <w:t>D.Lgs.</w:t>
      </w:r>
      <w:proofErr w:type="spellEnd"/>
      <w:r w:rsidRPr="006732FC">
        <w:rPr>
          <w:rFonts w:ascii="Arial Narrow" w:eastAsia="SimSun" w:hAnsi="Arial Narrow" w:cs="Arial"/>
          <w:kern w:val="3"/>
        </w:rPr>
        <w:t xml:space="preserve"> 30.06.2003 n. 196 “</w:t>
      </w:r>
      <w:r w:rsidRPr="006732FC">
        <w:rPr>
          <w:rFonts w:ascii="Arial Narrow" w:eastAsia="SimSun" w:hAnsi="Arial Narrow" w:cs="Arial"/>
          <w:i/>
          <w:kern w:val="3"/>
        </w:rPr>
        <w:t>Codice in materia di protezione dei dati personali</w:t>
      </w:r>
      <w:r w:rsidRPr="006732FC">
        <w:rPr>
          <w:rFonts w:ascii="Arial Narrow" w:eastAsia="SimSun" w:hAnsi="Arial Narrow" w:cs="Arial"/>
          <w:kern w:val="3"/>
        </w:rPr>
        <w:t>”.</w:t>
      </w:r>
    </w:p>
    <w:p w14:paraId="2B8B5001" w14:textId="7949654A"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proofErr w:type="spellStart"/>
      <w:r w:rsidRPr="006732FC">
        <w:rPr>
          <w:rFonts w:ascii="Arial Narrow" w:eastAsia="SimSun" w:hAnsi="Arial Narrow" w:cs="Arial"/>
          <w:kern w:val="3"/>
        </w:rPr>
        <w:t>D.Lgs.</w:t>
      </w:r>
      <w:proofErr w:type="spellEnd"/>
      <w:r w:rsidRPr="006732FC">
        <w:rPr>
          <w:rFonts w:ascii="Arial Narrow" w:eastAsia="SimSun" w:hAnsi="Arial Narrow" w:cs="Arial"/>
          <w:kern w:val="3"/>
        </w:rPr>
        <w:t xml:space="preserve"> 30.03.2001 n. 165 “</w:t>
      </w:r>
      <w:r w:rsidRPr="006732FC">
        <w:rPr>
          <w:rFonts w:ascii="Arial Narrow" w:eastAsia="SimSun" w:hAnsi="Arial Narrow" w:cs="Arial"/>
          <w:i/>
          <w:kern w:val="3"/>
        </w:rPr>
        <w:t>Norme generali sull’ordinamento del lavoro alle dipendenze delle amministrazioni pubbliche</w:t>
      </w:r>
      <w:r w:rsidRPr="006732FC">
        <w:rPr>
          <w:rFonts w:ascii="Arial Narrow" w:eastAsia="SimSun" w:hAnsi="Arial Narrow" w:cs="Arial"/>
          <w:kern w:val="3"/>
        </w:rPr>
        <w:t>”.</w:t>
      </w:r>
    </w:p>
    <w:p w14:paraId="1750ABCA"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D.P.R. 16.04.2013 n. 62 “</w:t>
      </w:r>
      <w:r w:rsidRPr="006732FC">
        <w:rPr>
          <w:rFonts w:ascii="Arial Narrow" w:eastAsia="SimSun" w:hAnsi="Arial Narrow" w:cs="Arial"/>
          <w:i/>
          <w:kern w:val="3"/>
        </w:rPr>
        <w:t>Regolamento recante codice di comportamento dei dipendenti pubblici, a norma dell'articolo 54 del decreto legislativo 30 marzo 2001, n. 165</w:t>
      </w:r>
      <w:r w:rsidRPr="006732FC">
        <w:rPr>
          <w:rFonts w:ascii="Arial Narrow" w:eastAsia="SimSun" w:hAnsi="Arial Narrow" w:cs="Arial"/>
          <w:kern w:val="3"/>
        </w:rPr>
        <w:t>”.</w:t>
      </w:r>
    </w:p>
    <w:p w14:paraId="0CDB250D"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D.P.R. 23.04.2004 n. 108 “</w:t>
      </w:r>
      <w:r w:rsidRPr="006732FC">
        <w:rPr>
          <w:rFonts w:ascii="Arial Narrow" w:eastAsia="SimSun" w:hAnsi="Arial Narrow" w:cs="Arial"/>
          <w:i/>
          <w:iCs/>
          <w:kern w:val="3"/>
        </w:rPr>
        <w:t>Regolamento recante disciplina per l’istituzione, l’organizzazione ed il funzionamento del ruolo dei dirigenti presso le amministrazioni dello Stato, anche ad ordinamento autonomo</w:t>
      </w:r>
      <w:r w:rsidRPr="006732FC">
        <w:rPr>
          <w:rFonts w:ascii="Arial Narrow" w:eastAsia="SimSun" w:hAnsi="Arial Narrow" w:cs="Arial"/>
          <w:kern w:val="3"/>
        </w:rPr>
        <w:t>”.</w:t>
      </w:r>
    </w:p>
    <w:p w14:paraId="4E290DD5"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D.P.R. 07.04.2000 n. 118 “</w:t>
      </w:r>
      <w:r w:rsidRPr="006732FC">
        <w:rPr>
          <w:rFonts w:ascii="Arial Narrow" w:eastAsia="SimSun" w:hAnsi="Arial Narrow" w:cs="Arial"/>
          <w:i/>
          <w:kern w:val="3"/>
        </w:rPr>
        <w:t>Regolamento recante norme per la semplificazione del procedimento per la disciplina degli albi dei beneficiari di provvidenze di natura economica, a norma dell’articolo 20, comma 8, della legge 15 marzo 1997, n. 59</w:t>
      </w:r>
      <w:r w:rsidRPr="006732FC">
        <w:rPr>
          <w:rFonts w:ascii="Arial Narrow" w:eastAsia="SimSun" w:hAnsi="Arial Narrow" w:cs="Arial"/>
          <w:kern w:val="3"/>
        </w:rPr>
        <w:t>”.</w:t>
      </w:r>
    </w:p>
    <w:p w14:paraId="1804815E" w14:textId="0FBFCE15"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Decreto del Presidente della Regione 13 aprile 2006, n. 4/L, recante Approvazione del regolamento di esecuzione concernente la contabilità delle aziende pubbliche di servizi alla persona ai sensi del Titolo III della legge regionale 21 settembre 2005, n. 7, relativa a «Nuovo ordinamento delle istituzioni pubbliche di assistenza e beneficenza - aziende pubbliche di servizi alla persona»</w:t>
      </w:r>
      <w:r w:rsidR="00BB549A" w:rsidRPr="006732FC">
        <w:rPr>
          <w:rFonts w:ascii="Arial Narrow" w:eastAsia="SimSun" w:hAnsi="Arial Narrow" w:cs="Arial"/>
          <w:kern w:val="3"/>
        </w:rPr>
        <w:t>.</w:t>
      </w:r>
    </w:p>
    <w:p w14:paraId="7FE3B695" w14:textId="4C51BB64"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Decreto del Presidente della Regione 17 ottobre 2006, n. 12/L, recante Approvazione del regolamento di esecuzione della legge regionale 21 settembre 2005, n. 7, relativo alla organizzazione generale, all’ordinamento del personale e alla disciplina contrattuale delle aziende pubbliche di servizi alla persona</w:t>
      </w:r>
      <w:r w:rsidR="00BB549A" w:rsidRPr="006732FC">
        <w:rPr>
          <w:rFonts w:ascii="Arial Narrow" w:eastAsia="SimSun" w:hAnsi="Arial Narrow" w:cs="Arial"/>
          <w:kern w:val="3"/>
        </w:rPr>
        <w:t>.</w:t>
      </w:r>
    </w:p>
    <w:p w14:paraId="5DE05E40"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Codice etico funzione pubblica di data 28.11.2000.</w:t>
      </w:r>
    </w:p>
    <w:p w14:paraId="038C9B4A" w14:textId="77777777" w:rsidR="009D6A99" w:rsidRPr="006732FC" w:rsidRDefault="009D6A99" w:rsidP="00966DE7">
      <w:pPr>
        <w:numPr>
          <w:ilvl w:val="0"/>
          <w:numId w:val="24"/>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Codice etico per gli amministratori locali – “</w:t>
      </w:r>
      <w:r w:rsidRPr="006732FC">
        <w:rPr>
          <w:rFonts w:ascii="Arial Narrow" w:eastAsia="SimSun" w:hAnsi="Arial Narrow" w:cs="Arial"/>
          <w:i/>
          <w:kern w:val="3"/>
        </w:rPr>
        <w:t>Carta di Pisa</w:t>
      </w:r>
      <w:r w:rsidRPr="006732FC">
        <w:rPr>
          <w:rFonts w:ascii="Arial Narrow" w:eastAsia="SimSun" w:hAnsi="Arial Narrow" w:cs="Arial"/>
          <w:kern w:val="3"/>
        </w:rPr>
        <w:t>”.</w:t>
      </w:r>
    </w:p>
    <w:p w14:paraId="442E17C9" w14:textId="768EDB45"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Convenzione dell’O.N.U. contro la corruzione, adottata dall’Assemblea Generale dell’Organizzazione in data 31.10.2003 con la risoluzione n. 58/4, sottoscritta dallo Stato italiano in data 09.12.2003 e ratificata con la L. 03.08.2009 n. 116.</w:t>
      </w:r>
    </w:p>
    <w:p w14:paraId="375352CF" w14:textId="77777777"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Intesa di data 24.07.2013 in sede di Conferenza Unificata tra Governo ed Enti Locali, attuativa della L. 06.11.2012 n. 190 (art. 1, commi 60 e 61).</w:t>
      </w:r>
    </w:p>
    <w:p w14:paraId="129CB268" w14:textId="77777777"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Piano nazionale anticorruzione 2013 predisposto dal Dipartimento della Funzione Pubblica, ai sensi della L. 06.11.2012 n. 190, e approvato dalla CIVIT in data 11.09.2013.</w:t>
      </w:r>
    </w:p>
    <w:p w14:paraId="20750624" w14:textId="617ECE24"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Aggiornamento 2015 al Piano Nazionale Anticorruzione, Determinazione ANAC n. 12 del 28 ottobre 2015</w:t>
      </w:r>
      <w:r w:rsidR="00BB549A" w:rsidRPr="006732FC">
        <w:rPr>
          <w:rFonts w:ascii="Arial Narrow" w:eastAsia="SimSun" w:hAnsi="Arial Narrow" w:cs="Arial"/>
          <w:kern w:val="3"/>
        </w:rPr>
        <w:t>.</w:t>
      </w:r>
    </w:p>
    <w:p w14:paraId="44795C0F" w14:textId="30B62B8D"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Piano nazionale anticorruzione 2016, predisposto da ANAC ai sensi della L. 06.11.2012 n. 190, Delibera ANAC n.</w:t>
      </w:r>
      <w:r w:rsidR="00BB549A" w:rsidRPr="006732FC">
        <w:rPr>
          <w:rFonts w:ascii="Arial Narrow" w:eastAsia="SimSun" w:hAnsi="Arial Narrow" w:cs="Arial"/>
          <w:kern w:val="3"/>
        </w:rPr>
        <w:t xml:space="preserve"> </w:t>
      </w:r>
      <w:r w:rsidRPr="006732FC">
        <w:rPr>
          <w:rFonts w:ascii="Arial Narrow" w:eastAsia="SimSun" w:hAnsi="Arial Narrow" w:cs="Arial"/>
          <w:kern w:val="3"/>
        </w:rPr>
        <w:t xml:space="preserve">831 del </w:t>
      </w:r>
      <w:r w:rsidR="00BB549A" w:rsidRPr="006732FC">
        <w:rPr>
          <w:rFonts w:ascii="Arial Narrow" w:eastAsia="SimSun" w:hAnsi="Arial Narrow" w:cs="Arial"/>
          <w:kern w:val="3"/>
        </w:rPr>
        <w:t>0</w:t>
      </w:r>
      <w:r w:rsidRPr="006732FC">
        <w:rPr>
          <w:rFonts w:ascii="Arial Narrow" w:eastAsia="SimSun" w:hAnsi="Arial Narrow" w:cs="Arial"/>
          <w:kern w:val="3"/>
        </w:rPr>
        <w:t>3 agosto 2016</w:t>
      </w:r>
      <w:r w:rsidR="00BB549A" w:rsidRPr="006732FC">
        <w:rPr>
          <w:rFonts w:ascii="Arial Narrow" w:eastAsia="SimSun" w:hAnsi="Arial Narrow" w:cs="Arial"/>
          <w:kern w:val="3"/>
        </w:rPr>
        <w:t>.</w:t>
      </w:r>
    </w:p>
    <w:p w14:paraId="7ECD8223" w14:textId="43459AFB"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Piano nazionale anticorruzione 2017, predisposto da ANAC ai sensi della L. 06.11.2012 n. 190, Delibera ANAC n.</w:t>
      </w:r>
      <w:r w:rsidR="00BB549A" w:rsidRPr="006732FC">
        <w:rPr>
          <w:rFonts w:ascii="Arial Narrow" w:eastAsia="SimSun" w:hAnsi="Arial Narrow" w:cs="Arial"/>
          <w:kern w:val="3"/>
        </w:rPr>
        <w:t xml:space="preserve"> </w:t>
      </w:r>
      <w:r w:rsidRPr="006732FC">
        <w:rPr>
          <w:rFonts w:ascii="Arial Narrow" w:eastAsia="SimSun" w:hAnsi="Arial Narrow" w:cs="Arial"/>
          <w:kern w:val="3"/>
        </w:rPr>
        <w:t xml:space="preserve">1208 del </w:t>
      </w:r>
      <w:r w:rsidR="00BB549A" w:rsidRPr="006732FC">
        <w:rPr>
          <w:rFonts w:ascii="Arial Narrow" w:eastAsia="SimSun" w:hAnsi="Arial Narrow" w:cs="Arial"/>
          <w:kern w:val="3"/>
        </w:rPr>
        <w:t>0</w:t>
      </w:r>
      <w:r w:rsidRPr="006732FC">
        <w:rPr>
          <w:rFonts w:ascii="Arial Narrow" w:eastAsia="SimSun" w:hAnsi="Arial Narrow" w:cs="Arial"/>
          <w:kern w:val="3"/>
        </w:rPr>
        <w:t>3 agosto 2016</w:t>
      </w:r>
      <w:r w:rsidR="00BB549A" w:rsidRPr="006732FC">
        <w:rPr>
          <w:rFonts w:ascii="Arial Narrow" w:eastAsia="SimSun" w:hAnsi="Arial Narrow" w:cs="Arial"/>
          <w:kern w:val="3"/>
        </w:rPr>
        <w:t>.</w:t>
      </w:r>
    </w:p>
    <w:p w14:paraId="2D067EFD" w14:textId="2F8114A3"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Delibera ANAC n. 1134 dell’</w:t>
      </w:r>
      <w:r w:rsidR="00BB549A" w:rsidRPr="006732FC">
        <w:rPr>
          <w:rFonts w:ascii="Arial Narrow" w:eastAsia="SimSun" w:hAnsi="Arial Narrow" w:cs="Arial"/>
          <w:kern w:val="3"/>
        </w:rPr>
        <w:t>0</w:t>
      </w:r>
      <w:r w:rsidRPr="006732FC">
        <w:rPr>
          <w:rFonts w:ascii="Arial Narrow" w:eastAsia="SimSun" w:hAnsi="Arial Narrow" w:cs="Arial"/>
          <w:kern w:val="3"/>
        </w:rPr>
        <w:t>8 novembre 2017</w:t>
      </w:r>
      <w:r w:rsidR="00BB549A" w:rsidRPr="006732FC">
        <w:rPr>
          <w:rFonts w:ascii="Arial Narrow" w:eastAsia="SimSun" w:hAnsi="Arial Narrow" w:cs="Arial"/>
          <w:kern w:val="3"/>
        </w:rPr>
        <w:t>.</w:t>
      </w:r>
    </w:p>
    <w:p w14:paraId="6D427691" w14:textId="77777777"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Circolari n. 1 di data 25.01.2013 e n. 2 di data 29.07.2013 della Presidenza del Consiglio dei Ministri – Dipartimento della Funzione Pubblica.</w:t>
      </w:r>
    </w:p>
    <w:p w14:paraId="29CB7D88" w14:textId="77777777"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Linee di indirizzo del Comitato interministeriale (D.P.C.M. 16.01.2013) per la predisposizione, da parte del Dipartimento della Funzione Pubblica, del Piano nazionale anticorruzione di cui alla L. 06.11.2012 n. 190.</w:t>
      </w:r>
    </w:p>
    <w:p w14:paraId="7E9B90C3" w14:textId="77777777"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 xml:space="preserve">D.P.C.M. 18.04.2013 attinente </w:t>
      </w:r>
      <w:proofErr w:type="gramStart"/>
      <w:r w:rsidRPr="006732FC">
        <w:rPr>
          <w:rFonts w:ascii="Arial Narrow" w:eastAsia="SimSun" w:hAnsi="Arial Narrow" w:cs="Arial"/>
          <w:kern w:val="3"/>
        </w:rPr>
        <w:t>le</w:t>
      </w:r>
      <w:proofErr w:type="gramEnd"/>
      <w:r w:rsidRPr="006732FC">
        <w:rPr>
          <w:rFonts w:ascii="Arial Narrow" w:eastAsia="SimSun" w:hAnsi="Arial Narrow" w:cs="Arial"/>
          <w:kern w:val="3"/>
        </w:rPr>
        <w:t xml:space="preserve"> modalità per l'istituzione e l'aggiornamento degli elenchi dei fornitori, prestatori di servizi ed esecutori non soggetti a tentativo di infiltrazione mafiosa, di cui all'art. 1, comma 52, della L. 06.11.2012 n. 190.</w:t>
      </w:r>
    </w:p>
    <w:p w14:paraId="310D782F" w14:textId="77777777"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Delibera CIVIT n. 72/2013 con cui è stato approvato il Piano nazionale anticorruzione predisposto dal Dipartimento della Funzione Pubblica.</w:t>
      </w:r>
    </w:p>
    <w:p w14:paraId="6CC879EA" w14:textId="77777777"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Delibera CIVIT n. 15/2013 in tema di organo competente a nominare il Responsabile della prevenzione della corruzione nei comuni.</w:t>
      </w:r>
    </w:p>
    <w:p w14:paraId="61F9F3DA" w14:textId="77777777"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Delibera CIVIT n. 2/2012 “Linee guida per il miglioramento della predisposizione e dell’aggiornamento del Programma triennale per la trasparenza e l’integrità”.</w:t>
      </w:r>
    </w:p>
    <w:p w14:paraId="4D0CD720" w14:textId="77777777" w:rsidR="009D6A99" w:rsidRPr="006732FC" w:rsidRDefault="009D6A99" w:rsidP="00966DE7">
      <w:pPr>
        <w:numPr>
          <w:ilvl w:val="0"/>
          <w:numId w:val="23"/>
        </w:numPr>
        <w:autoSpaceDN w:val="0"/>
        <w:spacing w:after="120" w:line="240" w:lineRule="auto"/>
        <w:ind w:left="284" w:hanging="284"/>
        <w:jc w:val="both"/>
        <w:textAlignment w:val="baseline"/>
        <w:rPr>
          <w:rFonts w:ascii="Arial Narrow" w:eastAsia="SimSun" w:hAnsi="Arial Narrow" w:cs="Arial"/>
          <w:kern w:val="3"/>
        </w:rPr>
      </w:pPr>
      <w:r w:rsidRPr="006732FC">
        <w:rPr>
          <w:rFonts w:ascii="Arial Narrow" w:eastAsia="SimSun" w:hAnsi="Arial Narrow" w:cs="Arial"/>
          <w:kern w:val="3"/>
        </w:rPr>
        <w:t>Delibera CIVIT n. 105/2010 “Linee guida per la predisposizione del Programma triennale per la trasparenza e l’integrità (art. 13, comma 6, lettera e, del decreto legislativo 27 ottobre 2009, n. 150)”.</w:t>
      </w:r>
    </w:p>
    <w:p w14:paraId="705BB86B" w14:textId="590F3623" w:rsidR="009D6A99" w:rsidRPr="0075106A" w:rsidRDefault="008E5F5D" w:rsidP="00267C92">
      <w:pPr>
        <w:jc w:val="both"/>
        <w:rPr>
          <w:rFonts w:ascii="Arial Narrow" w:hAnsi="Arial Narrow" w:cs="Arial"/>
          <w:sz w:val="28"/>
          <w:szCs w:val="28"/>
        </w:rPr>
      </w:pPr>
      <w:r w:rsidRPr="0075106A">
        <w:rPr>
          <w:rFonts w:ascii="Arial Narrow" w:hAnsi="Arial Narrow" w:cs="Arial"/>
          <w:sz w:val="28"/>
          <w:szCs w:val="28"/>
        </w:rPr>
        <w:br w:type="page"/>
      </w:r>
      <w:bookmarkStart w:id="38" w:name="_Toc112928059"/>
    </w:p>
    <w:p w14:paraId="320CE64B" w14:textId="77777777" w:rsidR="00657C89" w:rsidRPr="0075106A" w:rsidRDefault="00657C89" w:rsidP="00657C89">
      <w:pPr>
        <w:pBdr>
          <w:top w:val="single" w:sz="4" w:space="1" w:color="auto"/>
          <w:left w:val="single" w:sz="4" w:space="4" w:color="auto"/>
          <w:bottom w:val="single" w:sz="4" w:space="1" w:color="auto"/>
          <w:right w:val="single" w:sz="4" w:space="4" w:color="auto"/>
        </w:pBdr>
        <w:spacing w:before="120" w:after="120"/>
        <w:jc w:val="both"/>
        <w:rPr>
          <w:rFonts w:ascii="Arial Narrow" w:eastAsia="Calibri" w:hAnsi="Arial Narrow" w:cs="Arial"/>
          <w:b/>
          <w:bCs/>
          <w:sz w:val="2"/>
          <w:szCs w:val="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F0F59A" w14:textId="77777777" w:rsidR="00F4524C" w:rsidRDefault="00F4524C" w:rsidP="00F4524C">
      <w:pPr>
        <w:pBdr>
          <w:top w:val="single" w:sz="4" w:space="1" w:color="auto"/>
          <w:left w:val="single" w:sz="4" w:space="4" w:color="auto"/>
          <w:bottom w:val="single" w:sz="4" w:space="1" w:color="auto"/>
          <w:right w:val="single" w:sz="4" w:space="4" w:color="auto"/>
        </w:pBdr>
        <w:spacing w:after="0"/>
        <w:jc w:val="center"/>
        <w:rPr>
          <w:rFonts w:ascii="Arial Narrow" w:eastAsia="Calibri" w:hAnsi="Arial Narrow" w:cs="Arial"/>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93E489" w14:textId="013E6D3A" w:rsidR="00FA3F25" w:rsidRDefault="009A59D1" w:rsidP="00F4524C">
      <w:pPr>
        <w:pBdr>
          <w:top w:val="single" w:sz="4" w:space="1" w:color="auto"/>
          <w:left w:val="single" w:sz="4" w:space="4" w:color="auto"/>
          <w:bottom w:val="single" w:sz="4" w:space="1" w:color="auto"/>
          <w:right w:val="single" w:sz="4" w:space="4" w:color="auto"/>
        </w:pBdr>
        <w:spacing w:after="0"/>
        <w:jc w:val="center"/>
        <w:rPr>
          <w:rFonts w:ascii="Arial Narrow" w:eastAsia="Calibri" w:hAnsi="Arial Narrow" w:cs="Arial"/>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106A">
        <w:rPr>
          <w:rFonts w:ascii="Arial Narrow" w:eastAsia="Calibri" w:hAnsi="Arial Narrow" w:cs="Arial"/>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00FA3F25" w:rsidRPr="0075106A">
        <w:rPr>
          <w:rFonts w:ascii="Arial Narrow" w:eastAsia="Calibri" w:hAnsi="Arial Narrow" w:cs="Arial"/>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SEZIONE: ORGANIZZAZIONE E CAPITALE UMANO</w:t>
      </w:r>
    </w:p>
    <w:p w14:paraId="1E882EDA" w14:textId="77777777" w:rsidR="00F4524C" w:rsidRPr="0075106A" w:rsidRDefault="00F4524C" w:rsidP="00F4524C">
      <w:pPr>
        <w:pBdr>
          <w:top w:val="single" w:sz="4" w:space="1" w:color="auto"/>
          <w:left w:val="single" w:sz="4" w:space="4" w:color="auto"/>
          <w:bottom w:val="single" w:sz="4" w:space="1" w:color="auto"/>
          <w:right w:val="single" w:sz="4" w:space="4" w:color="auto"/>
        </w:pBdr>
        <w:spacing w:after="0"/>
        <w:jc w:val="center"/>
        <w:rPr>
          <w:rFonts w:ascii="Arial Narrow" w:eastAsia="Calibri" w:hAnsi="Arial Narrow" w:cs="Arial"/>
          <w:b/>
          <w:bCs/>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7FCD50" w14:textId="77777777" w:rsidR="00657C89" w:rsidRPr="0075106A" w:rsidRDefault="00657C89" w:rsidP="00657C89">
      <w:pPr>
        <w:pBdr>
          <w:top w:val="single" w:sz="4" w:space="1" w:color="auto"/>
          <w:left w:val="single" w:sz="4" w:space="4" w:color="auto"/>
          <w:bottom w:val="single" w:sz="4" w:space="1" w:color="auto"/>
          <w:right w:val="single" w:sz="4" w:space="4" w:color="auto"/>
        </w:pBdr>
        <w:spacing w:before="120" w:after="120"/>
        <w:jc w:val="both"/>
        <w:rPr>
          <w:rFonts w:ascii="Arial Narrow" w:hAnsi="Arial Narrow" w:cs="Arial"/>
          <w:b/>
          <w:bCs/>
          <w:sz w:val="2"/>
          <w:szCs w:val="2"/>
        </w:rPr>
      </w:pPr>
    </w:p>
    <w:p w14:paraId="10B7885B" w14:textId="77777777" w:rsidR="00702E5F" w:rsidRPr="0075106A" w:rsidRDefault="00702E5F" w:rsidP="009A59D1">
      <w:pPr>
        <w:spacing w:after="120" w:line="240" w:lineRule="auto"/>
        <w:ind w:right="851"/>
        <w:jc w:val="both"/>
        <w:rPr>
          <w:rFonts w:ascii="Arial Narrow" w:hAnsi="Arial Narrow" w:cs="Arial"/>
          <w:b/>
          <w:bCs/>
          <w:sz w:val="32"/>
          <w:szCs w:val="32"/>
        </w:rPr>
      </w:pPr>
    </w:p>
    <w:p w14:paraId="1DD6B3EF" w14:textId="58CECDBC" w:rsidR="00B27F45" w:rsidRPr="0075106A" w:rsidRDefault="009A59D1" w:rsidP="009A59D1">
      <w:pPr>
        <w:spacing w:after="120" w:line="240" w:lineRule="auto"/>
        <w:ind w:right="851"/>
        <w:jc w:val="both"/>
        <w:rPr>
          <w:rFonts w:ascii="Arial Narrow" w:hAnsi="Arial Narrow" w:cs="Arial"/>
          <w:b/>
          <w:bCs/>
          <w:sz w:val="32"/>
          <w:szCs w:val="32"/>
        </w:rPr>
      </w:pPr>
      <w:r w:rsidRPr="0075106A">
        <w:rPr>
          <w:rFonts w:ascii="Arial Narrow" w:hAnsi="Arial Narrow" w:cs="Arial"/>
          <w:b/>
          <w:bCs/>
          <w:sz w:val="32"/>
          <w:szCs w:val="32"/>
        </w:rPr>
        <w:t xml:space="preserve">3.1 </w:t>
      </w:r>
      <w:r w:rsidR="00B27F45" w:rsidRPr="0075106A">
        <w:rPr>
          <w:rFonts w:ascii="Arial Narrow" w:hAnsi="Arial Narrow" w:cs="Arial"/>
          <w:b/>
          <w:bCs/>
          <w:sz w:val="32"/>
          <w:szCs w:val="32"/>
        </w:rPr>
        <w:t>Struttura organizzativa</w:t>
      </w:r>
    </w:p>
    <w:p w14:paraId="394CBC6A" w14:textId="4BEA5429" w:rsidR="00B27F45" w:rsidRPr="00F4524C" w:rsidRDefault="00B27F45" w:rsidP="00702E5F">
      <w:pPr>
        <w:spacing w:after="120" w:line="240" w:lineRule="auto"/>
        <w:ind w:right="851"/>
        <w:jc w:val="both"/>
        <w:rPr>
          <w:rFonts w:ascii="Arial Narrow" w:hAnsi="Arial Narrow" w:cs="Arial"/>
        </w:rPr>
      </w:pPr>
      <w:r w:rsidRPr="00F4524C">
        <w:rPr>
          <w:rFonts w:ascii="Arial Narrow" w:hAnsi="Arial Narrow" w:cs="Arial"/>
        </w:rPr>
        <w:t>La struttura organizzativa è riassunta nella seguente tabella esplicativa:</w:t>
      </w:r>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3"/>
        <w:gridCol w:w="1134"/>
        <w:gridCol w:w="1842"/>
        <w:gridCol w:w="1701"/>
        <w:gridCol w:w="1418"/>
      </w:tblGrid>
      <w:tr w:rsidR="006646E5" w:rsidRPr="00F4524C" w14:paraId="4EE059E3" w14:textId="77777777" w:rsidTr="00083D34">
        <w:trPr>
          <w:trHeight w:val="434"/>
        </w:trPr>
        <w:tc>
          <w:tcPr>
            <w:tcW w:w="3883" w:type="dxa"/>
            <w:vAlign w:val="center"/>
          </w:tcPr>
          <w:p w14:paraId="4C86D349" w14:textId="77777777" w:rsidR="006646E5" w:rsidRPr="00F4524C" w:rsidRDefault="006646E5" w:rsidP="00F4524C">
            <w:pPr>
              <w:autoSpaceDE w:val="0"/>
              <w:autoSpaceDN w:val="0"/>
              <w:adjustRightInd w:val="0"/>
              <w:spacing w:after="0" w:line="240" w:lineRule="auto"/>
              <w:jc w:val="center"/>
              <w:rPr>
                <w:rFonts w:ascii="Arial Narrow" w:hAnsi="Arial Narrow" w:cs="Arial"/>
                <w:b/>
                <w:bCs/>
              </w:rPr>
            </w:pPr>
            <w:r w:rsidRPr="00F4524C">
              <w:rPr>
                <w:rFonts w:ascii="Arial Narrow" w:hAnsi="Arial Narrow" w:cs="Arial"/>
                <w:b/>
                <w:bCs/>
              </w:rPr>
              <w:t>Categoria /mansione</w:t>
            </w:r>
          </w:p>
        </w:tc>
        <w:tc>
          <w:tcPr>
            <w:tcW w:w="1134" w:type="dxa"/>
            <w:vAlign w:val="center"/>
          </w:tcPr>
          <w:p w14:paraId="6B648344" w14:textId="77777777" w:rsidR="006646E5" w:rsidRPr="00F4524C" w:rsidRDefault="006646E5" w:rsidP="00F4524C">
            <w:pPr>
              <w:autoSpaceDE w:val="0"/>
              <w:autoSpaceDN w:val="0"/>
              <w:adjustRightInd w:val="0"/>
              <w:spacing w:after="0" w:line="240" w:lineRule="auto"/>
              <w:ind w:right="-140"/>
              <w:rPr>
                <w:rFonts w:ascii="Arial Narrow" w:hAnsi="Arial Narrow" w:cs="Arial"/>
                <w:b/>
                <w:bCs/>
              </w:rPr>
            </w:pPr>
            <w:r w:rsidRPr="00F4524C">
              <w:rPr>
                <w:rFonts w:ascii="Arial Narrow" w:hAnsi="Arial Narrow" w:cs="Arial"/>
                <w:b/>
                <w:bCs/>
              </w:rPr>
              <w:t>Numero</w:t>
            </w:r>
          </w:p>
        </w:tc>
        <w:tc>
          <w:tcPr>
            <w:tcW w:w="1842" w:type="dxa"/>
            <w:vAlign w:val="center"/>
          </w:tcPr>
          <w:p w14:paraId="4AC19354" w14:textId="77777777" w:rsidR="00083D34" w:rsidRPr="00F4524C" w:rsidRDefault="006646E5" w:rsidP="00F4524C">
            <w:pPr>
              <w:autoSpaceDE w:val="0"/>
              <w:autoSpaceDN w:val="0"/>
              <w:adjustRightInd w:val="0"/>
              <w:spacing w:after="0" w:line="240" w:lineRule="auto"/>
              <w:ind w:right="-102" w:hanging="112"/>
              <w:jc w:val="center"/>
              <w:rPr>
                <w:rFonts w:ascii="Arial Narrow" w:hAnsi="Arial Narrow" w:cs="Arial"/>
                <w:b/>
                <w:bCs/>
              </w:rPr>
            </w:pPr>
            <w:r w:rsidRPr="00F4524C">
              <w:rPr>
                <w:rFonts w:ascii="Arial Narrow" w:hAnsi="Arial Narrow" w:cs="Arial"/>
                <w:b/>
                <w:bCs/>
              </w:rPr>
              <w:t>Tempo</w:t>
            </w:r>
          </w:p>
          <w:p w14:paraId="0A0CA930" w14:textId="7F3DD075" w:rsidR="006646E5" w:rsidRPr="00F4524C" w:rsidRDefault="006646E5" w:rsidP="00F4524C">
            <w:pPr>
              <w:autoSpaceDE w:val="0"/>
              <w:autoSpaceDN w:val="0"/>
              <w:adjustRightInd w:val="0"/>
              <w:spacing w:after="0" w:line="240" w:lineRule="auto"/>
              <w:ind w:right="-102" w:hanging="112"/>
              <w:jc w:val="center"/>
              <w:rPr>
                <w:rFonts w:ascii="Arial Narrow" w:hAnsi="Arial Narrow" w:cs="Arial"/>
                <w:b/>
                <w:bCs/>
              </w:rPr>
            </w:pPr>
            <w:r w:rsidRPr="00F4524C">
              <w:rPr>
                <w:rFonts w:ascii="Arial Narrow" w:hAnsi="Arial Narrow" w:cs="Arial"/>
                <w:b/>
                <w:bCs/>
              </w:rPr>
              <w:t>indeterminato</w:t>
            </w:r>
          </w:p>
        </w:tc>
        <w:tc>
          <w:tcPr>
            <w:tcW w:w="1701" w:type="dxa"/>
            <w:vAlign w:val="center"/>
          </w:tcPr>
          <w:p w14:paraId="1E7508EA" w14:textId="77777777" w:rsidR="00083D34" w:rsidRPr="00F4524C" w:rsidRDefault="006646E5" w:rsidP="00F4524C">
            <w:pPr>
              <w:autoSpaceDE w:val="0"/>
              <w:autoSpaceDN w:val="0"/>
              <w:adjustRightInd w:val="0"/>
              <w:spacing w:after="0" w:line="240" w:lineRule="auto"/>
              <w:jc w:val="center"/>
              <w:rPr>
                <w:rFonts w:ascii="Arial Narrow" w:hAnsi="Arial Narrow" w:cs="Arial"/>
                <w:b/>
                <w:bCs/>
              </w:rPr>
            </w:pPr>
            <w:r w:rsidRPr="00F4524C">
              <w:rPr>
                <w:rFonts w:ascii="Arial Narrow" w:hAnsi="Arial Narrow" w:cs="Arial"/>
                <w:b/>
                <w:bCs/>
              </w:rPr>
              <w:t xml:space="preserve">Tempo </w:t>
            </w:r>
          </w:p>
          <w:p w14:paraId="22C3560E" w14:textId="2FC11CA7" w:rsidR="006646E5" w:rsidRPr="00F4524C" w:rsidRDefault="006646E5" w:rsidP="00F4524C">
            <w:pPr>
              <w:autoSpaceDE w:val="0"/>
              <w:autoSpaceDN w:val="0"/>
              <w:adjustRightInd w:val="0"/>
              <w:spacing w:after="0" w:line="240" w:lineRule="auto"/>
              <w:jc w:val="center"/>
              <w:rPr>
                <w:rFonts w:ascii="Arial Narrow" w:hAnsi="Arial Narrow" w:cs="Arial"/>
                <w:b/>
                <w:bCs/>
              </w:rPr>
            </w:pPr>
            <w:r w:rsidRPr="00F4524C">
              <w:rPr>
                <w:rFonts w:ascii="Arial Narrow" w:hAnsi="Arial Narrow" w:cs="Arial"/>
                <w:b/>
                <w:bCs/>
              </w:rPr>
              <w:t>determinato</w:t>
            </w:r>
          </w:p>
        </w:tc>
        <w:tc>
          <w:tcPr>
            <w:tcW w:w="1418" w:type="dxa"/>
            <w:vAlign w:val="center"/>
          </w:tcPr>
          <w:p w14:paraId="5BC17E31" w14:textId="77777777" w:rsidR="00083D34" w:rsidRPr="00F4524C" w:rsidRDefault="006646E5" w:rsidP="00F4524C">
            <w:pPr>
              <w:autoSpaceDE w:val="0"/>
              <w:autoSpaceDN w:val="0"/>
              <w:adjustRightInd w:val="0"/>
              <w:spacing w:after="0" w:line="240" w:lineRule="auto"/>
              <w:ind w:left="-114" w:right="-101"/>
              <w:jc w:val="center"/>
              <w:rPr>
                <w:rFonts w:ascii="Arial Narrow" w:hAnsi="Arial Narrow" w:cs="Arial"/>
                <w:b/>
                <w:bCs/>
              </w:rPr>
            </w:pPr>
            <w:r w:rsidRPr="00F4524C">
              <w:rPr>
                <w:rFonts w:ascii="Arial Narrow" w:hAnsi="Arial Narrow" w:cs="Arial"/>
                <w:b/>
                <w:bCs/>
              </w:rPr>
              <w:t xml:space="preserve">Ore </w:t>
            </w:r>
          </w:p>
          <w:p w14:paraId="3AC912BB" w14:textId="0AE3AF1C" w:rsidR="006646E5" w:rsidRPr="00F4524C" w:rsidRDefault="006646E5" w:rsidP="00F4524C">
            <w:pPr>
              <w:autoSpaceDE w:val="0"/>
              <w:autoSpaceDN w:val="0"/>
              <w:adjustRightInd w:val="0"/>
              <w:spacing w:after="0" w:line="240" w:lineRule="auto"/>
              <w:ind w:left="-114" w:right="-101"/>
              <w:jc w:val="center"/>
              <w:rPr>
                <w:rFonts w:ascii="Arial Narrow" w:hAnsi="Arial Narrow" w:cs="Arial"/>
                <w:b/>
                <w:bCs/>
              </w:rPr>
            </w:pPr>
            <w:r w:rsidRPr="00F4524C">
              <w:rPr>
                <w:rFonts w:ascii="Arial Narrow" w:hAnsi="Arial Narrow" w:cs="Arial"/>
                <w:b/>
                <w:bCs/>
              </w:rPr>
              <w:t>settimanali</w:t>
            </w:r>
          </w:p>
        </w:tc>
      </w:tr>
      <w:tr w:rsidR="006646E5" w:rsidRPr="00F4524C" w14:paraId="045FFBC9" w14:textId="77777777" w:rsidTr="00083D34">
        <w:trPr>
          <w:trHeight w:val="434"/>
        </w:trPr>
        <w:tc>
          <w:tcPr>
            <w:tcW w:w="3883" w:type="dxa"/>
            <w:vAlign w:val="center"/>
          </w:tcPr>
          <w:p w14:paraId="0FE53E06" w14:textId="711B042E" w:rsidR="006646E5" w:rsidRPr="00F4524C" w:rsidRDefault="006646E5" w:rsidP="00083D34">
            <w:pPr>
              <w:autoSpaceDE w:val="0"/>
              <w:autoSpaceDN w:val="0"/>
              <w:adjustRightInd w:val="0"/>
              <w:spacing w:before="60" w:after="60" w:line="240" w:lineRule="auto"/>
              <w:rPr>
                <w:rFonts w:ascii="Arial Narrow" w:hAnsi="Arial Narrow" w:cs="Arial"/>
                <w:sz w:val="20"/>
                <w:szCs w:val="20"/>
              </w:rPr>
            </w:pPr>
            <w:r w:rsidRPr="00F4524C">
              <w:rPr>
                <w:rFonts w:ascii="Arial Narrow" w:hAnsi="Arial Narrow" w:cs="Arial"/>
                <w:sz w:val="20"/>
                <w:szCs w:val="20"/>
              </w:rPr>
              <w:t xml:space="preserve">SEGRETARIO * </w:t>
            </w:r>
            <w:r w:rsidR="008B5230" w:rsidRPr="00F4524C">
              <w:rPr>
                <w:rFonts w:ascii="Arial Narrow" w:hAnsi="Arial Narrow" w:cs="Arial"/>
                <w:sz w:val="20"/>
                <w:szCs w:val="20"/>
              </w:rPr>
              <w:t>attualmente a scavalco proveniente dal Comune di Novella</w:t>
            </w:r>
          </w:p>
        </w:tc>
        <w:tc>
          <w:tcPr>
            <w:tcW w:w="1134" w:type="dxa"/>
            <w:vAlign w:val="center"/>
          </w:tcPr>
          <w:p w14:paraId="68891683"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0</w:t>
            </w:r>
          </w:p>
        </w:tc>
        <w:tc>
          <w:tcPr>
            <w:tcW w:w="1842" w:type="dxa"/>
            <w:vAlign w:val="center"/>
          </w:tcPr>
          <w:p w14:paraId="6E31917A"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0</w:t>
            </w:r>
          </w:p>
        </w:tc>
        <w:tc>
          <w:tcPr>
            <w:tcW w:w="1701" w:type="dxa"/>
            <w:vAlign w:val="center"/>
          </w:tcPr>
          <w:p w14:paraId="7EA6F91E"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0</w:t>
            </w:r>
          </w:p>
        </w:tc>
        <w:tc>
          <w:tcPr>
            <w:tcW w:w="1418" w:type="dxa"/>
            <w:vAlign w:val="center"/>
          </w:tcPr>
          <w:p w14:paraId="66AFE137"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p>
        </w:tc>
      </w:tr>
      <w:tr w:rsidR="006646E5" w:rsidRPr="00F4524C" w14:paraId="64A61159" w14:textId="77777777" w:rsidTr="00083D34">
        <w:trPr>
          <w:trHeight w:val="340"/>
        </w:trPr>
        <w:tc>
          <w:tcPr>
            <w:tcW w:w="3883" w:type="dxa"/>
            <w:vAlign w:val="center"/>
          </w:tcPr>
          <w:p w14:paraId="714B0AB5" w14:textId="77777777" w:rsidR="006646E5" w:rsidRPr="00F4524C" w:rsidRDefault="006646E5" w:rsidP="00083D34">
            <w:pPr>
              <w:autoSpaceDE w:val="0"/>
              <w:autoSpaceDN w:val="0"/>
              <w:adjustRightInd w:val="0"/>
              <w:spacing w:before="60" w:after="60" w:line="240" w:lineRule="auto"/>
              <w:rPr>
                <w:rFonts w:ascii="Arial Narrow" w:hAnsi="Arial Narrow" w:cs="Arial"/>
                <w:sz w:val="20"/>
                <w:szCs w:val="20"/>
              </w:rPr>
            </w:pPr>
            <w:r w:rsidRPr="00F4524C">
              <w:rPr>
                <w:rFonts w:ascii="Arial Narrow" w:hAnsi="Arial Narrow" w:cs="Arial"/>
                <w:sz w:val="20"/>
                <w:szCs w:val="20"/>
              </w:rPr>
              <w:t>Categoria Ce/Servizi demografici</w:t>
            </w:r>
          </w:p>
        </w:tc>
        <w:tc>
          <w:tcPr>
            <w:tcW w:w="1134" w:type="dxa"/>
            <w:vAlign w:val="center"/>
          </w:tcPr>
          <w:p w14:paraId="66E6C6E6"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1</w:t>
            </w:r>
          </w:p>
        </w:tc>
        <w:tc>
          <w:tcPr>
            <w:tcW w:w="1842" w:type="dxa"/>
            <w:vAlign w:val="center"/>
          </w:tcPr>
          <w:p w14:paraId="3E695D37"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1</w:t>
            </w:r>
          </w:p>
        </w:tc>
        <w:tc>
          <w:tcPr>
            <w:tcW w:w="1701" w:type="dxa"/>
            <w:vAlign w:val="center"/>
          </w:tcPr>
          <w:p w14:paraId="6B29E3E4"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0</w:t>
            </w:r>
          </w:p>
        </w:tc>
        <w:tc>
          <w:tcPr>
            <w:tcW w:w="1418" w:type="dxa"/>
            <w:vAlign w:val="center"/>
          </w:tcPr>
          <w:p w14:paraId="411884A9"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28</w:t>
            </w:r>
          </w:p>
        </w:tc>
      </w:tr>
      <w:tr w:rsidR="006646E5" w:rsidRPr="00F4524C" w14:paraId="2209E65D" w14:textId="77777777" w:rsidTr="00083D34">
        <w:trPr>
          <w:trHeight w:val="340"/>
        </w:trPr>
        <w:tc>
          <w:tcPr>
            <w:tcW w:w="3883" w:type="dxa"/>
            <w:vAlign w:val="center"/>
          </w:tcPr>
          <w:p w14:paraId="51F467E3" w14:textId="77777777" w:rsidR="006646E5" w:rsidRPr="00F4524C" w:rsidRDefault="006646E5" w:rsidP="00083D34">
            <w:pPr>
              <w:autoSpaceDE w:val="0"/>
              <w:autoSpaceDN w:val="0"/>
              <w:adjustRightInd w:val="0"/>
              <w:spacing w:before="60" w:after="60" w:line="240" w:lineRule="auto"/>
              <w:rPr>
                <w:rFonts w:ascii="Arial Narrow" w:hAnsi="Arial Narrow" w:cs="Arial"/>
                <w:sz w:val="20"/>
                <w:szCs w:val="20"/>
              </w:rPr>
            </w:pPr>
            <w:r w:rsidRPr="00F4524C">
              <w:rPr>
                <w:rFonts w:ascii="Arial Narrow" w:hAnsi="Arial Narrow" w:cs="Arial"/>
                <w:sz w:val="20"/>
                <w:szCs w:val="20"/>
              </w:rPr>
              <w:t>Categoria Ce/Servizio finanziario</w:t>
            </w:r>
          </w:p>
        </w:tc>
        <w:tc>
          <w:tcPr>
            <w:tcW w:w="1134" w:type="dxa"/>
            <w:vAlign w:val="center"/>
          </w:tcPr>
          <w:p w14:paraId="2842402A"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0</w:t>
            </w:r>
          </w:p>
        </w:tc>
        <w:tc>
          <w:tcPr>
            <w:tcW w:w="1842" w:type="dxa"/>
            <w:vAlign w:val="center"/>
          </w:tcPr>
          <w:p w14:paraId="10A456CA"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0</w:t>
            </w:r>
          </w:p>
        </w:tc>
        <w:tc>
          <w:tcPr>
            <w:tcW w:w="1701" w:type="dxa"/>
            <w:vAlign w:val="center"/>
          </w:tcPr>
          <w:p w14:paraId="0BA23A75"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0</w:t>
            </w:r>
          </w:p>
        </w:tc>
        <w:tc>
          <w:tcPr>
            <w:tcW w:w="1418" w:type="dxa"/>
            <w:vAlign w:val="center"/>
          </w:tcPr>
          <w:p w14:paraId="69A96162"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p>
        </w:tc>
      </w:tr>
      <w:tr w:rsidR="006646E5" w:rsidRPr="00F4524C" w14:paraId="68920B19" w14:textId="77777777" w:rsidTr="00083D34">
        <w:trPr>
          <w:trHeight w:val="340"/>
        </w:trPr>
        <w:tc>
          <w:tcPr>
            <w:tcW w:w="3883" w:type="dxa"/>
            <w:vAlign w:val="center"/>
          </w:tcPr>
          <w:p w14:paraId="70D737A1" w14:textId="3CF3EF5F" w:rsidR="006646E5" w:rsidRPr="00F4524C" w:rsidRDefault="006646E5" w:rsidP="00083D34">
            <w:pPr>
              <w:autoSpaceDE w:val="0"/>
              <w:autoSpaceDN w:val="0"/>
              <w:adjustRightInd w:val="0"/>
              <w:spacing w:before="60" w:after="60" w:line="240" w:lineRule="auto"/>
              <w:rPr>
                <w:rFonts w:ascii="Arial Narrow" w:hAnsi="Arial Narrow" w:cs="Arial"/>
                <w:sz w:val="20"/>
                <w:szCs w:val="20"/>
              </w:rPr>
            </w:pPr>
            <w:r w:rsidRPr="00F4524C">
              <w:rPr>
                <w:rFonts w:ascii="Arial Narrow" w:hAnsi="Arial Narrow" w:cs="Arial"/>
                <w:sz w:val="20"/>
                <w:szCs w:val="20"/>
              </w:rPr>
              <w:t>Categoria C</w:t>
            </w:r>
            <w:r w:rsidR="000E728C" w:rsidRPr="00F4524C">
              <w:rPr>
                <w:rFonts w:ascii="Arial Narrow" w:hAnsi="Arial Narrow" w:cs="Arial"/>
                <w:sz w:val="20"/>
                <w:szCs w:val="20"/>
              </w:rPr>
              <w:t>e</w:t>
            </w:r>
            <w:r w:rsidRPr="00F4524C">
              <w:rPr>
                <w:rFonts w:ascii="Arial Narrow" w:hAnsi="Arial Narrow" w:cs="Arial"/>
                <w:sz w:val="20"/>
                <w:szCs w:val="20"/>
              </w:rPr>
              <w:t xml:space="preserve">/Servizio tecnico </w:t>
            </w:r>
          </w:p>
        </w:tc>
        <w:tc>
          <w:tcPr>
            <w:tcW w:w="1134" w:type="dxa"/>
            <w:vAlign w:val="center"/>
          </w:tcPr>
          <w:p w14:paraId="0B7DFE06"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1</w:t>
            </w:r>
          </w:p>
        </w:tc>
        <w:tc>
          <w:tcPr>
            <w:tcW w:w="1842" w:type="dxa"/>
            <w:vAlign w:val="center"/>
          </w:tcPr>
          <w:p w14:paraId="7B86DA42"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1</w:t>
            </w:r>
          </w:p>
        </w:tc>
        <w:tc>
          <w:tcPr>
            <w:tcW w:w="1701" w:type="dxa"/>
            <w:vAlign w:val="center"/>
          </w:tcPr>
          <w:p w14:paraId="7F700B03"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0</w:t>
            </w:r>
          </w:p>
        </w:tc>
        <w:tc>
          <w:tcPr>
            <w:tcW w:w="1418" w:type="dxa"/>
            <w:vAlign w:val="center"/>
          </w:tcPr>
          <w:p w14:paraId="086367CE"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18</w:t>
            </w:r>
          </w:p>
        </w:tc>
      </w:tr>
      <w:tr w:rsidR="006646E5" w:rsidRPr="00F4524C" w14:paraId="515FE17A" w14:textId="77777777" w:rsidTr="00083D34">
        <w:trPr>
          <w:trHeight w:val="340"/>
        </w:trPr>
        <w:tc>
          <w:tcPr>
            <w:tcW w:w="3883" w:type="dxa"/>
            <w:vAlign w:val="center"/>
          </w:tcPr>
          <w:p w14:paraId="45C09FF0" w14:textId="77777777" w:rsidR="006646E5" w:rsidRPr="00F4524C" w:rsidRDefault="006646E5" w:rsidP="00083D34">
            <w:pPr>
              <w:autoSpaceDE w:val="0"/>
              <w:autoSpaceDN w:val="0"/>
              <w:adjustRightInd w:val="0"/>
              <w:spacing w:before="60" w:after="60" w:line="240" w:lineRule="auto"/>
              <w:rPr>
                <w:rFonts w:ascii="Arial Narrow" w:hAnsi="Arial Narrow" w:cs="Arial"/>
                <w:sz w:val="20"/>
                <w:szCs w:val="20"/>
              </w:rPr>
            </w:pPr>
            <w:r w:rsidRPr="00F4524C">
              <w:rPr>
                <w:rFonts w:ascii="Arial Narrow" w:hAnsi="Arial Narrow" w:cs="Arial"/>
                <w:sz w:val="20"/>
                <w:szCs w:val="20"/>
              </w:rPr>
              <w:t>Categoria Cb/Supporto servizi</w:t>
            </w:r>
          </w:p>
        </w:tc>
        <w:tc>
          <w:tcPr>
            <w:tcW w:w="1134" w:type="dxa"/>
            <w:vAlign w:val="center"/>
          </w:tcPr>
          <w:p w14:paraId="09C49C92"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1</w:t>
            </w:r>
          </w:p>
        </w:tc>
        <w:tc>
          <w:tcPr>
            <w:tcW w:w="1842" w:type="dxa"/>
            <w:vAlign w:val="center"/>
          </w:tcPr>
          <w:p w14:paraId="56B75378"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1</w:t>
            </w:r>
          </w:p>
        </w:tc>
        <w:tc>
          <w:tcPr>
            <w:tcW w:w="1701" w:type="dxa"/>
            <w:vAlign w:val="center"/>
          </w:tcPr>
          <w:p w14:paraId="520A18E8"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0</w:t>
            </w:r>
          </w:p>
        </w:tc>
        <w:tc>
          <w:tcPr>
            <w:tcW w:w="1418" w:type="dxa"/>
            <w:vAlign w:val="center"/>
          </w:tcPr>
          <w:p w14:paraId="686A4EDA"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36</w:t>
            </w:r>
          </w:p>
        </w:tc>
      </w:tr>
      <w:tr w:rsidR="006646E5" w:rsidRPr="00F4524C" w14:paraId="50CC4968" w14:textId="77777777" w:rsidTr="00083D34">
        <w:trPr>
          <w:trHeight w:val="340"/>
        </w:trPr>
        <w:tc>
          <w:tcPr>
            <w:tcW w:w="3883" w:type="dxa"/>
            <w:vAlign w:val="center"/>
          </w:tcPr>
          <w:p w14:paraId="6659EED1" w14:textId="77777777" w:rsidR="006646E5" w:rsidRPr="00F4524C" w:rsidRDefault="006646E5" w:rsidP="00083D34">
            <w:pPr>
              <w:autoSpaceDE w:val="0"/>
              <w:autoSpaceDN w:val="0"/>
              <w:adjustRightInd w:val="0"/>
              <w:spacing w:before="60" w:after="60" w:line="240" w:lineRule="auto"/>
              <w:rPr>
                <w:rFonts w:ascii="Arial Narrow" w:hAnsi="Arial Narrow" w:cs="Arial"/>
                <w:sz w:val="20"/>
                <w:szCs w:val="20"/>
              </w:rPr>
            </w:pPr>
            <w:r w:rsidRPr="00F4524C">
              <w:rPr>
                <w:rFonts w:ascii="Arial Narrow" w:hAnsi="Arial Narrow" w:cs="Arial"/>
                <w:sz w:val="20"/>
                <w:szCs w:val="20"/>
              </w:rPr>
              <w:t xml:space="preserve">Categoria </w:t>
            </w:r>
            <w:proofErr w:type="spellStart"/>
            <w:r w:rsidRPr="00F4524C">
              <w:rPr>
                <w:rFonts w:ascii="Arial Narrow" w:hAnsi="Arial Narrow" w:cs="Arial"/>
                <w:sz w:val="20"/>
                <w:szCs w:val="20"/>
              </w:rPr>
              <w:t>Bb</w:t>
            </w:r>
            <w:proofErr w:type="spellEnd"/>
            <w:r w:rsidRPr="00F4524C">
              <w:rPr>
                <w:rFonts w:ascii="Arial Narrow" w:hAnsi="Arial Narrow" w:cs="Arial"/>
                <w:sz w:val="20"/>
                <w:szCs w:val="20"/>
              </w:rPr>
              <w:t>/ Operaio comunale</w:t>
            </w:r>
          </w:p>
        </w:tc>
        <w:tc>
          <w:tcPr>
            <w:tcW w:w="1134" w:type="dxa"/>
            <w:vAlign w:val="center"/>
          </w:tcPr>
          <w:p w14:paraId="232BBE8A"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1</w:t>
            </w:r>
          </w:p>
        </w:tc>
        <w:tc>
          <w:tcPr>
            <w:tcW w:w="1842" w:type="dxa"/>
            <w:vAlign w:val="center"/>
          </w:tcPr>
          <w:p w14:paraId="60397C36" w14:textId="1C201EF9"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In convenzione</w:t>
            </w:r>
            <w:r w:rsidR="00F4524C">
              <w:rPr>
                <w:rFonts w:ascii="Arial Narrow" w:hAnsi="Arial Narrow" w:cs="Arial"/>
                <w:sz w:val="20"/>
                <w:szCs w:val="20"/>
              </w:rPr>
              <w:t xml:space="preserve"> fino a marzo 2024 **</w:t>
            </w:r>
          </w:p>
        </w:tc>
        <w:tc>
          <w:tcPr>
            <w:tcW w:w="1701" w:type="dxa"/>
            <w:vAlign w:val="center"/>
          </w:tcPr>
          <w:p w14:paraId="185F19C8"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p>
        </w:tc>
        <w:tc>
          <w:tcPr>
            <w:tcW w:w="1418" w:type="dxa"/>
            <w:vAlign w:val="center"/>
          </w:tcPr>
          <w:p w14:paraId="136CD24B" w14:textId="77777777" w:rsidR="006646E5" w:rsidRPr="00F4524C" w:rsidRDefault="006646E5" w:rsidP="00083D34">
            <w:pPr>
              <w:autoSpaceDE w:val="0"/>
              <w:autoSpaceDN w:val="0"/>
              <w:adjustRightInd w:val="0"/>
              <w:spacing w:before="60" w:after="60" w:line="240" w:lineRule="auto"/>
              <w:jc w:val="center"/>
              <w:rPr>
                <w:rFonts w:ascii="Arial Narrow" w:hAnsi="Arial Narrow" w:cs="Arial"/>
                <w:sz w:val="20"/>
                <w:szCs w:val="20"/>
              </w:rPr>
            </w:pPr>
            <w:r w:rsidRPr="00F4524C">
              <w:rPr>
                <w:rFonts w:ascii="Arial Narrow" w:hAnsi="Arial Narrow" w:cs="Arial"/>
                <w:sz w:val="20"/>
                <w:szCs w:val="20"/>
              </w:rPr>
              <w:t>18</w:t>
            </w:r>
          </w:p>
        </w:tc>
      </w:tr>
    </w:tbl>
    <w:p w14:paraId="48290388" w14:textId="77777777" w:rsidR="006646E5" w:rsidRDefault="006646E5" w:rsidP="00083D34">
      <w:pPr>
        <w:spacing w:before="120" w:after="120"/>
        <w:jc w:val="both"/>
        <w:rPr>
          <w:rFonts w:ascii="Arial Narrow" w:hAnsi="Arial Narrow" w:cs="Arial"/>
          <w:sz w:val="18"/>
          <w:szCs w:val="18"/>
        </w:rPr>
      </w:pPr>
      <w:r w:rsidRPr="0075106A">
        <w:rPr>
          <w:rFonts w:ascii="Arial Narrow" w:hAnsi="Arial Narrow" w:cs="Arial"/>
          <w:sz w:val="18"/>
          <w:szCs w:val="18"/>
        </w:rPr>
        <w:t>*Attualmente il posto di segretario è coperto dal vicesegretario del Comune di Novella incaricato della temporanea reggenza dal Presidente della Provincia Autonoma di Trento.</w:t>
      </w:r>
    </w:p>
    <w:p w14:paraId="1910E622" w14:textId="61236DD1" w:rsidR="00F4524C" w:rsidRPr="0075106A" w:rsidRDefault="00F4524C" w:rsidP="00083D34">
      <w:pPr>
        <w:spacing w:before="120" w:after="120"/>
        <w:jc w:val="both"/>
        <w:rPr>
          <w:rFonts w:ascii="Arial Narrow" w:hAnsi="Arial Narrow" w:cs="Arial"/>
          <w:i/>
          <w:iCs/>
          <w:sz w:val="18"/>
          <w:szCs w:val="18"/>
        </w:rPr>
      </w:pPr>
      <w:r>
        <w:rPr>
          <w:rFonts w:ascii="Arial Narrow" w:hAnsi="Arial Narrow" w:cs="Arial"/>
          <w:sz w:val="18"/>
          <w:szCs w:val="18"/>
        </w:rPr>
        <w:t>** Per il posto di operaio comunale si prevede di indire un concorso, per un posto tempo part time 18 ore settimanali, nel corso del 2024.</w:t>
      </w:r>
    </w:p>
    <w:p w14:paraId="4B6291C9" w14:textId="77777777" w:rsidR="00FA3F25" w:rsidRPr="0075106A" w:rsidRDefault="00FA3F25" w:rsidP="005D3A0F">
      <w:pPr>
        <w:spacing w:after="0"/>
        <w:jc w:val="both"/>
        <w:rPr>
          <w:rFonts w:ascii="Arial Narrow" w:hAnsi="Arial Narrow" w:cs="Arial"/>
          <w:b/>
          <w:bCs/>
          <w:sz w:val="24"/>
          <w:szCs w:val="24"/>
        </w:rPr>
      </w:pPr>
    </w:p>
    <w:p w14:paraId="5C68CB57" w14:textId="0888B17E" w:rsidR="00702E5F" w:rsidRPr="0075106A" w:rsidRDefault="00702E5F" w:rsidP="00702E5F">
      <w:pPr>
        <w:spacing w:after="120"/>
        <w:jc w:val="both"/>
        <w:rPr>
          <w:rFonts w:ascii="Arial Narrow" w:hAnsi="Arial Narrow" w:cs="Arial"/>
          <w:b/>
          <w:bCs/>
          <w:sz w:val="24"/>
          <w:szCs w:val="24"/>
        </w:rPr>
      </w:pPr>
      <w:r w:rsidRPr="0075106A">
        <w:rPr>
          <w:rFonts w:ascii="Arial Narrow" w:hAnsi="Arial Narrow" w:cs="Arial"/>
          <w:b/>
          <w:bCs/>
          <w:sz w:val="24"/>
          <w:szCs w:val="24"/>
        </w:rPr>
        <w:t>3.1.1 Organigramma dell’Ente</w:t>
      </w:r>
    </w:p>
    <w:p w14:paraId="6CC5C3E2" w14:textId="7D5F1D85" w:rsidR="00FA3F25" w:rsidRPr="0075106A" w:rsidRDefault="00B27F45" w:rsidP="00702E5F">
      <w:pPr>
        <w:spacing w:after="0"/>
        <w:jc w:val="both"/>
        <w:rPr>
          <w:rFonts w:ascii="Arial Narrow" w:hAnsi="Arial Narrow" w:cs="Arial"/>
          <w:b/>
          <w:bCs/>
          <w:sz w:val="36"/>
          <w:szCs w:val="36"/>
        </w:rPr>
      </w:pPr>
      <w:r w:rsidRPr="0075106A">
        <w:rPr>
          <w:rFonts w:ascii="Arial Narrow" w:hAnsi="Arial Narrow" w:cs="Arial"/>
          <w:noProof/>
        </w:rPr>
        <w:drawing>
          <wp:inline distT="0" distB="0" distL="0" distR="0" wp14:anchorId="44FC81A2" wp14:editId="19D5865B">
            <wp:extent cx="6318885" cy="3887053"/>
            <wp:effectExtent l="0" t="57150" r="0" b="37465"/>
            <wp:docPr id="1" name="Diagram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162F1CB" w14:textId="7F513BDD" w:rsidR="00702E5F" w:rsidRPr="0075106A" w:rsidRDefault="00702E5F" w:rsidP="00702E5F">
      <w:pPr>
        <w:spacing w:after="0"/>
        <w:jc w:val="both"/>
        <w:rPr>
          <w:rFonts w:ascii="Arial Narrow" w:hAnsi="Arial Narrow" w:cs="Arial"/>
          <w:b/>
          <w:bCs/>
          <w:sz w:val="24"/>
          <w:szCs w:val="24"/>
        </w:rPr>
      </w:pPr>
      <w:r w:rsidRPr="0075106A">
        <w:rPr>
          <w:rFonts w:ascii="Arial Narrow" w:hAnsi="Arial Narrow" w:cs="Arial"/>
          <w:b/>
          <w:bCs/>
          <w:sz w:val="24"/>
          <w:szCs w:val="24"/>
        </w:rPr>
        <w:lastRenderedPageBreak/>
        <w:t>3.1.2 Dettaglio della struttura organizzativa</w:t>
      </w:r>
    </w:p>
    <w:p w14:paraId="3D09CF49" w14:textId="77777777" w:rsidR="00702E5F" w:rsidRPr="0075106A" w:rsidRDefault="00702E5F" w:rsidP="00702E5F">
      <w:pPr>
        <w:spacing w:after="0"/>
        <w:jc w:val="both"/>
        <w:rPr>
          <w:rFonts w:ascii="Arial Narrow" w:hAnsi="Arial Narrow" w:cs="Arial"/>
          <w:b/>
          <w:bCs/>
          <w:sz w:val="24"/>
          <w:szCs w:val="24"/>
        </w:rPr>
      </w:pPr>
    </w:p>
    <w:p w14:paraId="4DA7402E" w14:textId="302B7DD1" w:rsidR="002672F7" w:rsidRPr="0075106A" w:rsidRDefault="002672F7" w:rsidP="002672F7">
      <w:pPr>
        <w:spacing w:after="0"/>
        <w:jc w:val="center"/>
        <w:rPr>
          <w:rFonts w:ascii="Arial Narrow" w:hAnsi="Arial Narrow" w:cs="Arial"/>
          <w:b/>
          <w:bCs/>
          <w:sz w:val="24"/>
          <w:szCs w:val="24"/>
        </w:rPr>
      </w:pPr>
      <w:r w:rsidRPr="0075106A">
        <w:rPr>
          <w:rFonts w:ascii="Arial Narrow" w:hAnsi="Arial Narrow" w:cs="Arial"/>
          <w:noProof/>
        </w:rPr>
        <w:drawing>
          <wp:inline distT="0" distB="0" distL="0" distR="0" wp14:anchorId="5FB7DC13" wp14:editId="3BE6F782">
            <wp:extent cx="4867275" cy="2024133"/>
            <wp:effectExtent l="0" t="0" r="9525" b="0"/>
            <wp:docPr id="2" name="Diagram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13981F6" w14:textId="77777777" w:rsidR="00702E5F" w:rsidRPr="0075106A" w:rsidRDefault="00702E5F" w:rsidP="002672F7">
      <w:pPr>
        <w:spacing w:after="0"/>
        <w:jc w:val="center"/>
        <w:rPr>
          <w:rFonts w:ascii="Arial Narrow" w:hAnsi="Arial Narrow" w:cs="Arial"/>
          <w:b/>
          <w:bCs/>
          <w:sz w:val="24"/>
          <w:szCs w:val="24"/>
        </w:rPr>
      </w:pPr>
    </w:p>
    <w:p w14:paraId="15898C60" w14:textId="77777777" w:rsidR="00702E5F" w:rsidRPr="0075106A" w:rsidRDefault="00702E5F" w:rsidP="002672F7">
      <w:pPr>
        <w:spacing w:after="0"/>
        <w:jc w:val="center"/>
        <w:rPr>
          <w:rFonts w:ascii="Arial Narrow" w:hAnsi="Arial Narrow" w:cs="Arial"/>
          <w:b/>
          <w:bCs/>
          <w:sz w:val="24"/>
          <w:szCs w:val="24"/>
        </w:rPr>
      </w:pPr>
    </w:p>
    <w:p w14:paraId="61C7016B" w14:textId="77777777" w:rsidR="00702E5F" w:rsidRPr="0075106A" w:rsidRDefault="00702E5F" w:rsidP="002672F7">
      <w:pPr>
        <w:spacing w:after="0"/>
        <w:jc w:val="center"/>
        <w:rPr>
          <w:rFonts w:ascii="Arial Narrow" w:hAnsi="Arial Narrow" w:cs="Arial"/>
          <w:b/>
          <w:bCs/>
          <w:sz w:val="24"/>
          <w:szCs w:val="24"/>
        </w:rPr>
      </w:pPr>
    </w:p>
    <w:p w14:paraId="33C3F3A1" w14:textId="653A9DAE" w:rsidR="008B3CA3" w:rsidRPr="0075106A" w:rsidRDefault="00702E5F" w:rsidP="00702E5F">
      <w:pPr>
        <w:autoSpaceDE w:val="0"/>
        <w:autoSpaceDN w:val="0"/>
        <w:adjustRightInd w:val="0"/>
        <w:rPr>
          <w:rFonts w:ascii="Arial Narrow" w:eastAsia="Calibri" w:hAnsi="Arial Narrow" w:cs="Arial"/>
          <w:b/>
          <w:bCs/>
          <w:color w:val="000000"/>
          <w:sz w:val="32"/>
          <w:szCs w:val="32"/>
        </w:rPr>
      </w:pPr>
      <w:r w:rsidRPr="0075106A">
        <w:rPr>
          <w:rFonts w:ascii="Arial Narrow" w:eastAsia="Calibri" w:hAnsi="Arial Narrow" w:cs="Arial"/>
          <w:b/>
          <w:bCs/>
          <w:color w:val="000000"/>
          <w:sz w:val="32"/>
          <w:szCs w:val="32"/>
        </w:rPr>
        <w:t xml:space="preserve">3.2 </w:t>
      </w:r>
      <w:r w:rsidR="008B3CA3" w:rsidRPr="0075106A">
        <w:rPr>
          <w:rFonts w:ascii="Arial Narrow" w:eastAsia="Calibri" w:hAnsi="Arial Narrow" w:cs="Arial"/>
          <w:b/>
          <w:bCs/>
          <w:color w:val="000000"/>
          <w:sz w:val="32"/>
          <w:szCs w:val="32"/>
        </w:rPr>
        <w:t xml:space="preserve">Organizzazione del lavoro agile </w:t>
      </w:r>
    </w:p>
    <w:p w14:paraId="30604B0C" w14:textId="77777777" w:rsidR="008B3CA3" w:rsidRPr="00F4524C" w:rsidRDefault="008B3CA3" w:rsidP="008B3CA3">
      <w:pPr>
        <w:autoSpaceDE w:val="0"/>
        <w:autoSpaceDN w:val="0"/>
        <w:adjustRightInd w:val="0"/>
        <w:rPr>
          <w:rFonts w:ascii="Arial Narrow" w:eastAsia="Calibri" w:hAnsi="Arial Narrow" w:cs="Arial"/>
          <w:b/>
          <w:bCs/>
          <w:color w:val="000000"/>
        </w:rPr>
      </w:pPr>
      <w:r w:rsidRPr="00F4524C">
        <w:rPr>
          <w:rFonts w:ascii="Arial Narrow" w:eastAsia="Calibri" w:hAnsi="Arial Narrow" w:cs="Arial"/>
          <w:b/>
          <w:bCs/>
          <w:color w:val="000000"/>
        </w:rPr>
        <w:t xml:space="preserve">Premessa </w:t>
      </w:r>
    </w:p>
    <w:p w14:paraId="792BE964" w14:textId="77777777" w:rsidR="008B3CA3" w:rsidRPr="00F4524C" w:rsidRDefault="008B3CA3" w:rsidP="002672F7">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Il rientro al lavoro dopo la pandemia necessita di un cambio del modello e dell’organizzazione e gestione del lavoro in cui la prestazione lavorativa si svolge in parte sul luogo di lavoro e in parte a distanza. </w:t>
      </w:r>
    </w:p>
    <w:p w14:paraId="24A59FF5" w14:textId="77777777" w:rsidR="008B3CA3" w:rsidRPr="00F4524C" w:rsidRDefault="008B3CA3" w:rsidP="002672F7">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Il Dicastero del lavoro, già nel POLA presentato nel 2021, ha gettato le basi per una nuova organizzazione del lavoro sempre più orientata all’alternanza tra lavoro in sede e lavoro a distanza, anticipando l’ultima normativa di settore, includendo la messa a disposizione di strumenti di </w:t>
      </w:r>
      <w:r w:rsidRPr="00F4524C">
        <w:rPr>
          <w:rFonts w:ascii="Arial Narrow" w:eastAsia="Calibri" w:hAnsi="Arial Narrow" w:cs="Arial"/>
          <w:i/>
          <w:iCs/>
        </w:rPr>
        <w:t xml:space="preserve">social </w:t>
      </w:r>
      <w:proofErr w:type="spellStart"/>
      <w:r w:rsidRPr="00F4524C">
        <w:rPr>
          <w:rFonts w:ascii="Arial Narrow" w:eastAsia="Calibri" w:hAnsi="Arial Narrow" w:cs="Arial"/>
          <w:i/>
          <w:iCs/>
        </w:rPr>
        <w:t>collaboration</w:t>
      </w:r>
      <w:proofErr w:type="spellEnd"/>
      <w:r w:rsidRPr="00F4524C">
        <w:rPr>
          <w:rFonts w:ascii="Arial Narrow" w:eastAsia="Calibri" w:hAnsi="Arial Narrow" w:cs="Arial"/>
          <w:i/>
          <w:iCs/>
        </w:rPr>
        <w:t xml:space="preserve"> </w:t>
      </w:r>
      <w:r w:rsidRPr="00F4524C">
        <w:rPr>
          <w:rFonts w:ascii="Arial Narrow" w:eastAsia="Calibri" w:hAnsi="Arial Narrow" w:cs="Arial"/>
        </w:rPr>
        <w:t xml:space="preserve">e l’accesso alle informazioni e applicazioni detenute in cloud. </w:t>
      </w:r>
    </w:p>
    <w:p w14:paraId="00F652F3" w14:textId="77777777" w:rsidR="008B3CA3" w:rsidRPr="00F4524C" w:rsidRDefault="008B3CA3" w:rsidP="002672F7">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Questi elementi devono essere regolati anche nel rispetto delle direttive dell’Accordo per la disciplina del lavoro agile per il personale del Comparto Autonomie locali – area non dirigenziale sottoscritto in data 21.09.2021 nonché declinati e condivisi in regole operative con le Organizzazioni sindacali e supportati da determinati strumenti. </w:t>
      </w:r>
    </w:p>
    <w:p w14:paraId="04D8D8B2" w14:textId="15AF9BCE" w:rsidR="008B3CA3" w:rsidRPr="00F4524C" w:rsidRDefault="008B3CA3" w:rsidP="002672F7">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Il modello organizzativo che contempla il lavoro agile facilita il conseguimento degli obiettivi previsti dal D.L. n.</w:t>
      </w:r>
      <w:r w:rsidR="002672F7" w:rsidRPr="00F4524C">
        <w:rPr>
          <w:rFonts w:ascii="Arial Narrow" w:eastAsia="Calibri" w:hAnsi="Arial Narrow" w:cs="Arial"/>
        </w:rPr>
        <w:t xml:space="preserve"> </w:t>
      </w:r>
      <w:r w:rsidRPr="00F4524C">
        <w:rPr>
          <w:rFonts w:ascii="Arial Narrow" w:eastAsia="Calibri" w:hAnsi="Arial Narrow" w:cs="Arial"/>
        </w:rPr>
        <w:t xml:space="preserve">80/2021 in termini di reingegnerizzazione dei processi, accessibilità fisica e digitale ai servizi resi dal Comune, nonché parità ed equilibrio di genere. </w:t>
      </w:r>
    </w:p>
    <w:p w14:paraId="34B849DE" w14:textId="77777777" w:rsidR="00C863BF" w:rsidRPr="0075106A" w:rsidRDefault="00C863BF" w:rsidP="002672F7">
      <w:pPr>
        <w:autoSpaceDE w:val="0"/>
        <w:autoSpaceDN w:val="0"/>
        <w:adjustRightInd w:val="0"/>
        <w:spacing w:after="120" w:line="240" w:lineRule="auto"/>
        <w:rPr>
          <w:rFonts w:ascii="Arial Narrow" w:eastAsia="Calibri" w:hAnsi="Arial Narrow" w:cs="Arial"/>
        </w:rPr>
      </w:pPr>
    </w:p>
    <w:p w14:paraId="4F45FF98" w14:textId="77777777" w:rsidR="00C863BF" w:rsidRPr="0075106A" w:rsidRDefault="00C863BF" w:rsidP="002672F7">
      <w:pPr>
        <w:autoSpaceDE w:val="0"/>
        <w:autoSpaceDN w:val="0"/>
        <w:adjustRightInd w:val="0"/>
        <w:spacing w:after="120" w:line="240" w:lineRule="auto"/>
        <w:rPr>
          <w:rFonts w:ascii="Arial Narrow" w:eastAsia="Calibri" w:hAnsi="Arial Narrow" w:cs="Arial"/>
          <w:sz w:val="24"/>
          <w:szCs w:val="24"/>
        </w:rPr>
      </w:pPr>
    </w:p>
    <w:p w14:paraId="0DFDE2C9" w14:textId="3CE50F69" w:rsidR="008B3CA3" w:rsidRPr="0075106A" w:rsidRDefault="004B5427" w:rsidP="002672F7">
      <w:pPr>
        <w:autoSpaceDE w:val="0"/>
        <w:autoSpaceDN w:val="0"/>
        <w:adjustRightInd w:val="0"/>
        <w:spacing w:after="120" w:line="240" w:lineRule="auto"/>
        <w:rPr>
          <w:rFonts w:ascii="Arial Narrow" w:eastAsia="Calibri" w:hAnsi="Arial Narrow" w:cs="Arial"/>
          <w:b/>
          <w:bCs/>
          <w:sz w:val="28"/>
          <w:szCs w:val="28"/>
        </w:rPr>
      </w:pPr>
      <w:r w:rsidRPr="0075106A">
        <w:rPr>
          <w:rFonts w:ascii="Arial Narrow" w:eastAsia="Calibri" w:hAnsi="Arial Narrow" w:cs="Arial"/>
          <w:b/>
          <w:bCs/>
          <w:sz w:val="28"/>
          <w:szCs w:val="28"/>
        </w:rPr>
        <w:t xml:space="preserve">3.2.1 </w:t>
      </w:r>
      <w:r w:rsidR="008B3CA3" w:rsidRPr="0075106A">
        <w:rPr>
          <w:rFonts w:ascii="Arial Narrow" w:eastAsia="Calibri" w:hAnsi="Arial Narrow" w:cs="Arial"/>
          <w:b/>
          <w:bCs/>
          <w:sz w:val="28"/>
          <w:szCs w:val="28"/>
        </w:rPr>
        <w:t xml:space="preserve">Condizionalità e i fattori abilitanti </w:t>
      </w:r>
    </w:p>
    <w:p w14:paraId="5FF1E7E2" w14:textId="77777777" w:rsidR="008B3CA3" w:rsidRPr="00F4524C" w:rsidRDefault="008B3CA3" w:rsidP="002672F7">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Per condizioni abilitanti, secondo le LINEE GUIDA SUL PIANO ORGANIZZATIVO DEL LAVORO AGILE (POLA) E INDICATORI DI PERFORMANCE (art. 14, comma 1, legge 7 agosto 2015, n. 124, come modificato all’articolo 263, comma 4-bis, del decreto legge 19 maggio 2020, n. 34, convertito con modificazioni nella legge 17 luglio 2020, n. 77) si intendono i presupposti che aumentano la probabilità di successo di una determinata misura organizzativa. </w:t>
      </w:r>
    </w:p>
    <w:p w14:paraId="5E599FC6" w14:textId="77777777" w:rsidR="008B3CA3" w:rsidRPr="00F4524C" w:rsidRDefault="008B3CA3" w:rsidP="002672F7">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Nel caso del lavoro agile occorre innanzitutto menzionare un presupposto generale e imprescindibile, ossia l’orientamento dell’amministrazione ai risultati nella gestione delle risorse umane. Altri fattori fanno riferimento ai livelli di stato delle risorse o livelli di salute dell’ente funzionali all’implementazione del lavoro agile. Si tratta di fattori abilitanti del processo di cambiamento che l’amministrazione dovrebbe misurare prima dell’implementazione della policy e sui quali dovrebbe incidere in itinere o a posteriori, tramite opportune leve di miglioramento, al fine di garantire il raggiungimento di livelli standard ritenuti soddisfacenti. </w:t>
      </w:r>
    </w:p>
    <w:p w14:paraId="2F5356B5" w14:textId="77777777" w:rsidR="008B3CA3" w:rsidRPr="00F4524C" w:rsidRDefault="008B3CA3" w:rsidP="002672F7">
      <w:pPr>
        <w:autoSpaceDE w:val="0"/>
        <w:autoSpaceDN w:val="0"/>
        <w:adjustRightInd w:val="0"/>
        <w:spacing w:after="60" w:line="240" w:lineRule="auto"/>
        <w:jc w:val="both"/>
        <w:rPr>
          <w:rFonts w:ascii="Arial Narrow" w:eastAsia="Calibri" w:hAnsi="Arial Narrow" w:cs="Arial"/>
        </w:rPr>
      </w:pPr>
      <w:r w:rsidRPr="00F4524C">
        <w:rPr>
          <w:rFonts w:ascii="Arial Narrow" w:eastAsia="Calibri" w:hAnsi="Arial Narrow" w:cs="Arial"/>
        </w:rPr>
        <w:t xml:space="preserve">La pratica del lavoro agile prima e durante l’emergenza, ha da un lato consentito la realizzazione di importanti risultati ma anche evidenziato criticità e quindi la necessità di investire rapidamente sui cosiddetti fattori abilitanti del lavoro agile quali: </w:t>
      </w:r>
    </w:p>
    <w:p w14:paraId="2B32272F" w14:textId="77777777" w:rsidR="008B3CA3" w:rsidRPr="00F4524C" w:rsidRDefault="008B3CA3" w:rsidP="002672F7">
      <w:pPr>
        <w:autoSpaceDE w:val="0"/>
        <w:autoSpaceDN w:val="0"/>
        <w:adjustRightInd w:val="0"/>
        <w:spacing w:after="60" w:line="240" w:lineRule="auto"/>
        <w:ind w:firstLine="284"/>
        <w:rPr>
          <w:rFonts w:ascii="Arial Narrow" w:eastAsia="Calibri" w:hAnsi="Arial Narrow" w:cs="Arial"/>
        </w:rPr>
      </w:pPr>
      <w:r w:rsidRPr="00F4524C">
        <w:rPr>
          <w:rFonts w:ascii="Arial Narrow" w:eastAsia="Calibri" w:hAnsi="Arial Narrow" w:cs="Arial"/>
        </w:rPr>
        <w:t xml:space="preserve">− Misure organizzative </w:t>
      </w:r>
    </w:p>
    <w:p w14:paraId="3E161037" w14:textId="77777777" w:rsidR="008B3CA3" w:rsidRPr="00F4524C" w:rsidRDefault="008B3CA3" w:rsidP="002672F7">
      <w:pPr>
        <w:autoSpaceDE w:val="0"/>
        <w:autoSpaceDN w:val="0"/>
        <w:adjustRightInd w:val="0"/>
        <w:spacing w:after="60" w:line="240" w:lineRule="auto"/>
        <w:ind w:firstLine="284"/>
        <w:rPr>
          <w:rFonts w:ascii="Arial Narrow" w:eastAsia="Calibri" w:hAnsi="Arial Narrow" w:cs="Arial"/>
        </w:rPr>
      </w:pPr>
      <w:r w:rsidRPr="00F4524C">
        <w:rPr>
          <w:rFonts w:ascii="Arial Narrow" w:eastAsia="Calibri" w:hAnsi="Arial Narrow" w:cs="Arial"/>
        </w:rPr>
        <w:t xml:space="preserve">− Piattaforme tecnologiche </w:t>
      </w:r>
    </w:p>
    <w:p w14:paraId="6F78D529" w14:textId="77777777" w:rsidR="008B3CA3" w:rsidRPr="00F4524C" w:rsidRDefault="008B3CA3" w:rsidP="002672F7">
      <w:pPr>
        <w:autoSpaceDE w:val="0"/>
        <w:autoSpaceDN w:val="0"/>
        <w:adjustRightInd w:val="0"/>
        <w:spacing w:after="120" w:line="240" w:lineRule="auto"/>
        <w:ind w:firstLine="284"/>
        <w:rPr>
          <w:rFonts w:ascii="Arial Narrow" w:eastAsia="Calibri" w:hAnsi="Arial Narrow" w:cs="Arial"/>
        </w:rPr>
      </w:pPr>
      <w:r w:rsidRPr="00F4524C">
        <w:rPr>
          <w:rFonts w:ascii="Arial Narrow" w:eastAsia="Calibri" w:hAnsi="Arial Narrow" w:cs="Arial"/>
        </w:rPr>
        <w:t xml:space="preserve">− Competenze professionali </w:t>
      </w:r>
    </w:p>
    <w:p w14:paraId="6C199C0E" w14:textId="53B4E7B6" w:rsidR="008B3CA3" w:rsidRPr="00F4524C" w:rsidRDefault="008B3CA3" w:rsidP="002672F7">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lastRenderedPageBreak/>
        <w:t>con l’obiettivo di rafforzare e adeguare le dotazioni informatiche ed i sistemi informativi in uso, per supportare il lavoro da remoto; rivedere il contesto organizzativo al</w:t>
      </w:r>
      <w:r w:rsidR="002672F7" w:rsidRPr="00F4524C">
        <w:rPr>
          <w:rFonts w:ascii="Arial Narrow" w:eastAsia="Calibri" w:hAnsi="Arial Narrow" w:cs="Arial"/>
        </w:rPr>
        <w:t xml:space="preserve"> </w:t>
      </w:r>
      <w:r w:rsidRPr="00F4524C">
        <w:rPr>
          <w:rFonts w:ascii="Arial Narrow" w:eastAsia="Calibri" w:hAnsi="Arial Narrow" w:cs="Arial"/>
        </w:rPr>
        <w:t xml:space="preserve">fine di promuovere la reingegnerizzazione e la digitalizzazione dei processi e dei servizi e la dematerializzazione della documentazione tesa alla semplificazione operativa nonché sviluppare le competenze digitali di base del personale per poter realizzare efficacemente ed efficientemente le proprie attività da remoto. </w:t>
      </w:r>
    </w:p>
    <w:p w14:paraId="2D84B016" w14:textId="77777777" w:rsidR="008B3CA3" w:rsidRPr="00F4524C" w:rsidRDefault="008B3CA3" w:rsidP="00F4524C">
      <w:pPr>
        <w:autoSpaceDE w:val="0"/>
        <w:autoSpaceDN w:val="0"/>
        <w:adjustRightInd w:val="0"/>
        <w:spacing w:after="60" w:line="240" w:lineRule="auto"/>
        <w:jc w:val="both"/>
        <w:rPr>
          <w:rFonts w:ascii="Arial Narrow" w:eastAsia="Calibri" w:hAnsi="Arial Narrow" w:cs="Arial"/>
        </w:rPr>
      </w:pPr>
      <w:r w:rsidRPr="00F4524C">
        <w:rPr>
          <w:rFonts w:ascii="Arial Narrow" w:eastAsia="Calibri" w:hAnsi="Arial Narrow" w:cs="Arial"/>
        </w:rPr>
        <w:t xml:space="preserve">Il ricorso alle nuove modalità di lavoro ibrido si basa su una serie di considerazioni preliminari, già analizzate nella redazione del POLA 2020-2022, che possono essere ulteriormente portate avanti con lo sviluppo della tecnologia e di nuove soluzioni organizzative: </w:t>
      </w:r>
    </w:p>
    <w:p w14:paraId="5663FE27" w14:textId="02D76230" w:rsidR="008B3CA3" w:rsidRPr="00F4524C" w:rsidRDefault="008B3CA3" w:rsidP="00F4524C">
      <w:pPr>
        <w:tabs>
          <w:tab w:val="left" w:pos="567"/>
        </w:tabs>
        <w:autoSpaceDE w:val="0"/>
        <w:autoSpaceDN w:val="0"/>
        <w:adjustRightInd w:val="0"/>
        <w:spacing w:after="6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Lavoro a distanza: deve consentire all’amministrazione di avere, da un lato, un aumento della produttività e, dall’altro, un aumento nella soddisfazione dei dipendenti grazie ad un efficace equilibrio tra vita professionale e vita privata</w:t>
      </w:r>
      <w:r w:rsidR="00F26004" w:rsidRPr="00F4524C">
        <w:rPr>
          <w:rFonts w:ascii="Arial Narrow" w:eastAsia="Calibri" w:hAnsi="Arial Narrow" w:cs="Arial"/>
        </w:rPr>
        <w:t>.</w:t>
      </w:r>
    </w:p>
    <w:p w14:paraId="551A06EB" w14:textId="1BDE71F4" w:rsidR="008B3CA3" w:rsidRPr="00F4524C" w:rsidRDefault="008B3CA3" w:rsidP="00F4524C">
      <w:pPr>
        <w:tabs>
          <w:tab w:val="left" w:pos="567"/>
        </w:tabs>
        <w:autoSpaceDE w:val="0"/>
        <w:autoSpaceDN w:val="0"/>
        <w:adjustRightInd w:val="0"/>
        <w:spacing w:after="6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Alternanza: l’alternanza tra il lavoro da remoto e il lavoro in presenza permette al personale di sentirsi coinvolto ed impegnato nelle diverse mansioni, avendo la possibilità di gestire più efficientemente il lavoro in autonomia e il lavoro con il resto del </w:t>
      </w:r>
      <w:r w:rsidRPr="00F4524C">
        <w:rPr>
          <w:rFonts w:ascii="Arial Narrow" w:eastAsia="Calibri" w:hAnsi="Arial Narrow" w:cs="Arial"/>
          <w:i/>
          <w:iCs/>
        </w:rPr>
        <w:t>team</w:t>
      </w:r>
      <w:r w:rsidRPr="00F4524C">
        <w:rPr>
          <w:rFonts w:ascii="Arial Narrow" w:eastAsia="Calibri" w:hAnsi="Arial Narrow" w:cs="Arial"/>
        </w:rPr>
        <w:t>. In questo modo si superano le criticità relative al senso di isolamento e di allontanamento dal gruppo di lavoro</w:t>
      </w:r>
      <w:r w:rsidR="00F26004" w:rsidRPr="00F4524C">
        <w:rPr>
          <w:rFonts w:ascii="Arial Narrow" w:eastAsia="Calibri" w:hAnsi="Arial Narrow" w:cs="Arial"/>
        </w:rPr>
        <w:t>.</w:t>
      </w:r>
    </w:p>
    <w:p w14:paraId="62883CA9" w14:textId="3FC65F0E" w:rsidR="008B3CA3" w:rsidRPr="00F4524C" w:rsidRDefault="008B3CA3" w:rsidP="00F4524C">
      <w:pPr>
        <w:tabs>
          <w:tab w:val="left" w:pos="567"/>
        </w:tabs>
        <w:autoSpaceDE w:val="0"/>
        <w:autoSpaceDN w:val="0"/>
        <w:adjustRightInd w:val="0"/>
        <w:spacing w:after="6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Reti e connessioni: è necessario garantire una corretta esecuzione delle mansioni dei lavoratori da remoto</w:t>
      </w:r>
      <w:r w:rsidR="00F26004" w:rsidRPr="00F4524C">
        <w:rPr>
          <w:rFonts w:ascii="Arial Narrow" w:eastAsia="Calibri" w:hAnsi="Arial Narrow" w:cs="Arial"/>
        </w:rPr>
        <w:t>.</w:t>
      </w:r>
    </w:p>
    <w:p w14:paraId="1F8C10B0" w14:textId="38397C85" w:rsidR="008B3CA3" w:rsidRPr="00F4524C" w:rsidRDefault="008B3CA3" w:rsidP="00F4524C">
      <w:pPr>
        <w:tabs>
          <w:tab w:val="left" w:pos="567"/>
        </w:tabs>
        <w:autoSpaceDE w:val="0"/>
        <w:autoSpaceDN w:val="0"/>
        <w:adjustRightInd w:val="0"/>
        <w:spacing w:after="12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Strumenti digitali: volti ad assicurare collaborazione, condivisione e comunicazione fra le persone a distanza. È opportuno promuovere l’utilizzo di tutte le funzionalità di tali strumenti in modo da massimizzarne l’efficacia. </w:t>
      </w:r>
    </w:p>
    <w:p w14:paraId="659800C2" w14:textId="5801E4AF" w:rsidR="008B3CA3" w:rsidRPr="00F4524C" w:rsidRDefault="008B3CA3" w:rsidP="00F26004">
      <w:pPr>
        <w:tabs>
          <w:tab w:val="left" w:pos="567"/>
        </w:tabs>
        <w:autoSpaceDE w:val="0"/>
        <w:autoSpaceDN w:val="0"/>
        <w:adjustRightInd w:val="0"/>
        <w:spacing w:after="60" w:line="240" w:lineRule="auto"/>
        <w:jc w:val="both"/>
        <w:rPr>
          <w:rFonts w:ascii="Arial Narrow" w:eastAsia="Calibri" w:hAnsi="Arial Narrow" w:cs="Arial"/>
        </w:rPr>
      </w:pPr>
      <w:r w:rsidRPr="00F4524C">
        <w:rPr>
          <w:rFonts w:ascii="Arial Narrow" w:eastAsia="Calibri" w:hAnsi="Arial Narrow" w:cs="Arial"/>
        </w:rPr>
        <w:t xml:space="preserve">È in questo quadro che si può muovere con gradualità l’azione del Comune di </w:t>
      </w:r>
      <w:r w:rsidR="00F26004" w:rsidRPr="00F4524C">
        <w:rPr>
          <w:rFonts w:ascii="Arial Narrow" w:eastAsia="Calibri" w:hAnsi="Arial Narrow" w:cs="Arial"/>
        </w:rPr>
        <w:t>Cis</w:t>
      </w:r>
      <w:r w:rsidRPr="00F4524C">
        <w:rPr>
          <w:rFonts w:ascii="Arial Narrow" w:eastAsia="Calibri" w:hAnsi="Arial Narrow" w:cs="Arial"/>
        </w:rPr>
        <w:t xml:space="preserve">, mettendo al centro delle nuove soluzioni organizzative l’innovazione tecnologica, i cui punti rilevanti sono: </w:t>
      </w:r>
    </w:p>
    <w:p w14:paraId="1362093E" w14:textId="5BAEEB4F" w:rsidR="008B3CA3" w:rsidRPr="00F4524C" w:rsidRDefault="008B3CA3" w:rsidP="00F26004">
      <w:pPr>
        <w:tabs>
          <w:tab w:val="left" w:pos="567"/>
        </w:tabs>
        <w:autoSpaceDE w:val="0"/>
        <w:autoSpaceDN w:val="0"/>
        <w:adjustRightInd w:val="0"/>
        <w:spacing w:after="60" w:line="240" w:lineRule="auto"/>
        <w:ind w:firstLine="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rafforzare le competenze digitali abilitanti alle nuove modalità di lavoro; </w:t>
      </w:r>
    </w:p>
    <w:p w14:paraId="33093F2E" w14:textId="60861874" w:rsidR="008B3CA3" w:rsidRPr="00F4524C" w:rsidRDefault="008B3CA3" w:rsidP="00F26004">
      <w:pPr>
        <w:tabs>
          <w:tab w:val="left" w:pos="567"/>
        </w:tabs>
        <w:autoSpaceDE w:val="0"/>
        <w:autoSpaceDN w:val="0"/>
        <w:adjustRightInd w:val="0"/>
        <w:spacing w:after="60" w:line="240" w:lineRule="auto"/>
        <w:ind w:firstLine="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promuovere l’utilizzo degli strumenti di collaborazione digitale e la loro efficacia; </w:t>
      </w:r>
    </w:p>
    <w:p w14:paraId="1244506D" w14:textId="1365036B" w:rsidR="008B3CA3" w:rsidRPr="00F4524C" w:rsidRDefault="007E5E9A" w:rsidP="00F26004">
      <w:pPr>
        <w:tabs>
          <w:tab w:val="left" w:pos="567"/>
        </w:tabs>
        <w:autoSpaceDE w:val="0"/>
        <w:autoSpaceDN w:val="0"/>
        <w:adjustRightInd w:val="0"/>
        <w:spacing w:after="60" w:line="240" w:lineRule="auto"/>
        <w:ind w:firstLine="284"/>
        <w:jc w:val="both"/>
        <w:rPr>
          <w:rFonts w:ascii="Arial Narrow" w:eastAsia="Calibri" w:hAnsi="Arial Narrow" w:cs="Arial"/>
        </w:rPr>
      </w:pPr>
      <w:r w:rsidRPr="00F4524C">
        <w:rPr>
          <w:rFonts w:ascii="Arial Narrow" w:eastAsia="Calibri" w:hAnsi="Arial Narrow" w:cs="Arial"/>
        </w:rPr>
        <w:t>-</w:t>
      </w:r>
      <w:r w:rsidR="00F26004" w:rsidRPr="00F4524C">
        <w:rPr>
          <w:rFonts w:ascii="Arial Narrow" w:eastAsia="Calibri" w:hAnsi="Arial Narrow" w:cs="Arial"/>
        </w:rPr>
        <w:tab/>
      </w:r>
      <w:r w:rsidR="008B3CA3" w:rsidRPr="00F4524C">
        <w:rPr>
          <w:rFonts w:ascii="Arial Narrow" w:eastAsia="Calibri" w:hAnsi="Arial Narrow" w:cs="Arial"/>
        </w:rPr>
        <w:t xml:space="preserve">utilizzare la tecnologia anche per gestire la presenza in ufficio; </w:t>
      </w:r>
    </w:p>
    <w:p w14:paraId="2F9FCC28" w14:textId="77777777" w:rsidR="00F26004" w:rsidRPr="00F4524C" w:rsidRDefault="007E5E9A" w:rsidP="00F26004">
      <w:pPr>
        <w:tabs>
          <w:tab w:val="left" w:pos="567"/>
        </w:tabs>
        <w:autoSpaceDE w:val="0"/>
        <w:autoSpaceDN w:val="0"/>
        <w:adjustRightInd w:val="0"/>
        <w:spacing w:after="60" w:line="240" w:lineRule="auto"/>
        <w:ind w:firstLine="284"/>
        <w:jc w:val="both"/>
        <w:rPr>
          <w:rFonts w:ascii="Arial Narrow" w:eastAsia="Calibri" w:hAnsi="Arial Narrow" w:cs="Arial"/>
        </w:rPr>
      </w:pPr>
      <w:r w:rsidRPr="00F4524C">
        <w:rPr>
          <w:rFonts w:ascii="Arial Narrow" w:eastAsia="Calibri" w:hAnsi="Arial Narrow" w:cs="Arial"/>
        </w:rPr>
        <w:t>-</w:t>
      </w:r>
      <w:r w:rsidR="00F26004" w:rsidRPr="00F4524C">
        <w:rPr>
          <w:rFonts w:ascii="Arial Narrow" w:eastAsia="Calibri" w:hAnsi="Arial Narrow" w:cs="Arial"/>
        </w:rPr>
        <w:tab/>
      </w:r>
      <w:r w:rsidR="008B3CA3" w:rsidRPr="00F4524C">
        <w:rPr>
          <w:rFonts w:ascii="Arial Narrow" w:eastAsia="Calibri" w:hAnsi="Arial Narrow" w:cs="Arial"/>
        </w:rPr>
        <w:t xml:space="preserve">adattare i processi di gestione </w:t>
      </w:r>
      <w:r w:rsidRPr="00F4524C">
        <w:rPr>
          <w:rFonts w:ascii="Arial Narrow" w:eastAsia="Calibri" w:hAnsi="Arial Narrow" w:cs="Arial"/>
        </w:rPr>
        <w:t>delle risorse umane con modalità digitali per garantirne la continuità</w:t>
      </w:r>
      <w:r w:rsidR="00F26004" w:rsidRPr="00F4524C">
        <w:rPr>
          <w:rFonts w:ascii="Arial Narrow" w:eastAsia="Calibri" w:hAnsi="Arial Narrow" w:cs="Arial"/>
        </w:rPr>
        <w:t>;</w:t>
      </w:r>
    </w:p>
    <w:p w14:paraId="61CE13AD" w14:textId="67046B93" w:rsidR="008B3CA3" w:rsidRPr="00F4524C" w:rsidRDefault="008B3CA3" w:rsidP="00F4524C">
      <w:pPr>
        <w:tabs>
          <w:tab w:val="left" w:pos="567"/>
        </w:tabs>
        <w:autoSpaceDE w:val="0"/>
        <w:autoSpaceDN w:val="0"/>
        <w:adjustRightInd w:val="0"/>
        <w:spacing w:after="120" w:line="240" w:lineRule="auto"/>
        <w:ind w:firstLine="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monitorare il cambiamento per il continuo miglioramento. </w:t>
      </w:r>
    </w:p>
    <w:p w14:paraId="59887BAA" w14:textId="77777777" w:rsidR="008B3CA3" w:rsidRPr="00F4524C" w:rsidRDefault="008B3CA3" w:rsidP="00F26004">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Per la realizzazione di questi scopi l’amministrazione può già contare sull’infrastruttura tecnologica per consentire l’accesso da remoto e in modalità sicura ai sistemi informativi del Comune, nonché sulla dotazione tecnologica anche personale per consentire a tutto il personale di poter lavorare in modalità a distanza. </w:t>
      </w:r>
    </w:p>
    <w:p w14:paraId="63FD025F" w14:textId="77777777" w:rsidR="008B3CA3" w:rsidRPr="00F4524C" w:rsidRDefault="008B3CA3" w:rsidP="00F26004">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Questi principi sono già contenuti negli atti di Programmazione strategica. Infatti, già l’Atto di indirizzo del Ministro per l’individuazione delle priorità politiche per l’anno 2021, documento prodromico al Piano della performance e al presente piano, contiene il paragrafo “Governance e Politiche trasversali”, che esplicita la pianificazione in ambito digitale. </w:t>
      </w:r>
    </w:p>
    <w:p w14:paraId="7C50D9A3" w14:textId="59AE831C" w:rsidR="008B3CA3" w:rsidRPr="00F4524C" w:rsidRDefault="008B3CA3" w:rsidP="00F4524C">
      <w:pPr>
        <w:autoSpaceDE w:val="0"/>
        <w:autoSpaceDN w:val="0"/>
        <w:adjustRightInd w:val="0"/>
        <w:spacing w:after="60" w:line="240" w:lineRule="auto"/>
        <w:jc w:val="both"/>
        <w:rPr>
          <w:rFonts w:ascii="Arial Narrow" w:eastAsia="Calibri" w:hAnsi="Arial Narrow" w:cs="Arial"/>
        </w:rPr>
      </w:pPr>
      <w:r w:rsidRPr="00F4524C">
        <w:rPr>
          <w:rFonts w:ascii="Arial Narrow" w:eastAsia="Calibri" w:hAnsi="Arial Narrow" w:cs="Arial"/>
        </w:rPr>
        <w:t xml:space="preserve">Su un piano più programmatico e operativo, il percorso di trasformazione digitale assurge a obiettivo strategico e fondamentale dell’intera azione amministrativa che coinvolge sia i servizi interni sia quelli rivolti all’utenza esterna. Esso potrà trovare attuazione nelle seguenti linee di intervento, de declinare in relazione alle risorse (di personale e finanziarie) che si rendono disponibili nel triennio </w:t>
      </w:r>
      <w:r w:rsidR="00F26004" w:rsidRPr="00F4524C">
        <w:rPr>
          <w:rFonts w:ascii="Arial Narrow" w:eastAsia="Calibri" w:hAnsi="Arial Narrow" w:cs="Arial"/>
        </w:rPr>
        <w:t>202</w:t>
      </w:r>
      <w:r w:rsidR="004227BA" w:rsidRPr="00F4524C">
        <w:rPr>
          <w:rFonts w:ascii="Arial Narrow" w:eastAsia="Calibri" w:hAnsi="Arial Narrow" w:cs="Arial"/>
        </w:rPr>
        <w:t>3</w:t>
      </w:r>
      <w:r w:rsidR="00F26004" w:rsidRPr="00F4524C">
        <w:rPr>
          <w:rFonts w:ascii="Arial Narrow" w:eastAsia="Calibri" w:hAnsi="Arial Narrow" w:cs="Arial"/>
        </w:rPr>
        <w:t>-202</w:t>
      </w:r>
      <w:r w:rsidR="004227BA" w:rsidRPr="00F4524C">
        <w:rPr>
          <w:rFonts w:ascii="Arial Narrow" w:eastAsia="Calibri" w:hAnsi="Arial Narrow" w:cs="Arial"/>
        </w:rPr>
        <w:t>5</w:t>
      </w:r>
      <w:r w:rsidRPr="00F4524C">
        <w:rPr>
          <w:rFonts w:ascii="Arial Narrow" w:eastAsia="Calibri" w:hAnsi="Arial Narrow" w:cs="Arial"/>
        </w:rPr>
        <w:t xml:space="preserve">: </w:t>
      </w:r>
    </w:p>
    <w:p w14:paraId="16634D2B" w14:textId="77777777" w:rsidR="00F26004" w:rsidRPr="00F4524C" w:rsidRDefault="008B3CA3" w:rsidP="00F4524C">
      <w:pPr>
        <w:pStyle w:val="Paragrafoelenco"/>
        <w:numPr>
          <w:ilvl w:val="0"/>
          <w:numId w:val="28"/>
        </w:numPr>
        <w:autoSpaceDE w:val="0"/>
        <w:autoSpaceDN w:val="0"/>
        <w:adjustRightInd w:val="0"/>
        <w:spacing w:after="60" w:line="240" w:lineRule="auto"/>
        <w:ind w:left="284" w:hanging="284"/>
        <w:contextualSpacing w:val="0"/>
        <w:jc w:val="both"/>
        <w:rPr>
          <w:rFonts w:ascii="Arial Narrow" w:eastAsia="Calibri" w:hAnsi="Arial Narrow" w:cs="Arial"/>
        </w:rPr>
      </w:pPr>
      <w:r w:rsidRPr="00F4524C">
        <w:rPr>
          <w:rFonts w:ascii="Arial Narrow" w:eastAsia="Calibri" w:hAnsi="Arial Narrow" w:cs="Arial"/>
        </w:rPr>
        <w:t xml:space="preserve">trasformazione digitale a supporto di una Pubblica Amministrazione più efficiente, trasparente, vicina a cittadini e di imprese, nel quadro degli standard tecnici inseriti nel Codice dell’Amministrazione Digitale e nei Piani Triennali per la digitalizzazione della Pubblica Amministrazione, anche mediante i fondi PNRR della missione 1 (M1) assegnati al Comune di </w:t>
      </w:r>
      <w:r w:rsidR="00F26004" w:rsidRPr="00F4524C">
        <w:rPr>
          <w:rFonts w:ascii="Arial Narrow" w:eastAsia="Calibri" w:hAnsi="Arial Narrow" w:cs="Arial"/>
        </w:rPr>
        <w:t>Cis</w:t>
      </w:r>
      <w:r w:rsidRPr="00F4524C">
        <w:rPr>
          <w:rFonts w:ascii="Arial Narrow" w:eastAsia="Calibri" w:hAnsi="Arial Narrow" w:cs="Arial"/>
        </w:rPr>
        <w:t xml:space="preserve">; </w:t>
      </w:r>
    </w:p>
    <w:p w14:paraId="4B0A4F66" w14:textId="77777777" w:rsidR="00F26004" w:rsidRPr="00F4524C" w:rsidRDefault="008B3CA3" w:rsidP="00F4524C">
      <w:pPr>
        <w:pStyle w:val="Paragrafoelenco"/>
        <w:numPr>
          <w:ilvl w:val="0"/>
          <w:numId w:val="28"/>
        </w:numPr>
        <w:autoSpaceDE w:val="0"/>
        <w:autoSpaceDN w:val="0"/>
        <w:adjustRightInd w:val="0"/>
        <w:spacing w:after="60" w:line="240" w:lineRule="auto"/>
        <w:ind w:left="284" w:hanging="284"/>
        <w:contextualSpacing w:val="0"/>
        <w:jc w:val="both"/>
        <w:rPr>
          <w:rFonts w:ascii="Arial Narrow" w:eastAsia="Calibri" w:hAnsi="Arial Narrow" w:cs="Arial"/>
        </w:rPr>
      </w:pPr>
      <w:r w:rsidRPr="00F4524C">
        <w:rPr>
          <w:rFonts w:ascii="Arial Narrow" w:eastAsia="Calibri" w:hAnsi="Arial Narrow" w:cs="Arial"/>
        </w:rPr>
        <w:t xml:space="preserve">evoluzione e continuità operativa dell’infrastruttura digitale esistente per garantire il migliore supporto informatico a tutti i processi che richiedono tecnologie e infrastrutture ICT. La sottosezione Performance contiene obiettivi specifici nell’ambito della trasformazione digitale, determinando diversi indicatori e target da raggiungere nel triennio, che verranno puntualmente rendicontati in sede di consuntivazione annuale; </w:t>
      </w:r>
    </w:p>
    <w:p w14:paraId="5C7F578D" w14:textId="77777777" w:rsidR="00F26004" w:rsidRPr="00F4524C" w:rsidRDefault="008B3CA3" w:rsidP="00F4524C">
      <w:pPr>
        <w:pStyle w:val="Paragrafoelenco"/>
        <w:numPr>
          <w:ilvl w:val="0"/>
          <w:numId w:val="28"/>
        </w:numPr>
        <w:autoSpaceDE w:val="0"/>
        <w:autoSpaceDN w:val="0"/>
        <w:adjustRightInd w:val="0"/>
        <w:spacing w:after="60" w:line="240" w:lineRule="auto"/>
        <w:ind w:left="284" w:hanging="284"/>
        <w:contextualSpacing w:val="0"/>
        <w:jc w:val="both"/>
        <w:rPr>
          <w:rFonts w:ascii="Arial Narrow" w:eastAsia="Calibri" w:hAnsi="Arial Narrow" w:cs="Arial"/>
        </w:rPr>
      </w:pPr>
      <w:r w:rsidRPr="00F4524C">
        <w:rPr>
          <w:rFonts w:ascii="Arial Narrow" w:eastAsia="Calibri" w:hAnsi="Arial Narrow" w:cs="Arial"/>
        </w:rPr>
        <w:t xml:space="preserve">resilienza alle crisi: la facilità di permettere alle persone di lavorare anche in situazioni di crisi, e quindi di non vedere interrotti certi servizi, è probabilmente il vantaggio più evidente dello smart working; </w:t>
      </w:r>
    </w:p>
    <w:p w14:paraId="54D55D81" w14:textId="77777777" w:rsidR="00F26004" w:rsidRPr="00F4524C" w:rsidRDefault="008B3CA3" w:rsidP="00F4524C">
      <w:pPr>
        <w:pStyle w:val="Paragrafoelenco"/>
        <w:numPr>
          <w:ilvl w:val="0"/>
          <w:numId w:val="28"/>
        </w:numPr>
        <w:autoSpaceDE w:val="0"/>
        <w:autoSpaceDN w:val="0"/>
        <w:adjustRightInd w:val="0"/>
        <w:spacing w:after="60" w:line="240" w:lineRule="auto"/>
        <w:ind w:left="284" w:hanging="284"/>
        <w:contextualSpacing w:val="0"/>
        <w:jc w:val="both"/>
        <w:rPr>
          <w:rFonts w:ascii="Arial Narrow" w:eastAsia="Calibri" w:hAnsi="Arial Narrow" w:cs="Arial"/>
        </w:rPr>
      </w:pPr>
      <w:r w:rsidRPr="00F4524C">
        <w:rPr>
          <w:rFonts w:ascii="Arial Narrow" w:eastAsia="Calibri" w:hAnsi="Arial Narrow" w:cs="Arial"/>
        </w:rPr>
        <w:t xml:space="preserve">rispetto dell’ambiente: nelle fasi di lockdown si è constatato il crollo del traffico. Si tratta di una dimostrazione estrema di effetti positivi che, seppur in misura decisamente inferiore, lo smart working ha sull’ambiente. Il ricorso alle modalità ibride, e quindi in parte al lavoro da remoto, può continuare ad avere un impatto positivo sull’ecosistema; </w:t>
      </w:r>
    </w:p>
    <w:p w14:paraId="5C7BF934" w14:textId="41F25985" w:rsidR="008B3CA3" w:rsidRPr="00F4524C" w:rsidRDefault="008B3CA3" w:rsidP="00F4524C">
      <w:pPr>
        <w:pStyle w:val="Paragrafoelenco"/>
        <w:numPr>
          <w:ilvl w:val="0"/>
          <w:numId w:val="28"/>
        </w:numPr>
        <w:autoSpaceDE w:val="0"/>
        <w:autoSpaceDN w:val="0"/>
        <w:adjustRightInd w:val="0"/>
        <w:spacing w:after="60" w:line="240" w:lineRule="auto"/>
        <w:ind w:left="284" w:hanging="284"/>
        <w:contextualSpacing w:val="0"/>
        <w:jc w:val="both"/>
        <w:rPr>
          <w:rFonts w:ascii="Arial Narrow" w:eastAsia="Calibri" w:hAnsi="Arial Narrow" w:cs="Arial"/>
        </w:rPr>
      </w:pPr>
      <w:r w:rsidRPr="00F4524C">
        <w:rPr>
          <w:rFonts w:ascii="Arial Narrow" w:eastAsia="Calibri" w:hAnsi="Arial Narrow" w:cs="Arial"/>
        </w:rPr>
        <w:t xml:space="preserve">maggiore produttività: soddisfatte certe condizioni sopra sinteticamente descritte è indubbio che il lavoro agile possa avere un impatto positivo sulla produttività. Il lavoro da remoto rende più facile la vita delle persone. Basta pensare al tempo risparmiato nel tragitto casa-lavoro o alla flessibilità che si guadagna nella gestione della casa. </w:t>
      </w:r>
    </w:p>
    <w:p w14:paraId="1B1422CC" w14:textId="77777777" w:rsidR="008B3CA3" w:rsidRPr="00F4524C" w:rsidRDefault="008B3CA3" w:rsidP="00F4524C">
      <w:pPr>
        <w:autoSpaceDE w:val="0"/>
        <w:autoSpaceDN w:val="0"/>
        <w:adjustRightInd w:val="0"/>
        <w:spacing w:after="120" w:line="240" w:lineRule="auto"/>
        <w:ind w:left="284" w:hanging="284"/>
        <w:jc w:val="both"/>
        <w:rPr>
          <w:rFonts w:ascii="Arial Narrow" w:eastAsia="Calibri" w:hAnsi="Arial Narrow" w:cs="Arial"/>
        </w:rPr>
      </w:pPr>
    </w:p>
    <w:p w14:paraId="6E87BCF4" w14:textId="77777777" w:rsidR="008B3CA3" w:rsidRPr="00F4524C" w:rsidRDefault="008B3CA3" w:rsidP="00F26004">
      <w:pPr>
        <w:autoSpaceDE w:val="0"/>
        <w:autoSpaceDN w:val="0"/>
        <w:adjustRightInd w:val="0"/>
        <w:spacing w:after="60" w:line="240" w:lineRule="auto"/>
        <w:jc w:val="both"/>
        <w:rPr>
          <w:rFonts w:ascii="Arial Narrow" w:eastAsia="Calibri" w:hAnsi="Arial Narrow" w:cs="Arial"/>
        </w:rPr>
      </w:pPr>
      <w:r w:rsidRPr="00F4524C">
        <w:rPr>
          <w:rFonts w:ascii="Arial Narrow" w:eastAsia="Calibri" w:hAnsi="Arial Narrow" w:cs="Arial"/>
        </w:rPr>
        <w:lastRenderedPageBreak/>
        <w:t xml:space="preserve">La verifica che si prevede di svolgere sulla rivalutazione dell’effettivo fabbisogno allocativo, a fronte della nuova organizzazione del lavoro, assume come propri parametri di riferimento i seguenti fattori di valutazione: </w:t>
      </w:r>
    </w:p>
    <w:p w14:paraId="6868DC77" w14:textId="15D0990D" w:rsidR="008B3CA3" w:rsidRPr="00F4524C" w:rsidRDefault="008B3CA3" w:rsidP="00F4524C">
      <w:pPr>
        <w:tabs>
          <w:tab w:val="left" w:pos="284"/>
        </w:tabs>
        <w:autoSpaceDE w:val="0"/>
        <w:autoSpaceDN w:val="0"/>
        <w:adjustRightInd w:val="0"/>
        <w:spacing w:after="6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effettiva fruizione dello spazio fisico in sede da parte di ciascun dipendente, secondo il piano di lavoro individuale; </w:t>
      </w:r>
    </w:p>
    <w:p w14:paraId="19DEBCF1" w14:textId="7E8C3547" w:rsidR="008B3CA3" w:rsidRPr="00F4524C" w:rsidRDefault="008B3CA3" w:rsidP="00F4524C">
      <w:pPr>
        <w:tabs>
          <w:tab w:val="left" w:pos="284"/>
        </w:tabs>
        <w:autoSpaceDE w:val="0"/>
        <w:autoSpaceDN w:val="0"/>
        <w:adjustRightInd w:val="0"/>
        <w:spacing w:after="6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frequenza di accesso alla sede per lo svolgimento delle attività assegnate; </w:t>
      </w:r>
    </w:p>
    <w:p w14:paraId="110318C2" w14:textId="63E4CF6A" w:rsidR="008B3CA3" w:rsidRPr="00F4524C" w:rsidRDefault="008B3CA3" w:rsidP="00F4524C">
      <w:pPr>
        <w:tabs>
          <w:tab w:val="left" w:pos="284"/>
        </w:tabs>
        <w:autoSpaceDE w:val="0"/>
        <w:autoSpaceDN w:val="0"/>
        <w:adjustRightInd w:val="0"/>
        <w:spacing w:after="6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frequenza nel ricorso all’utilizzo di sale per incontri istituzionali e confronti piuttosto che utilizzo delle sale conferenza virtuali; </w:t>
      </w:r>
    </w:p>
    <w:p w14:paraId="3ED98E96" w14:textId="5BF601A1" w:rsidR="008B3CA3" w:rsidRPr="00F4524C" w:rsidRDefault="008B3CA3" w:rsidP="00F4524C">
      <w:pPr>
        <w:tabs>
          <w:tab w:val="left" w:pos="284"/>
        </w:tabs>
        <w:autoSpaceDE w:val="0"/>
        <w:autoSpaceDN w:val="0"/>
        <w:adjustRightInd w:val="0"/>
        <w:spacing w:after="6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esigenze formative da esplicarsi in sede nei locali per riunioni; </w:t>
      </w:r>
    </w:p>
    <w:p w14:paraId="3B3FEE9A" w14:textId="07A95B74" w:rsidR="008B3CA3" w:rsidRPr="00F4524C" w:rsidRDefault="008B3CA3" w:rsidP="00F4524C">
      <w:pPr>
        <w:tabs>
          <w:tab w:val="left" w:pos="284"/>
        </w:tabs>
        <w:autoSpaceDE w:val="0"/>
        <w:autoSpaceDN w:val="0"/>
        <w:adjustRightInd w:val="0"/>
        <w:spacing w:after="6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programmata riduzione degli spazi per archivi cartacei in esito alle attività di digitalizzazione e riconversione di questi spazi per altre esigenze; </w:t>
      </w:r>
    </w:p>
    <w:p w14:paraId="1EB1692E" w14:textId="07261C14" w:rsidR="008B3CA3" w:rsidRPr="00F4524C" w:rsidRDefault="008B3CA3" w:rsidP="00F4524C">
      <w:pPr>
        <w:tabs>
          <w:tab w:val="left" w:pos="284"/>
        </w:tabs>
        <w:autoSpaceDE w:val="0"/>
        <w:autoSpaceDN w:val="0"/>
        <w:adjustRightInd w:val="0"/>
        <w:spacing w:after="6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l’adozione di un piano di smaltimento del lavoro arretrato, ove presente; </w:t>
      </w:r>
    </w:p>
    <w:p w14:paraId="171CDE62" w14:textId="5C0FE1D0" w:rsidR="008B3CA3" w:rsidRPr="00F4524C" w:rsidRDefault="008B3CA3" w:rsidP="00F4524C">
      <w:pPr>
        <w:tabs>
          <w:tab w:val="left" w:pos="284"/>
        </w:tabs>
        <w:autoSpaceDE w:val="0"/>
        <w:autoSpaceDN w:val="0"/>
        <w:adjustRightInd w:val="0"/>
        <w:spacing w:after="120" w:line="240" w:lineRule="auto"/>
        <w:ind w:left="284" w:hanging="284"/>
        <w:jc w:val="both"/>
        <w:rPr>
          <w:rFonts w:ascii="Arial Narrow" w:eastAsia="Calibri" w:hAnsi="Arial Narrow" w:cs="Arial"/>
        </w:rPr>
      </w:pPr>
      <w:r w:rsidRPr="00F4524C">
        <w:rPr>
          <w:rFonts w:ascii="Arial Narrow" w:eastAsia="Calibri" w:hAnsi="Arial Narrow" w:cs="Arial"/>
        </w:rPr>
        <w:t xml:space="preserve">− </w:t>
      </w:r>
      <w:r w:rsidR="00F26004" w:rsidRPr="00F4524C">
        <w:rPr>
          <w:rFonts w:ascii="Arial Narrow" w:eastAsia="Calibri" w:hAnsi="Arial Narrow" w:cs="Arial"/>
        </w:rPr>
        <w:tab/>
      </w:r>
      <w:r w:rsidRPr="00F4524C">
        <w:rPr>
          <w:rFonts w:ascii="Arial Narrow" w:eastAsia="Calibri" w:hAnsi="Arial Narrow" w:cs="Arial"/>
        </w:rPr>
        <w:t xml:space="preserve">l’adozione di ogni adempimento al fine di fornire al personale dipendente apparati digitali e tecnologici adeguati alla prestazione di lavoro richiesta. </w:t>
      </w:r>
    </w:p>
    <w:p w14:paraId="1DBAC521" w14:textId="77777777" w:rsidR="008B3CA3" w:rsidRPr="00F4524C" w:rsidRDefault="008B3CA3" w:rsidP="00F26004">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Il ricorso alla modalità di lavoro in presenza alternata alla modalità a distanza ha richiesto ai dipendenti di passare dal fisico al digitale, affidandosi a nuovi strumenti, nuovi modelli di collaborazione, nuove forme di apprendimento e confronto anche a distanza, talvolta senza una adeguata preparazione. Ecco perché, parallelamente al percorso organizzativo sopra descritto, nella consapevolezza che la digitalizzazione è il presupposto per l’attivazione del lavoro agile, l’attività si è concentrata sul rafforzamento dell’infrastruttura abilitante per il lavoro agile per consentire ai dipendenti di accedere ai dati e utilizzare gli applicativi da qualunque postazione di lavoro, anche se dislocata in una sede diversa da quella abituale. </w:t>
      </w:r>
    </w:p>
    <w:p w14:paraId="2129375E" w14:textId="77777777" w:rsidR="008B3CA3" w:rsidRPr="00F4524C" w:rsidRDefault="008B3CA3" w:rsidP="00F26004">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Le attività di lavoro </w:t>
      </w:r>
      <w:r w:rsidRPr="00F4524C">
        <w:rPr>
          <w:rFonts w:ascii="Arial Narrow" w:eastAsia="Calibri" w:hAnsi="Arial Narrow" w:cs="Arial"/>
          <w:i/>
          <w:iCs/>
        </w:rPr>
        <w:t xml:space="preserve">smartabili </w:t>
      </w:r>
      <w:r w:rsidRPr="00F4524C">
        <w:rPr>
          <w:rFonts w:ascii="Arial Narrow" w:eastAsia="Calibri" w:hAnsi="Arial Narrow" w:cs="Arial"/>
        </w:rPr>
        <w:t xml:space="preserve">sono estese a tutti i processi lavorativi eccezion fatta per quelle che necessariamente sono esigibili in presenza: attività di protocollo/front office, notificazione atti, attività della Biblioteca comunale, attività di gestione e manutenzione del patrimonio comunale (cantiere comunale), attività di sportello al cittadino in orario di apertura al pubblico. </w:t>
      </w:r>
    </w:p>
    <w:p w14:paraId="453DC35A" w14:textId="197A630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Nel corso de</w:t>
      </w:r>
      <w:r w:rsidR="00C863BF" w:rsidRPr="00F4524C">
        <w:rPr>
          <w:rFonts w:ascii="Arial Narrow" w:eastAsia="Calibri" w:hAnsi="Arial Narrow" w:cs="Arial"/>
        </w:rPr>
        <w:t>gli anni 20</w:t>
      </w:r>
      <w:r w:rsidR="00FA7103" w:rsidRPr="00F4524C">
        <w:rPr>
          <w:rFonts w:ascii="Arial Narrow" w:eastAsia="Calibri" w:hAnsi="Arial Narrow" w:cs="Arial"/>
        </w:rPr>
        <w:t>20</w:t>
      </w:r>
      <w:r w:rsidR="00C863BF" w:rsidRPr="00F4524C">
        <w:rPr>
          <w:rFonts w:ascii="Arial Narrow" w:eastAsia="Calibri" w:hAnsi="Arial Narrow" w:cs="Arial"/>
        </w:rPr>
        <w:t xml:space="preserve"> e 2021</w:t>
      </w:r>
      <w:r w:rsidRPr="00F4524C">
        <w:rPr>
          <w:rFonts w:ascii="Arial Narrow" w:eastAsia="Calibri" w:hAnsi="Arial Narrow" w:cs="Arial"/>
        </w:rPr>
        <w:t xml:space="preserve"> sono state intraprese esperienze di lavoro agile che hanno viste coinvolte </w:t>
      </w:r>
      <w:r w:rsidR="00C863BF" w:rsidRPr="00F4524C">
        <w:rPr>
          <w:rFonts w:ascii="Arial Narrow" w:eastAsia="Calibri" w:hAnsi="Arial Narrow" w:cs="Arial"/>
        </w:rPr>
        <w:t>varie</w:t>
      </w:r>
      <w:r w:rsidRPr="00F4524C">
        <w:rPr>
          <w:rFonts w:ascii="Arial Narrow" w:eastAsia="Calibri" w:hAnsi="Arial Narrow" w:cs="Arial"/>
        </w:rPr>
        <w:t xml:space="preserve"> figure della struttura comunale, con risultati positivi in termini di impatto sul conseguimento dei risultati. </w:t>
      </w:r>
    </w:p>
    <w:p w14:paraId="1201392D" w14:textId="3CDD4E8A" w:rsidR="008B3CA3" w:rsidRPr="00F4524C" w:rsidRDefault="008B3CA3" w:rsidP="000618D3">
      <w:pPr>
        <w:pStyle w:val="Paragrafoelenco"/>
        <w:autoSpaceDE w:val="0"/>
        <w:autoSpaceDN w:val="0"/>
        <w:adjustRightInd w:val="0"/>
        <w:spacing w:after="120" w:line="240" w:lineRule="auto"/>
        <w:ind w:left="0"/>
        <w:contextualSpacing w:val="0"/>
        <w:jc w:val="both"/>
        <w:rPr>
          <w:rFonts w:ascii="Arial Narrow" w:eastAsia="Calibri" w:hAnsi="Arial Narrow" w:cs="Arial"/>
        </w:rPr>
      </w:pPr>
      <w:r w:rsidRPr="00F4524C">
        <w:rPr>
          <w:rFonts w:ascii="Arial Narrow" w:eastAsia="Calibri" w:hAnsi="Arial Narrow" w:cs="Arial"/>
        </w:rPr>
        <w:t xml:space="preserve">Nell’ottica della responsabilizzazione delle figure direttive, il modello organizzativo di </w:t>
      </w:r>
      <w:r w:rsidR="00581EDB" w:rsidRPr="00F4524C">
        <w:rPr>
          <w:rFonts w:ascii="Arial Narrow" w:eastAsia="Calibri" w:hAnsi="Arial Narrow" w:cs="Arial"/>
        </w:rPr>
        <w:t>Cis</w:t>
      </w:r>
      <w:r w:rsidRPr="00F4524C">
        <w:rPr>
          <w:rFonts w:ascii="Arial Narrow" w:eastAsia="Calibri" w:hAnsi="Arial Narrow" w:cs="Arial"/>
        </w:rPr>
        <w:t xml:space="preserve"> per la pianificazione del lavoro agile, rimette ai Responsabili di Servizio/Ufficio unitamente al Segretario comunale, la valutazione delle domande di lavoro agile presentate dal personale dipendente. </w:t>
      </w:r>
    </w:p>
    <w:p w14:paraId="53FB3476" w14:textId="7777777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Nel rispetto della disciplina contrattuale prevista, fatte salve eventuali deroghe motivate, il criterio di accesso a detta modalità lavorativa prevede quale presupposto la prevalenza del lavoro in presenza, l’adeguamento progressivo della strumentazione informatica e tecnologica, una nuova formazione del personale dipendente ed in particolar specie delle figure direttive orientata all’operare per risultati rispetto ad una programmazione chiara e condivisa tra parte politica e vertici amministrativi. </w:t>
      </w:r>
    </w:p>
    <w:p w14:paraId="671866C9" w14:textId="7777777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Ad ogni buon conto l’accesso al lavoro agile non può pregiudicare la qualità del servizio reso al cittadino, anzi deve tendere al suo progressivo miglioramento implementando in particolar modo l’accesso ai servizi attraverso piattaforme digitali informate all’accessibilità digitale. </w:t>
      </w:r>
    </w:p>
    <w:p w14:paraId="2E2C17A5" w14:textId="7777777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L’autorizzazione al lavoro agile deve dunque conseguire all’individuazione del giusto equilibrio tra vantaggi tangibili della prestazione resa in presenza e benefici anche immateriali correlati al benessere e alla salute lavorativa i cui esiti confluiscono nel monitoraggio e nella valutazione almeno semestrale dell’attività resa in modalità agile da parte del Responsabile di Servizio/Ufficio e del Segretario comunale per il personale dallo stesso gestito direttamente e per le figure apicali. </w:t>
      </w:r>
    </w:p>
    <w:p w14:paraId="6C93DA9F" w14:textId="3193C21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L’autorizzazione al lavoro agile è un’attività di micro-organizzazione conseguente alla presente pianificazione generale e si perfeziona mediante accordo individuale sottoscritto dal dipendente, che si riporta di seguito nei contenuti essenziali. </w:t>
      </w:r>
    </w:p>
    <w:p w14:paraId="21600889" w14:textId="77777777" w:rsidR="00AF79BE" w:rsidRPr="00F4524C" w:rsidRDefault="00AF79BE" w:rsidP="000618D3">
      <w:pPr>
        <w:autoSpaceDE w:val="0"/>
        <w:autoSpaceDN w:val="0"/>
        <w:adjustRightInd w:val="0"/>
        <w:spacing w:after="120" w:line="240" w:lineRule="auto"/>
        <w:jc w:val="both"/>
        <w:rPr>
          <w:rFonts w:ascii="Arial Narrow" w:eastAsia="Calibri" w:hAnsi="Arial Narrow" w:cs="Arial"/>
        </w:rPr>
      </w:pPr>
    </w:p>
    <w:p w14:paraId="788F0A2A" w14:textId="77777777" w:rsidR="00AF79BE" w:rsidRPr="00F4524C" w:rsidRDefault="00AF79BE" w:rsidP="000618D3">
      <w:pPr>
        <w:autoSpaceDE w:val="0"/>
        <w:autoSpaceDN w:val="0"/>
        <w:adjustRightInd w:val="0"/>
        <w:spacing w:after="120" w:line="240" w:lineRule="auto"/>
        <w:jc w:val="both"/>
        <w:rPr>
          <w:rFonts w:ascii="Arial Narrow" w:eastAsia="Calibri" w:hAnsi="Arial Narrow" w:cs="Arial"/>
        </w:rPr>
      </w:pPr>
    </w:p>
    <w:p w14:paraId="7F37031D" w14:textId="4E8545EE" w:rsidR="008B3CA3" w:rsidRPr="0075106A" w:rsidRDefault="008B3CA3" w:rsidP="000618D3">
      <w:pPr>
        <w:autoSpaceDE w:val="0"/>
        <w:autoSpaceDN w:val="0"/>
        <w:adjustRightInd w:val="0"/>
        <w:jc w:val="center"/>
        <w:rPr>
          <w:rFonts w:ascii="Arial Narrow" w:eastAsia="Calibri" w:hAnsi="Arial Narrow" w:cs="Arial"/>
          <w:b/>
          <w:bCs/>
          <w:sz w:val="28"/>
          <w:szCs w:val="28"/>
        </w:rPr>
      </w:pPr>
      <w:r w:rsidRPr="0075106A">
        <w:rPr>
          <w:rFonts w:ascii="Arial Narrow" w:eastAsia="Calibri" w:hAnsi="Arial Narrow" w:cs="Arial"/>
          <w:b/>
          <w:bCs/>
          <w:sz w:val="28"/>
          <w:szCs w:val="28"/>
        </w:rPr>
        <w:t>ACCORDO INDIVIDUALE PER LA PRESTAZIONE IN LAVORO AGILE</w:t>
      </w:r>
    </w:p>
    <w:p w14:paraId="15F1E02E" w14:textId="77777777" w:rsidR="00AF79BE" w:rsidRPr="0075106A" w:rsidRDefault="00AF79BE" w:rsidP="000618D3">
      <w:pPr>
        <w:autoSpaceDE w:val="0"/>
        <w:autoSpaceDN w:val="0"/>
        <w:adjustRightInd w:val="0"/>
        <w:spacing w:after="120" w:line="240" w:lineRule="auto"/>
        <w:jc w:val="both"/>
        <w:rPr>
          <w:rFonts w:ascii="Arial Narrow" w:eastAsia="Calibri" w:hAnsi="Arial Narrow" w:cs="Arial"/>
          <w:sz w:val="24"/>
          <w:szCs w:val="24"/>
        </w:rPr>
      </w:pPr>
    </w:p>
    <w:p w14:paraId="49CB5B6D" w14:textId="197F31DA" w:rsidR="00AF79BE" w:rsidRPr="00F4524C" w:rsidRDefault="008B3CA3" w:rsidP="00966DE7">
      <w:pPr>
        <w:pStyle w:val="Paragrafoelenco"/>
        <w:numPr>
          <w:ilvl w:val="1"/>
          <w:numId w:val="23"/>
        </w:numPr>
        <w:tabs>
          <w:tab w:val="left" w:pos="284"/>
        </w:tabs>
        <w:autoSpaceDE w:val="0"/>
        <w:autoSpaceDN w:val="0"/>
        <w:adjustRightInd w:val="0"/>
        <w:spacing w:after="120" w:line="240" w:lineRule="auto"/>
        <w:ind w:hanging="1080"/>
        <w:contextualSpacing w:val="0"/>
        <w:jc w:val="both"/>
        <w:rPr>
          <w:rFonts w:ascii="Arial Narrow" w:eastAsia="Calibri" w:hAnsi="Arial Narrow" w:cs="Arial"/>
          <w:b/>
          <w:bCs/>
        </w:rPr>
      </w:pPr>
      <w:r w:rsidRPr="00F4524C">
        <w:rPr>
          <w:rFonts w:ascii="Arial Narrow" w:eastAsia="Calibri" w:hAnsi="Arial Narrow" w:cs="Arial"/>
          <w:b/>
          <w:bCs/>
        </w:rPr>
        <w:t>Oggetto e obiettivi</w:t>
      </w:r>
    </w:p>
    <w:p w14:paraId="3F47BEE8" w14:textId="7777777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Il dipendente è ammesso a svolgere la prestazione lavorativa in modalità agile nei termini ed alle condizioni di seguito indicate ed in conformità alle prescrizioni stabilite nell’accordo provinciale per la disciplina del lavoro agile per il personale del Comparto Autonomie locali – area non dirigenziale sottoscritto in data 21.09.2022. </w:t>
      </w:r>
    </w:p>
    <w:p w14:paraId="3E73B38E" w14:textId="7777777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La data di avvio/fine della prestazione di lavoro agile: dal --- al ---. </w:t>
      </w:r>
    </w:p>
    <w:p w14:paraId="77BC304A" w14:textId="7777777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lastRenderedPageBreak/>
        <w:t xml:space="preserve">Il dipendente agile opera presso la propria residenza ---, quale luogo di lavoro da remoto individuato sulla base delle previsioni di cui all’allegato 1) “Sicurezza sui luoghi di lavoro” dell’accordo contrattuale del 21.09.2022. </w:t>
      </w:r>
    </w:p>
    <w:p w14:paraId="099581B2" w14:textId="7777777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La prestazione lavorativa in modalità agile è svolta nel rispetto dei limiti di durata massima dell’orario di lavoro giornaliero e settimanale derivanti dalla legge e dalle norme del C.C.P.L. di data 01.010.2018. </w:t>
      </w:r>
    </w:p>
    <w:p w14:paraId="479D320D" w14:textId="1CA37FCD"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La prestazione in modalità di lavoro agile può essere eseguita a giornata intera o a frazione di giornata per un massimo di due giornate a settimana; come da istanza del dipendente: </w:t>
      </w:r>
      <w:r w:rsidR="001154AA" w:rsidRPr="00F4524C">
        <w:rPr>
          <w:rFonts w:ascii="Arial Narrow" w:eastAsia="Calibri" w:hAnsi="Arial Narrow" w:cs="Arial"/>
        </w:rPr>
        <w:t>nel</w:t>
      </w:r>
      <w:r w:rsidRPr="00F4524C">
        <w:rPr>
          <w:rFonts w:ascii="Arial Narrow" w:eastAsia="Calibri" w:hAnsi="Arial Narrow" w:cs="Arial"/>
        </w:rPr>
        <w:t xml:space="preserve">le giornate di --- della settimana lavorativa. </w:t>
      </w:r>
      <w:proofErr w:type="gramStart"/>
      <w:r w:rsidRPr="00F4524C">
        <w:rPr>
          <w:rFonts w:ascii="Arial Narrow" w:eastAsia="Calibri" w:hAnsi="Arial Narrow" w:cs="Arial"/>
        </w:rPr>
        <w:t>E’</w:t>
      </w:r>
      <w:proofErr w:type="gramEnd"/>
      <w:r w:rsidRPr="00F4524C">
        <w:rPr>
          <w:rFonts w:ascii="Arial Narrow" w:eastAsia="Calibri" w:hAnsi="Arial Narrow" w:cs="Arial"/>
        </w:rPr>
        <w:t xml:space="preserve"> previsto il rientro in servizio presso la sede municipale nelle giornate di --- per gli incontri periodici di coordinamento tra i Responsabili di Ufficio e il Segretario comunale e in occasione delle sedute dell’Organo esecutivo. </w:t>
      </w:r>
    </w:p>
    <w:p w14:paraId="7495F2E3" w14:textId="77777777" w:rsidR="008B3CA3" w:rsidRPr="00F4524C" w:rsidRDefault="008B3CA3" w:rsidP="00F4524C">
      <w:pPr>
        <w:autoSpaceDE w:val="0"/>
        <w:autoSpaceDN w:val="0"/>
        <w:adjustRightInd w:val="0"/>
        <w:spacing w:after="60" w:line="240" w:lineRule="auto"/>
        <w:jc w:val="both"/>
        <w:rPr>
          <w:rFonts w:ascii="Arial Narrow" w:eastAsia="Calibri" w:hAnsi="Arial Narrow" w:cs="Arial"/>
        </w:rPr>
      </w:pPr>
      <w:r w:rsidRPr="00F4524C">
        <w:rPr>
          <w:rFonts w:ascii="Arial Narrow" w:eastAsia="Calibri" w:hAnsi="Arial Narrow" w:cs="Arial"/>
        </w:rPr>
        <w:t xml:space="preserve">La prestazione lavorativa in modalità agile è articolata nelle seguenti fasce temporali: </w:t>
      </w:r>
    </w:p>
    <w:p w14:paraId="3793EA52" w14:textId="476A9757" w:rsidR="008B3CA3" w:rsidRPr="00F4524C" w:rsidRDefault="008B3CA3" w:rsidP="001154AA">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fascia di collocabilità della prestazione: corrispondente all’orario di servizio stabilito con</w:t>
      </w:r>
      <w:r w:rsidR="00AF79BE" w:rsidRPr="00F4524C">
        <w:rPr>
          <w:rFonts w:ascii="Arial Narrow" w:eastAsia="Calibri" w:hAnsi="Arial Narrow" w:cs="Arial"/>
        </w:rPr>
        <w:t xml:space="preserve"> provvedimenti dell’Amministrazione comunale</w:t>
      </w:r>
      <w:r w:rsidRPr="00F4524C">
        <w:rPr>
          <w:rFonts w:ascii="Arial Narrow" w:eastAsia="Calibri" w:hAnsi="Arial Narrow" w:cs="Arial"/>
        </w:rPr>
        <w:t xml:space="preserve">. </w:t>
      </w:r>
    </w:p>
    <w:p w14:paraId="1CD3125A" w14:textId="77777777" w:rsidR="008B3CA3" w:rsidRPr="00F4524C" w:rsidRDefault="008B3CA3" w:rsidP="00F4524C">
      <w:pPr>
        <w:autoSpaceDE w:val="0"/>
        <w:autoSpaceDN w:val="0"/>
        <w:adjustRightInd w:val="0"/>
        <w:spacing w:after="60" w:line="240" w:lineRule="auto"/>
        <w:jc w:val="both"/>
        <w:rPr>
          <w:rFonts w:ascii="Arial Narrow" w:eastAsia="Calibri" w:hAnsi="Arial Narrow" w:cs="Arial"/>
        </w:rPr>
      </w:pPr>
      <w:r w:rsidRPr="00F4524C">
        <w:rPr>
          <w:rFonts w:ascii="Arial Narrow" w:eastAsia="Calibri" w:hAnsi="Arial Narrow" w:cs="Arial"/>
        </w:rPr>
        <w:t xml:space="preserve">Nel corso della prestazione di lavoro agile il dipendente è sempre contattabile per via telefonica, via mail o con altre modalità similari. </w:t>
      </w:r>
    </w:p>
    <w:p w14:paraId="6873BB11" w14:textId="7777777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 fascia di inoperatività (cui corrisponde il diritto alla disconnessione): dalle ore 20.00 e fino alle ore 07.00 del mattino seguente, oltre al sabato, domenica e festivi. </w:t>
      </w:r>
      <w:proofErr w:type="gramStart"/>
      <w:r w:rsidRPr="00F4524C">
        <w:rPr>
          <w:rFonts w:ascii="Arial Narrow" w:eastAsia="Calibri" w:hAnsi="Arial Narrow" w:cs="Arial"/>
        </w:rPr>
        <w:t>E’</w:t>
      </w:r>
      <w:proofErr w:type="gramEnd"/>
      <w:r w:rsidRPr="00F4524C">
        <w:rPr>
          <w:rFonts w:ascii="Arial Narrow" w:eastAsia="Calibri" w:hAnsi="Arial Narrow" w:cs="Arial"/>
        </w:rPr>
        <w:t xml:space="preserve"> la fascia nella quale il dipendente non può erogare alcuna prestazione lavorativa (fatta salva la prestazione di lavoro straordinario previamente autorizzata) e coincide con il periodo di 11 ore di riposo consecutivo. </w:t>
      </w:r>
    </w:p>
    <w:p w14:paraId="37452C1C" w14:textId="7777777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Non è dovuto il buono pasto. </w:t>
      </w:r>
    </w:p>
    <w:p w14:paraId="73BA00E4" w14:textId="77777777"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Il dipendente agile deve conseguire gli obiettivi di performance della struttura organizzativa di appartenenza e gli eventuali specifici obiettivi individuali come definiti negli atti di programmazione dell’Ente (DUP, PEG, PIAO). </w:t>
      </w:r>
    </w:p>
    <w:p w14:paraId="41C1190C" w14:textId="4C783B8A" w:rsidR="008B3CA3" w:rsidRPr="00F4524C" w:rsidRDefault="008B3CA3" w:rsidP="000618D3">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I comportamenti organizzativi richiesti per un più efficace svolgimento delle funzioni assegnate sono da valutare alla stregua del contributo assicurato alla performance dell'unità organizzativa di appartenenza e sono definiti negli atti di graduazione e valutazione delle posizioni di lavoro direttive e dirigenziali. I criteri di valutazione sono capacità organizzativa, capacità di gestione delle relazioni, risultati raggiunti (vedasi scheda di valutazione). </w:t>
      </w:r>
    </w:p>
    <w:p w14:paraId="43066423" w14:textId="77777777" w:rsidR="00AF79BE" w:rsidRPr="00F4524C" w:rsidRDefault="00AF79BE" w:rsidP="000618D3">
      <w:pPr>
        <w:autoSpaceDE w:val="0"/>
        <w:autoSpaceDN w:val="0"/>
        <w:adjustRightInd w:val="0"/>
        <w:spacing w:after="120" w:line="240" w:lineRule="auto"/>
        <w:jc w:val="both"/>
        <w:rPr>
          <w:rFonts w:ascii="Arial Narrow" w:eastAsia="Calibri" w:hAnsi="Arial Narrow" w:cs="Arial"/>
        </w:rPr>
      </w:pPr>
    </w:p>
    <w:p w14:paraId="7D320E4F" w14:textId="045BEEDB" w:rsidR="00AF79BE" w:rsidRPr="00F4524C" w:rsidRDefault="008B3CA3" w:rsidP="00F4524C">
      <w:pPr>
        <w:pStyle w:val="Paragrafoelenco"/>
        <w:numPr>
          <w:ilvl w:val="1"/>
          <w:numId w:val="23"/>
        </w:numPr>
        <w:autoSpaceDE w:val="0"/>
        <w:autoSpaceDN w:val="0"/>
        <w:adjustRightInd w:val="0"/>
        <w:spacing w:after="120"/>
        <w:ind w:left="284" w:hanging="284"/>
        <w:jc w:val="both"/>
        <w:rPr>
          <w:rFonts w:ascii="Arial Narrow" w:eastAsia="Calibri" w:hAnsi="Arial Narrow" w:cs="Arial"/>
          <w:b/>
          <w:bCs/>
          <w:sz w:val="24"/>
          <w:szCs w:val="24"/>
        </w:rPr>
      </w:pPr>
      <w:r w:rsidRPr="00F4524C">
        <w:rPr>
          <w:rFonts w:ascii="Arial Narrow" w:eastAsia="Calibri" w:hAnsi="Arial Narrow" w:cs="Arial"/>
          <w:b/>
          <w:bCs/>
          <w:sz w:val="24"/>
          <w:szCs w:val="24"/>
        </w:rPr>
        <w:t>Strumenti del lavoro agile</w:t>
      </w:r>
    </w:p>
    <w:p w14:paraId="743BD844" w14:textId="77777777" w:rsidR="008B3CA3" w:rsidRPr="00F4524C" w:rsidRDefault="008B3CA3" w:rsidP="001154AA">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La dotazione informatica necessaria allo svolgimento della prestazione lavorativa in modalità agile è fornita dall’Amministrazione comunale. </w:t>
      </w:r>
    </w:p>
    <w:p w14:paraId="36E48BFC" w14:textId="77777777" w:rsidR="008B3CA3" w:rsidRPr="00F4524C" w:rsidRDefault="008B3CA3" w:rsidP="001154AA">
      <w:pPr>
        <w:autoSpaceDE w:val="0"/>
        <w:autoSpaceDN w:val="0"/>
        <w:adjustRightInd w:val="0"/>
        <w:spacing w:after="120" w:line="240" w:lineRule="auto"/>
        <w:jc w:val="both"/>
        <w:rPr>
          <w:rFonts w:ascii="Arial Narrow" w:eastAsia="Calibri" w:hAnsi="Arial Narrow" w:cs="Arial"/>
        </w:rPr>
      </w:pPr>
      <w:proofErr w:type="gramStart"/>
      <w:r w:rsidRPr="00F4524C">
        <w:rPr>
          <w:rFonts w:ascii="Arial Narrow" w:eastAsia="Calibri" w:hAnsi="Arial Narrow" w:cs="Arial"/>
        </w:rPr>
        <w:t>E’</w:t>
      </w:r>
      <w:proofErr w:type="gramEnd"/>
      <w:r w:rsidRPr="00F4524C">
        <w:rPr>
          <w:rFonts w:ascii="Arial Narrow" w:eastAsia="Calibri" w:hAnsi="Arial Narrow" w:cs="Arial"/>
        </w:rPr>
        <w:t xml:space="preserve"> nella facoltà del dipendente impiegare supporti informatici nella sua disponibilità, previa individuazione di adeguate misure di sicurezza informatica, idonee a garantire la più assoluta riservatezza dei dati e delle informazioni trattate dal lavoratore nello svolgimento della prestazione lavorativa. </w:t>
      </w:r>
    </w:p>
    <w:p w14:paraId="2B860D72" w14:textId="06FFA91C" w:rsidR="008B3CA3" w:rsidRPr="00F4524C" w:rsidRDefault="008B3CA3" w:rsidP="001154AA">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Al fine di garantire le comunicazioni telefoniche, nelle giornate di lavoro in modalità agile il dipendente è tenuto ad attivare il software VOIP oppure la deviazione di chiamata sul cellulare di servizio o personale. </w:t>
      </w:r>
    </w:p>
    <w:p w14:paraId="7388000E" w14:textId="77777777" w:rsidR="008B3CA3" w:rsidRPr="00F4524C" w:rsidRDefault="008B3CA3" w:rsidP="001154AA">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L’Amministrazione è responsabile della sicurezza e del buon funzionamento degli strumenti tecnologici assegnati al dipendente per lo svolgimento dell’attività lavorativa. Laddove il dipendente dovesse riscontrare il malfunzionamento della strumentazione, dovrà informare tempestivamente il Servizio Segreteria. </w:t>
      </w:r>
    </w:p>
    <w:p w14:paraId="43771265" w14:textId="77777777" w:rsidR="008B3CA3" w:rsidRPr="00F4524C" w:rsidRDefault="008B3CA3" w:rsidP="001154AA">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L’impiego della strumentazione deve avvenire esclusivamente dal dipendente e limitatamente all’attività lavorativa tramite VPN e in presenza di connessioni sicure. </w:t>
      </w:r>
    </w:p>
    <w:p w14:paraId="4A098987" w14:textId="77777777" w:rsidR="008B3CA3" w:rsidRPr="00F4524C" w:rsidRDefault="008B3CA3" w:rsidP="001154AA">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Il dipendente deve rispettare tutte le policy adottate dall’Ente e le direttive impartite in materia di privacy e protezione dei dati personali, di uso, custodia e sicurezza dei dispositivi nonché eventuali ulteriori indicazioni che potranno essere fornite dall’Amministrazione comunale atte a evitare la perdita e la diffusione di dati e informazioni anche di terzi. Il dipendente è altresì tenuto ad attenersi alle prescrizioni tecniche per la protezione della rete e dei dati fornite dal servizio di assistenza informatica nello svolgimento dell’attività. </w:t>
      </w:r>
    </w:p>
    <w:p w14:paraId="6AEDDBE7" w14:textId="77777777" w:rsidR="008B3CA3" w:rsidRPr="00F4524C" w:rsidRDefault="008B3CA3" w:rsidP="001154AA">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Le spese riguardanti i consumi elettrici, il costo della connessione dati nonché eventuali ulteriori spese connesse allo svolgimento della prestazione a distanza sono a carico del dipendente. </w:t>
      </w:r>
    </w:p>
    <w:p w14:paraId="10B04D56" w14:textId="77777777" w:rsidR="00AF79BE" w:rsidRPr="00F4524C" w:rsidRDefault="00AF79BE" w:rsidP="001154AA">
      <w:pPr>
        <w:autoSpaceDE w:val="0"/>
        <w:autoSpaceDN w:val="0"/>
        <w:adjustRightInd w:val="0"/>
        <w:spacing w:after="120" w:line="240" w:lineRule="auto"/>
        <w:jc w:val="both"/>
        <w:rPr>
          <w:rFonts w:ascii="Arial Narrow" w:eastAsia="Calibri" w:hAnsi="Arial Narrow" w:cs="Arial"/>
        </w:rPr>
      </w:pPr>
    </w:p>
    <w:p w14:paraId="421A2148" w14:textId="633DCEE2" w:rsidR="008B3CA3" w:rsidRPr="0075106A" w:rsidRDefault="008B3CA3" w:rsidP="00966DE7">
      <w:pPr>
        <w:pStyle w:val="Paragrafoelenco"/>
        <w:numPr>
          <w:ilvl w:val="1"/>
          <w:numId w:val="23"/>
        </w:numPr>
        <w:autoSpaceDE w:val="0"/>
        <w:autoSpaceDN w:val="0"/>
        <w:adjustRightInd w:val="0"/>
        <w:spacing w:after="120"/>
        <w:ind w:left="284" w:hanging="284"/>
        <w:jc w:val="both"/>
        <w:rPr>
          <w:rFonts w:ascii="Arial Narrow" w:eastAsia="Calibri" w:hAnsi="Arial Narrow" w:cs="Arial"/>
          <w:b/>
          <w:bCs/>
          <w:sz w:val="24"/>
          <w:szCs w:val="24"/>
        </w:rPr>
      </w:pPr>
      <w:r w:rsidRPr="0075106A">
        <w:rPr>
          <w:rFonts w:ascii="Arial Narrow" w:eastAsia="Calibri" w:hAnsi="Arial Narrow" w:cs="Arial"/>
          <w:b/>
          <w:bCs/>
          <w:sz w:val="24"/>
          <w:szCs w:val="24"/>
        </w:rPr>
        <w:t xml:space="preserve">Monitoraggio </w:t>
      </w:r>
    </w:p>
    <w:p w14:paraId="7F7BA470" w14:textId="77777777" w:rsidR="008B3CA3" w:rsidRPr="00F4524C" w:rsidRDefault="008B3CA3" w:rsidP="001154AA">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lastRenderedPageBreak/>
        <w:t xml:space="preserve">Il Responsabile del Servizio/Ufficio (o il Segretario comunale in caso di prestazione agile svolta da Responsabili di Servizio/Ufficio) procede ad effettuare il monitoraggio quali/quantitativo delle attività espletate, secondo una periodicità che tenga conto della natura delle attività lavorative anche ai fini della verifica sull’andamento del raggiungimento delle misure operative dei programmi di attività del DUP (Documento unico di programmazione – </w:t>
      </w:r>
      <w:proofErr w:type="spellStart"/>
      <w:r w:rsidRPr="00F4524C">
        <w:rPr>
          <w:rFonts w:ascii="Arial Narrow" w:eastAsia="Calibri" w:hAnsi="Arial Narrow" w:cs="Arial"/>
        </w:rPr>
        <w:t>SeO</w:t>
      </w:r>
      <w:proofErr w:type="spellEnd"/>
      <w:r w:rsidRPr="00F4524C">
        <w:rPr>
          <w:rFonts w:ascii="Arial Narrow" w:eastAsia="Calibri" w:hAnsi="Arial Narrow" w:cs="Arial"/>
        </w:rPr>
        <w:t xml:space="preserve"> (Sezione Operativa), degli obiettivi operativi di PEG – Piano esecutivo di gestione e degli ulteriori obiettivi organizzativi e di gestione del PIAO – Piano integrato di attività e organizzazione. </w:t>
      </w:r>
    </w:p>
    <w:p w14:paraId="5755BA04" w14:textId="77777777" w:rsidR="00AF79BE" w:rsidRPr="00F4524C" w:rsidRDefault="00AF79BE" w:rsidP="001154AA">
      <w:pPr>
        <w:autoSpaceDE w:val="0"/>
        <w:autoSpaceDN w:val="0"/>
        <w:adjustRightInd w:val="0"/>
        <w:spacing w:after="120" w:line="240" w:lineRule="auto"/>
        <w:jc w:val="both"/>
        <w:rPr>
          <w:rFonts w:ascii="Arial Narrow" w:eastAsia="Calibri" w:hAnsi="Arial Narrow" w:cs="Arial"/>
        </w:rPr>
      </w:pPr>
    </w:p>
    <w:p w14:paraId="4560625C" w14:textId="67BA7DA6" w:rsidR="008B3CA3" w:rsidRPr="0075106A" w:rsidRDefault="008B3CA3" w:rsidP="00966DE7">
      <w:pPr>
        <w:pStyle w:val="Paragrafoelenco"/>
        <w:numPr>
          <w:ilvl w:val="1"/>
          <w:numId w:val="23"/>
        </w:numPr>
        <w:autoSpaceDE w:val="0"/>
        <w:autoSpaceDN w:val="0"/>
        <w:adjustRightInd w:val="0"/>
        <w:spacing w:after="120" w:line="240" w:lineRule="auto"/>
        <w:ind w:left="284" w:hanging="284"/>
        <w:contextualSpacing w:val="0"/>
        <w:jc w:val="both"/>
        <w:rPr>
          <w:rFonts w:ascii="Arial Narrow" w:eastAsia="Calibri" w:hAnsi="Arial Narrow" w:cs="Arial"/>
          <w:b/>
          <w:bCs/>
          <w:sz w:val="24"/>
          <w:szCs w:val="24"/>
        </w:rPr>
      </w:pPr>
      <w:r w:rsidRPr="0075106A">
        <w:rPr>
          <w:rFonts w:ascii="Arial Narrow" w:eastAsia="Calibri" w:hAnsi="Arial Narrow" w:cs="Arial"/>
          <w:b/>
          <w:bCs/>
          <w:sz w:val="24"/>
          <w:szCs w:val="24"/>
        </w:rPr>
        <w:t xml:space="preserve">Recesso </w:t>
      </w:r>
    </w:p>
    <w:p w14:paraId="1DAA3F10" w14:textId="77777777" w:rsidR="008B3CA3" w:rsidRPr="00F4524C" w:rsidRDefault="008B3CA3" w:rsidP="001154AA">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 xml:space="preserve">È facoltà del Responsabile del Servizio/Ufficio (o del Segretario comunale in caso di prestazione agile svolta da Responsabili di Servizio/Ufficio) recedere dal presente accordo anche prima della scadenza del termine fissato all’articolo 1, comma 2, qualora non vi siano più le condizioni individuali e/o organizzative che hanno consentito l’attivazione di tale modalità di lavoro o in presenza di un giustificato motivo fornendo un preavviso di 30 giorni, salvi motivi di urgenza. </w:t>
      </w:r>
    </w:p>
    <w:p w14:paraId="03E5FF97" w14:textId="77777777" w:rsidR="00AF79BE" w:rsidRPr="00F4524C" w:rsidRDefault="008B3CA3" w:rsidP="001154AA">
      <w:pPr>
        <w:autoSpaceDE w:val="0"/>
        <w:autoSpaceDN w:val="0"/>
        <w:adjustRightInd w:val="0"/>
        <w:spacing w:after="120" w:line="240" w:lineRule="auto"/>
        <w:jc w:val="both"/>
        <w:rPr>
          <w:rFonts w:ascii="Arial Narrow" w:eastAsia="Calibri" w:hAnsi="Arial Narrow" w:cs="Arial"/>
        </w:rPr>
      </w:pPr>
      <w:r w:rsidRPr="00F4524C">
        <w:rPr>
          <w:rFonts w:ascii="Arial Narrow" w:eastAsia="Calibri" w:hAnsi="Arial Narrow" w:cs="Arial"/>
        </w:rPr>
        <w:t>Il lavoratore può recedere liberamente con un preavviso di 30 giorni.</w:t>
      </w:r>
    </w:p>
    <w:p w14:paraId="274201E9" w14:textId="332DD0D3" w:rsidR="008B3CA3" w:rsidRPr="00F4524C" w:rsidRDefault="008B3CA3" w:rsidP="001154AA">
      <w:pPr>
        <w:autoSpaceDE w:val="0"/>
        <w:autoSpaceDN w:val="0"/>
        <w:adjustRightInd w:val="0"/>
        <w:spacing w:after="120" w:line="240" w:lineRule="auto"/>
        <w:jc w:val="both"/>
        <w:rPr>
          <w:rFonts w:ascii="Arial Narrow" w:eastAsia="Calibri" w:hAnsi="Arial Narrow" w:cs="Arial"/>
        </w:rPr>
      </w:pPr>
    </w:p>
    <w:p w14:paraId="2A500ADB" w14:textId="6ED80562" w:rsidR="008B3CA3" w:rsidRPr="0075106A" w:rsidRDefault="008B3CA3" w:rsidP="00966DE7">
      <w:pPr>
        <w:pStyle w:val="Paragrafoelenco"/>
        <w:numPr>
          <w:ilvl w:val="1"/>
          <w:numId w:val="23"/>
        </w:numPr>
        <w:autoSpaceDE w:val="0"/>
        <w:autoSpaceDN w:val="0"/>
        <w:adjustRightInd w:val="0"/>
        <w:spacing w:after="120" w:line="240" w:lineRule="auto"/>
        <w:ind w:left="284" w:hanging="284"/>
        <w:contextualSpacing w:val="0"/>
        <w:jc w:val="both"/>
        <w:rPr>
          <w:rFonts w:ascii="Arial Narrow" w:eastAsia="Calibri" w:hAnsi="Arial Narrow" w:cs="Arial"/>
          <w:b/>
          <w:bCs/>
          <w:sz w:val="24"/>
          <w:szCs w:val="24"/>
        </w:rPr>
      </w:pPr>
      <w:r w:rsidRPr="0075106A">
        <w:rPr>
          <w:rFonts w:ascii="Arial Narrow" w:eastAsia="Calibri" w:hAnsi="Arial Narrow" w:cs="Arial"/>
          <w:b/>
          <w:bCs/>
          <w:sz w:val="24"/>
          <w:szCs w:val="24"/>
        </w:rPr>
        <w:t xml:space="preserve">Trattamento giuridico ed economico </w:t>
      </w:r>
    </w:p>
    <w:p w14:paraId="5BBD4AC6"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L’Amministrazione garantisce che il dipendente che si avvale della modalità di lavoro agile non subisca penalizzazioni ai fini della progressione di carriera e del riconoscimento della professionalità. </w:t>
      </w:r>
    </w:p>
    <w:p w14:paraId="07EA7842"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Lo svolgimento dell’attività lavorativa in modalità agile non incide sulla natura giuridica del rapporto di lavoro subordinato regolato dalla contrattazione collettiva né sul trattamento economico in godimento. </w:t>
      </w:r>
    </w:p>
    <w:p w14:paraId="491425C9"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La prestazione resa in modalità agile è integralmente considerata come servizio pari a quello reso presso la sede di lavoro prevista nel contratto individuale di lavoro ed è considerata utile ai fini degli istituti di carriera, del computo dell’anzianità di servizio nonché dell’applicazione degli istituti relativi al trattamento economico accessorio. </w:t>
      </w:r>
    </w:p>
    <w:p w14:paraId="24FA777F"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Nella fascia di collocabilità il dipendente può chiedere la fruizione di permessi orari e/o altri istituti contrattualmente previsti. </w:t>
      </w:r>
    </w:p>
    <w:p w14:paraId="37C7170F"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Il dipendente è tenuto a rispettare le norme sui riposi e sulle pause previste dalla legge e dal C.C.P.L. In particolare, l’obbligo di pausa interviene dopo le 6 ore di lavoro. </w:t>
      </w:r>
    </w:p>
    <w:p w14:paraId="688B89A0" w14:textId="77777777" w:rsidR="004B5427" w:rsidRPr="00293319" w:rsidRDefault="004B5427" w:rsidP="001154AA">
      <w:pPr>
        <w:autoSpaceDE w:val="0"/>
        <w:autoSpaceDN w:val="0"/>
        <w:adjustRightInd w:val="0"/>
        <w:spacing w:after="120" w:line="240" w:lineRule="auto"/>
        <w:jc w:val="both"/>
        <w:rPr>
          <w:rFonts w:ascii="Arial Narrow" w:eastAsia="Calibri" w:hAnsi="Arial Narrow" w:cs="Arial"/>
        </w:rPr>
      </w:pPr>
    </w:p>
    <w:p w14:paraId="4991601D" w14:textId="692107E2" w:rsidR="00AF79BE" w:rsidRPr="0075106A" w:rsidRDefault="008B3CA3" w:rsidP="00966DE7">
      <w:pPr>
        <w:pStyle w:val="Paragrafoelenco"/>
        <w:numPr>
          <w:ilvl w:val="1"/>
          <w:numId w:val="23"/>
        </w:numPr>
        <w:autoSpaceDE w:val="0"/>
        <w:autoSpaceDN w:val="0"/>
        <w:adjustRightInd w:val="0"/>
        <w:spacing w:after="120" w:line="240" w:lineRule="auto"/>
        <w:ind w:left="284" w:hanging="284"/>
        <w:contextualSpacing w:val="0"/>
        <w:jc w:val="both"/>
        <w:rPr>
          <w:rFonts w:ascii="Arial Narrow" w:eastAsia="Calibri" w:hAnsi="Arial Narrow" w:cs="Arial"/>
          <w:b/>
          <w:bCs/>
          <w:sz w:val="24"/>
          <w:szCs w:val="24"/>
        </w:rPr>
      </w:pPr>
      <w:r w:rsidRPr="0075106A">
        <w:rPr>
          <w:rFonts w:ascii="Arial Narrow" w:eastAsia="Calibri" w:hAnsi="Arial Narrow" w:cs="Arial"/>
          <w:b/>
          <w:bCs/>
          <w:sz w:val="24"/>
          <w:szCs w:val="24"/>
        </w:rPr>
        <w:t>Obblighi di custodia e riservatezza</w:t>
      </w:r>
    </w:p>
    <w:p w14:paraId="1A5A31CE"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Il lavoratore agile è direttamente responsabile della sicurezza, custodia e conservazione in buono stato, salva l’ordinaria usura derivante dall’utilizzo, delle dotazioni informatiche fornite dall’Amministrazione comunale. </w:t>
      </w:r>
    </w:p>
    <w:p w14:paraId="11355C9E"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Le dotazioni informatiche e l’ulteriore strumentazione messa a disposizione del dipendente, devono essere utilizzate esclusivamente per ragioni di servizio, non devono subire alterazioni della configurazione del sistema, ivi inclusa la componente hardware/software sicurezza e su queste non devono essere effettuate installazioni di software non preventivamente autorizzate dal Servizio informatico. </w:t>
      </w:r>
    </w:p>
    <w:p w14:paraId="472ED664"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A tali fini le Parti dichiarano di aver preso adeguata visione e di ben conoscere le Linee Guida per la gestione della salute e della sicurezza sui luoghi di lavoro e si impegnano alla loro diligente applicazione per quanto compatibili ai luoghi di lavoro agile individuati. </w:t>
      </w:r>
    </w:p>
    <w:p w14:paraId="6AE38E9F"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Nell’esecuzione della prestazione lavorativa in modalità agile il lavoratore è tenuto ad osservare tutte le disposizioni legislative e contrattuali al pari di un lavoratore che opera nella sede municipale. </w:t>
      </w:r>
    </w:p>
    <w:p w14:paraId="36E350DD" w14:textId="155F86CB"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Restano ferme tutte le disposizioni in materia di responsabilità, infrazioni e sanzioni previste dalle leggi, dal codice disciplinare, da altri codici specifici e dal codice di comportamento dei dipendenti del Comune di </w:t>
      </w:r>
      <w:r w:rsidR="00581EDB" w:rsidRPr="00293319">
        <w:rPr>
          <w:rFonts w:ascii="Arial Narrow" w:eastAsia="Calibri" w:hAnsi="Arial Narrow" w:cs="Arial"/>
        </w:rPr>
        <w:t>Cis</w:t>
      </w:r>
      <w:r w:rsidRPr="00293319">
        <w:rPr>
          <w:rFonts w:ascii="Arial Narrow" w:eastAsia="Calibri" w:hAnsi="Arial Narrow" w:cs="Arial"/>
        </w:rPr>
        <w:t xml:space="preserve">. </w:t>
      </w:r>
    </w:p>
    <w:p w14:paraId="49A205BA"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Al mancato rispetto delle disposizioni del presente accordo da parte del dipendente conseguono le responsabilità previste dalla legge per la violazione dei doveri di servizio (responsabilità civile, penale, erariale, disciplinare, dirigenziale a seconda dei presupposti del precetto normativo cui l’ordinamento giuridico correla sanzioni di diversa natura). </w:t>
      </w:r>
    </w:p>
    <w:p w14:paraId="74AD45B3" w14:textId="77777777" w:rsidR="00AF79BE" w:rsidRPr="00293319" w:rsidRDefault="00AF79BE" w:rsidP="001154AA">
      <w:pPr>
        <w:autoSpaceDE w:val="0"/>
        <w:autoSpaceDN w:val="0"/>
        <w:adjustRightInd w:val="0"/>
        <w:spacing w:after="120" w:line="240" w:lineRule="auto"/>
        <w:jc w:val="both"/>
        <w:rPr>
          <w:rFonts w:ascii="Arial Narrow" w:eastAsia="Calibri" w:hAnsi="Arial Narrow" w:cs="Arial"/>
        </w:rPr>
      </w:pPr>
    </w:p>
    <w:p w14:paraId="67C2896F" w14:textId="4A19F3F6" w:rsidR="008B3CA3" w:rsidRPr="0075106A" w:rsidRDefault="008B3CA3" w:rsidP="00966DE7">
      <w:pPr>
        <w:pStyle w:val="Paragrafoelenco"/>
        <w:numPr>
          <w:ilvl w:val="1"/>
          <w:numId w:val="23"/>
        </w:numPr>
        <w:autoSpaceDE w:val="0"/>
        <w:autoSpaceDN w:val="0"/>
        <w:adjustRightInd w:val="0"/>
        <w:spacing w:after="120" w:line="240" w:lineRule="auto"/>
        <w:ind w:left="284" w:hanging="284"/>
        <w:contextualSpacing w:val="0"/>
        <w:jc w:val="both"/>
        <w:rPr>
          <w:rFonts w:ascii="Arial Narrow" w:eastAsia="Calibri" w:hAnsi="Arial Narrow" w:cs="Arial"/>
          <w:b/>
          <w:bCs/>
          <w:sz w:val="24"/>
          <w:szCs w:val="24"/>
        </w:rPr>
      </w:pPr>
      <w:r w:rsidRPr="0075106A">
        <w:rPr>
          <w:rFonts w:ascii="Arial Narrow" w:eastAsia="Calibri" w:hAnsi="Arial Narrow" w:cs="Arial"/>
          <w:b/>
          <w:bCs/>
          <w:sz w:val="24"/>
          <w:szCs w:val="24"/>
        </w:rPr>
        <w:t xml:space="preserve">Sicurezza sul lavoro </w:t>
      </w:r>
    </w:p>
    <w:p w14:paraId="2761D46E" w14:textId="25865DBD"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lastRenderedPageBreak/>
        <w:t xml:space="preserve">Trovano applicazione le Linee Guida per la gestione della salute e della sicurezza sui luoghi di lavoro approvate unitamente alla sottoscrizione dell’accordo per la disciplina del lavoro agile avvenuta in data 21.09.2022. </w:t>
      </w:r>
    </w:p>
    <w:p w14:paraId="283532AF"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Il dipendente è tenuto a cooperare all’attuazione delle misure di prevenzione predisposte dal datore di lavoro per fronteggiare i rischi connessi all’esecuzione della prestazione all’esterno della sede municipale. </w:t>
      </w:r>
    </w:p>
    <w:p w14:paraId="1BE6285C"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Il dipendente agile collabora proficuamente e diligentemente al fine di garantire l’adempimento sicuro e corretto della prestazione di lavoro. </w:t>
      </w:r>
    </w:p>
    <w:p w14:paraId="67A72185"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Il Comune non risponde di infortuni verificatisi a causa della scelta di un luogo diverso da quelli previsti nel presente accordo o successivamente concordati con il Responsabile di Servizio/Ufficio (o il Segretario comunale). </w:t>
      </w:r>
    </w:p>
    <w:p w14:paraId="11BDCBD4" w14:textId="77777777" w:rsidR="008B3CA3" w:rsidRPr="00293319" w:rsidRDefault="008B3CA3" w:rsidP="001154AA">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Nell’eventualità di un infortunio durante la prestazione in modalità agile, il lavoratore deve fornire tempestiva informazione all’Amministrazione, che si farà carico della procedura di gestione dello stesso. </w:t>
      </w:r>
    </w:p>
    <w:p w14:paraId="5590DC17" w14:textId="77777777" w:rsidR="00AF79BE" w:rsidRPr="00293319" w:rsidRDefault="00AF79BE" w:rsidP="00C863BF">
      <w:pPr>
        <w:autoSpaceDE w:val="0"/>
        <w:autoSpaceDN w:val="0"/>
        <w:adjustRightInd w:val="0"/>
        <w:jc w:val="both"/>
        <w:rPr>
          <w:rFonts w:ascii="Arial Narrow" w:eastAsia="Calibri" w:hAnsi="Arial Narrow" w:cs="Arial"/>
        </w:rPr>
      </w:pPr>
    </w:p>
    <w:p w14:paraId="23B80213" w14:textId="55ABD137" w:rsidR="00AF79BE" w:rsidRPr="00293319" w:rsidRDefault="00AF79BE" w:rsidP="00C863BF">
      <w:pPr>
        <w:autoSpaceDE w:val="0"/>
        <w:autoSpaceDN w:val="0"/>
        <w:adjustRightInd w:val="0"/>
        <w:jc w:val="both"/>
        <w:rPr>
          <w:rFonts w:ascii="Arial Narrow" w:eastAsia="Calibri" w:hAnsi="Arial Narrow" w:cs="Arial"/>
        </w:rPr>
      </w:pPr>
      <w:r w:rsidRPr="00293319">
        <w:rPr>
          <w:rFonts w:ascii="Arial Narrow" w:eastAsia="Calibri" w:hAnsi="Arial Narrow" w:cs="Arial"/>
        </w:rPr>
        <w:t>Firma del Segretario comunale       Firma del dipende</w:t>
      </w:r>
      <w:r w:rsidR="005E707A" w:rsidRPr="00293319">
        <w:rPr>
          <w:rFonts w:ascii="Arial Narrow" w:eastAsia="Calibri" w:hAnsi="Arial Narrow" w:cs="Arial"/>
        </w:rPr>
        <w:t>n</w:t>
      </w:r>
      <w:r w:rsidRPr="00293319">
        <w:rPr>
          <w:rFonts w:ascii="Arial Narrow" w:eastAsia="Calibri" w:hAnsi="Arial Narrow" w:cs="Arial"/>
        </w:rPr>
        <w:t>te</w:t>
      </w:r>
    </w:p>
    <w:p w14:paraId="526E1546" w14:textId="77777777" w:rsidR="00AF79BE" w:rsidRPr="00293319" w:rsidRDefault="00AF79BE" w:rsidP="00C863BF">
      <w:pPr>
        <w:autoSpaceDE w:val="0"/>
        <w:autoSpaceDN w:val="0"/>
        <w:adjustRightInd w:val="0"/>
        <w:jc w:val="both"/>
        <w:rPr>
          <w:rFonts w:ascii="Arial Narrow" w:eastAsia="Calibri" w:hAnsi="Arial Narrow" w:cs="Arial"/>
          <w:color w:val="000000"/>
        </w:rPr>
      </w:pPr>
    </w:p>
    <w:p w14:paraId="7F663B08" w14:textId="601EE488" w:rsidR="008B3CA3" w:rsidRPr="0075106A" w:rsidRDefault="00966DE7" w:rsidP="004B5427">
      <w:pPr>
        <w:autoSpaceDE w:val="0"/>
        <w:autoSpaceDN w:val="0"/>
        <w:adjustRightInd w:val="0"/>
        <w:jc w:val="both"/>
        <w:rPr>
          <w:rFonts w:ascii="Arial Narrow" w:eastAsia="Calibri" w:hAnsi="Arial Narrow" w:cs="Arial"/>
          <w:b/>
          <w:bCs/>
          <w:color w:val="000000"/>
          <w:sz w:val="32"/>
          <w:szCs w:val="32"/>
        </w:rPr>
      </w:pPr>
      <w:r w:rsidRPr="0075106A">
        <w:rPr>
          <w:rFonts w:ascii="Arial Narrow" w:eastAsia="Calibri" w:hAnsi="Arial Narrow" w:cs="Arial"/>
          <w:color w:val="000000"/>
          <w:sz w:val="28"/>
          <w:szCs w:val="28"/>
        </w:rPr>
        <w:br w:type="column"/>
      </w:r>
      <w:r w:rsidR="004B5427" w:rsidRPr="0075106A">
        <w:rPr>
          <w:rFonts w:ascii="Arial Narrow" w:eastAsia="Calibri" w:hAnsi="Arial Narrow" w:cs="Arial"/>
          <w:b/>
          <w:bCs/>
          <w:color w:val="000000"/>
          <w:sz w:val="32"/>
          <w:szCs w:val="32"/>
        </w:rPr>
        <w:lastRenderedPageBreak/>
        <w:t xml:space="preserve">3.3 </w:t>
      </w:r>
      <w:r w:rsidR="008B3CA3" w:rsidRPr="0075106A">
        <w:rPr>
          <w:rFonts w:ascii="Arial Narrow" w:eastAsia="Calibri" w:hAnsi="Arial Narrow" w:cs="Arial"/>
          <w:b/>
          <w:bCs/>
          <w:color w:val="000000"/>
          <w:sz w:val="32"/>
          <w:szCs w:val="32"/>
        </w:rPr>
        <w:t xml:space="preserve">Piano triennale del fabbisogno di personale </w:t>
      </w:r>
    </w:p>
    <w:p w14:paraId="220BC017" w14:textId="77777777" w:rsidR="005E707A" w:rsidRPr="0075106A" w:rsidRDefault="005E707A" w:rsidP="00966DE7">
      <w:pPr>
        <w:pStyle w:val="Paragrafoelenco"/>
        <w:autoSpaceDE w:val="0"/>
        <w:autoSpaceDN w:val="0"/>
        <w:adjustRightInd w:val="0"/>
        <w:spacing w:after="120" w:line="240" w:lineRule="auto"/>
        <w:ind w:left="360"/>
        <w:contextualSpacing w:val="0"/>
        <w:jc w:val="both"/>
        <w:rPr>
          <w:rFonts w:ascii="Arial Narrow" w:eastAsia="Calibri" w:hAnsi="Arial Narrow" w:cs="Arial"/>
          <w:sz w:val="24"/>
          <w:szCs w:val="24"/>
        </w:rPr>
      </w:pPr>
    </w:p>
    <w:p w14:paraId="4BA377D1" w14:textId="38D92DE3" w:rsidR="00316EAB" w:rsidRPr="00293319" w:rsidRDefault="00316EAB" w:rsidP="00966DE7">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Ai fini della programmazione del fabbisogno del personale per il triennio </w:t>
      </w:r>
      <w:r w:rsidR="004227BA" w:rsidRPr="00293319">
        <w:rPr>
          <w:rFonts w:ascii="Arial Narrow" w:eastAsia="Calibri" w:hAnsi="Arial Narrow" w:cs="Arial"/>
        </w:rPr>
        <w:t>2023-2025</w:t>
      </w:r>
      <w:r w:rsidRPr="00293319">
        <w:rPr>
          <w:rFonts w:ascii="Arial Narrow" w:eastAsia="Calibri" w:hAnsi="Arial Narrow" w:cs="Arial"/>
        </w:rPr>
        <w:t xml:space="preserve"> gli obiettivi che si intendono perseguire sono: </w:t>
      </w:r>
    </w:p>
    <w:p w14:paraId="0AEA6907" w14:textId="77777777" w:rsidR="00966DE7" w:rsidRPr="00293319" w:rsidRDefault="00316EAB" w:rsidP="00966DE7">
      <w:pPr>
        <w:pStyle w:val="Paragrafoelenco"/>
        <w:numPr>
          <w:ilvl w:val="0"/>
          <w:numId w:val="29"/>
        </w:numPr>
        <w:autoSpaceDE w:val="0"/>
        <w:autoSpaceDN w:val="0"/>
        <w:adjustRightInd w:val="0"/>
        <w:spacing w:after="60" w:line="240" w:lineRule="auto"/>
        <w:ind w:left="568" w:hanging="284"/>
        <w:contextualSpacing w:val="0"/>
        <w:jc w:val="both"/>
        <w:rPr>
          <w:rFonts w:ascii="Arial Narrow" w:eastAsia="Calibri" w:hAnsi="Arial Narrow" w:cs="Arial"/>
        </w:rPr>
      </w:pPr>
      <w:r w:rsidRPr="00293319">
        <w:rPr>
          <w:rFonts w:ascii="Arial Narrow" w:eastAsia="Calibri" w:hAnsi="Arial Narrow" w:cs="Arial"/>
        </w:rPr>
        <w:t xml:space="preserve">garantire la sostituzione del personale a vario titolo cessato dal servizio per pensionamento o dimissioni; </w:t>
      </w:r>
    </w:p>
    <w:p w14:paraId="172E6DBE" w14:textId="77777777" w:rsidR="00966DE7" w:rsidRPr="00293319" w:rsidRDefault="00316EAB" w:rsidP="00966DE7">
      <w:pPr>
        <w:pStyle w:val="Paragrafoelenco"/>
        <w:numPr>
          <w:ilvl w:val="0"/>
          <w:numId w:val="29"/>
        </w:numPr>
        <w:autoSpaceDE w:val="0"/>
        <w:autoSpaceDN w:val="0"/>
        <w:adjustRightInd w:val="0"/>
        <w:spacing w:after="60" w:line="240" w:lineRule="auto"/>
        <w:ind w:left="568" w:hanging="284"/>
        <w:contextualSpacing w:val="0"/>
        <w:jc w:val="both"/>
        <w:rPr>
          <w:rFonts w:ascii="Arial Narrow" w:eastAsia="Calibri" w:hAnsi="Arial Narrow" w:cs="Arial"/>
        </w:rPr>
      </w:pPr>
      <w:r w:rsidRPr="00293319">
        <w:rPr>
          <w:rFonts w:ascii="Arial Narrow" w:eastAsia="Calibri" w:hAnsi="Arial Narrow" w:cs="Arial"/>
        </w:rPr>
        <w:t xml:space="preserve">garantire la sostituzione del personale assente con diritto alla conservazione del posto; </w:t>
      </w:r>
    </w:p>
    <w:p w14:paraId="7E3D1008" w14:textId="77777777" w:rsidR="00966DE7" w:rsidRPr="00293319" w:rsidRDefault="00316EAB" w:rsidP="00966DE7">
      <w:pPr>
        <w:pStyle w:val="Paragrafoelenco"/>
        <w:numPr>
          <w:ilvl w:val="0"/>
          <w:numId w:val="29"/>
        </w:numPr>
        <w:autoSpaceDE w:val="0"/>
        <w:autoSpaceDN w:val="0"/>
        <w:adjustRightInd w:val="0"/>
        <w:spacing w:after="60" w:line="240" w:lineRule="auto"/>
        <w:ind w:left="568" w:hanging="284"/>
        <w:contextualSpacing w:val="0"/>
        <w:jc w:val="both"/>
        <w:rPr>
          <w:rFonts w:ascii="Arial Narrow" w:eastAsia="Calibri" w:hAnsi="Arial Narrow" w:cs="Arial"/>
        </w:rPr>
      </w:pPr>
      <w:r w:rsidRPr="00293319">
        <w:rPr>
          <w:rFonts w:ascii="Arial Narrow" w:eastAsia="Calibri" w:hAnsi="Arial Narrow" w:cs="Arial"/>
        </w:rPr>
        <w:t>valorizzazione delle risorse interne e della professionalità acquisita sul lavoro, attuata anche mediante riqualificazioni con procedura di progressione verticale</w:t>
      </w:r>
      <w:r w:rsidR="00966DE7" w:rsidRPr="00293319">
        <w:rPr>
          <w:rFonts w:ascii="Arial Narrow" w:eastAsia="Calibri" w:hAnsi="Arial Narrow" w:cs="Arial"/>
        </w:rPr>
        <w:t xml:space="preserve">; </w:t>
      </w:r>
    </w:p>
    <w:p w14:paraId="18534C70" w14:textId="156A7E0E" w:rsidR="00316EAB" w:rsidRPr="00293319" w:rsidRDefault="00316EAB" w:rsidP="00966DE7">
      <w:pPr>
        <w:pStyle w:val="Paragrafoelenco"/>
        <w:numPr>
          <w:ilvl w:val="0"/>
          <w:numId w:val="29"/>
        </w:numPr>
        <w:autoSpaceDE w:val="0"/>
        <w:autoSpaceDN w:val="0"/>
        <w:adjustRightInd w:val="0"/>
        <w:spacing w:after="120" w:line="240" w:lineRule="auto"/>
        <w:ind w:left="568" w:hanging="284"/>
        <w:contextualSpacing w:val="0"/>
        <w:jc w:val="both"/>
        <w:rPr>
          <w:rFonts w:ascii="Arial Narrow" w:eastAsia="Calibri" w:hAnsi="Arial Narrow" w:cs="Arial"/>
        </w:rPr>
      </w:pPr>
      <w:r w:rsidRPr="00293319">
        <w:rPr>
          <w:rFonts w:ascii="Arial Narrow" w:eastAsia="Calibri" w:hAnsi="Arial Narrow" w:cs="Arial"/>
        </w:rPr>
        <w:t>riconoscimento della piena responsabilità dei responsabili di servizio</w:t>
      </w:r>
      <w:r w:rsidR="00966DE7" w:rsidRPr="00293319">
        <w:rPr>
          <w:rFonts w:ascii="Arial Narrow" w:eastAsia="Calibri" w:hAnsi="Arial Narrow" w:cs="Arial"/>
        </w:rPr>
        <w:t>.</w:t>
      </w:r>
    </w:p>
    <w:p w14:paraId="214979B8" w14:textId="60E0561F" w:rsidR="00316EAB" w:rsidRPr="00293319" w:rsidRDefault="00316EAB" w:rsidP="00966DE7">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Gli obiettivi di cui alle lettere a), b), sono considerati prioritari, fermo restando il rispetto del Protocollo d’intesa e della legge di stabilità provinciale, con particolare riferimento ai limiti di spesa per le assunzioni di personale. </w:t>
      </w:r>
    </w:p>
    <w:p w14:paraId="1ACF39E6" w14:textId="7B636600" w:rsidR="00316EAB" w:rsidRPr="00293319" w:rsidRDefault="00316EAB" w:rsidP="00966DE7">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Gli obiettivi di cui alle lettere c) e d), pur nella loro importanza, sono considerati eventuali, subordinati cioè alla disponibilità di risorse senza inficiare gli obiettivi di cui alle lettere a) e b). </w:t>
      </w:r>
    </w:p>
    <w:p w14:paraId="1AECECEC" w14:textId="77777777" w:rsidR="00316EAB" w:rsidRPr="00293319" w:rsidRDefault="00316EAB" w:rsidP="00966DE7">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L’obiettivo di cui alla lettera c) è svincolato dai limiti imposti dalla legge di stabilità provinciale per quanto riguarda le assunzioni di personale ma comunque subordinato alla disponibilità di risorse proprie dell’amministrazione. </w:t>
      </w:r>
    </w:p>
    <w:p w14:paraId="0E49CE56" w14:textId="72EE8774" w:rsidR="00316EAB" w:rsidRPr="00293319" w:rsidRDefault="00316EAB" w:rsidP="00966DE7">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Per l’anno </w:t>
      </w:r>
      <w:r w:rsidR="006F7420" w:rsidRPr="00293319">
        <w:rPr>
          <w:rFonts w:ascii="Arial Narrow" w:eastAsia="Calibri" w:hAnsi="Arial Narrow" w:cs="Arial"/>
        </w:rPr>
        <w:t>202</w:t>
      </w:r>
      <w:r w:rsidR="004227BA" w:rsidRPr="00293319">
        <w:rPr>
          <w:rFonts w:ascii="Arial Narrow" w:eastAsia="Calibri" w:hAnsi="Arial Narrow" w:cs="Arial"/>
        </w:rPr>
        <w:t>3</w:t>
      </w:r>
      <w:r w:rsidR="006F7420" w:rsidRPr="00293319">
        <w:rPr>
          <w:rFonts w:ascii="Arial Narrow" w:eastAsia="Calibri" w:hAnsi="Arial Narrow" w:cs="Arial"/>
        </w:rPr>
        <w:t>-2025</w:t>
      </w:r>
      <w:r w:rsidRPr="00293319">
        <w:rPr>
          <w:rFonts w:ascii="Arial Narrow" w:eastAsia="Calibri" w:hAnsi="Arial Narrow" w:cs="Arial"/>
        </w:rPr>
        <w:t xml:space="preserve"> le assunzioni di personale che il comune di </w:t>
      </w:r>
      <w:r w:rsidR="00581EDB" w:rsidRPr="00293319">
        <w:rPr>
          <w:rFonts w:ascii="Arial Narrow" w:eastAsia="Calibri" w:hAnsi="Arial Narrow" w:cs="Arial"/>
        </w:rPr>
        <w:t>Cis</w:t>
      </w:r>
      <w:r w:rsidRPr="00293319">
        <w:rPr>
          <w:rFonts w:ascii="Arial Narrow" w:eastAsia="Calibri" w:hAnsi="Arial Narrow" w:cs="Arial"/>
        </w:rPr>
        <w:t xml:space="preserve"> potrà effettuare sono subordinate al rispetto del vincolo della spesa per il personale sostenuta nel 2019 come nello specifico regolamentato con delibera di Giunta Provinciale n. 1798 </w:t>
      </w:r>
      <w:proofErr w:type="spellStart"/>
      <w:r w:rsidRPr="00293319">
        <w:rPr>
          <w:rFonts w:ascii="Arial Narrow" w:eastAsia="Calibri" w:hAnsi="Arial Narrow" w:cs="Arial"/>
        </w:rPr>
        <w:t>dd</w:t>
      </w:r>
      <w:proofErr w:type="spellEnd"/>
      <w:r w:rsidRPr="00293319">
        <w:rPr>
          <w:rFonts w:ascii="Arial Narrow" w:eastAsia="Calibri" w:hAnsi="Arial Narrow" w:cs="Arial"/>
        </w:rPr>
        <w:t xml:space="preserve">. 07.10.2022. </w:t>
      </w:r>
    </w:p>
    <w:p w14:paraId="407D8059" w14:textId="5CF75409" w:rsidR="00316EAB" w:rsidRPr="00293319" w:rsidRDefault="00316EAB" w:rsidP="00966DE7">
      <w:pPr>
        <w:autoSpaceDE w:val="0"/>
        <w:autoSpaceDN w:val="0"/>
        <w:adjustRightInd w:val="0"/>
        <w:spacing w:after="120" w:line="240" w:lineRule="auto"/>
        <w:jc w:val="both"/>
        <w:rPr>
          <w:rFonts w:ascii="Arial Narrow" w:eastAsia="Calibri" w:hAnsi="Arial Narrow" w:cs="Arial"/>
        </w:rPr>
      </w:pPr>
      <w:r w:rsidRPr="00293319">
        <w:rPr>
          <w:rFonts w:ascii="Arial Narrow" w:eastAsia="Calibri" w:hAnsi="Arial Narrow" w:cs="Arial"/>
        </w:rPr>
        <w:t xml:space="preserve">Per gli anni </w:t>
      </w:r>
      <w:r w:rsidR="006F7420" w:rsidRPr="00293319">
        <w:rPr>
          <w:rFonts w:ascii="Arial Narrow" w:eastAsia="Calibri" w:hAnsi="Arial Narrow" w:cs="Arial"/>
        </w:rPr>
        <w:t>202</w:t>
      </w:r>
      <w:r w:rsidR="004227BA" w:rsidRPr="00293319">
        <w:rPr>
          <w:rFonts w:ascii="Arial Narrow" w:eastAsia="Calibri" w:hAnsi="Arial Narrow" w:cs="Arial"/>
        </w:rPr>
        <w:t>3</w:t>
      </w:r>
      <w:r w:rsidR="006F7420" w:rsidRPr="00293319">
        <w:rPr>
          <w:rFonts w:ascii="Arial Narrow" w:eastAsia="Calibri" w:hAnsi="Arial Narrow" w:cs="Arial"/>
        </w:rPr>
        <w:t>-202</w:t>
      </w:r>
      <w:r w:rsidR="004227BA" w:rsidRPr="00293319">
        <w:rPr>
          <w:rFonts w:ascii="Arial Narrow" w:eastAsia="Calibri" w:hAnsi="Arial Narrow" w:cs="Arial"/>
        </w:rPr>
        <w:t>5</w:t>
      </w:r>
      <w:r w:rsidRPr="00293319">
        <w:rPr>
          <w:rFonts w:ascii="Arial Narrow" w:eastAsia="Calibri" w:hAnsi="Arial Narrow" w:cs="Arial"/>
        </w:rPr>
        <w:t xml:space="preserve"> la programmazione della spesa del personale è improntata al contenimento della spesa avendo come obiettivo principale la sostituzione del personale a vario titolo cessato dal servizio, con eventuale riqualificazione del posto, e la sostituzione del personale assente con diritto alla conservazione del posto. </w:t>
      </w:r>
    </w:p>
    <w:p w14:paraId="5808B45B" w14:textId="77777777" w:rsidR="00316EAB" w:rsidRPr="0075106A" w:rsidRDefault="00316EAB" w:rsidP="005D3A0F">
      <w:pPr>
        <w:autoSpaceDE w:val="0"/>
        <w:autoSpaceDN w:val="0"/>
        <w:adjustRightInd w:val="0"/>
        <w:spacing w:after="120" w:line="240" w:lineRule="auto"/>
        <w:rPr>
          <w:rFonts w:ascii="Arial Narrow" w:eastAsia="Calibri" w:hAnsi="Arial Narrow" w:cs="Arial"/>
          <w:sz w:val="24"/>
          <w:szCs w:val="24"/>
        </w:rPr>
      </w:pPr>
    </w:p>
    <w:p w14:paraId="29B1BEA2" w14:textId="1800C5E1" w:rsidR="00316EAB" w:rsidRPr="0075106A" w:rsidRDefault="00676421" w:rsidP="005D3A0F">
      <w:pPr>
        <w:autoSpaceDE w:val="0"/>
        <w:autoSpaceDN w:val="0"/>
        <w:adjustRightInd w:val="0"/>
        <w:spacing w:after="120" w:line="240" w:lineRule="auto"/>
        <w:rPr>
          <w:rFonts w:ascii="Arial Narrow" w:eastAsia="Calibri" w:hAnsi="Arial Narrow" w:cs="Arial"/>
          <w:b/>
          <w:bCs/>
          <w:color w:val="000000"/>
          <w:sz w:val="24"/>
          <w:szCs w:val="24"/>
        </w:rPr>
      </w:pPr>
      <w:r w:rsidRPr="0075106A">
        <w:rPr>
          <w:rFonts w:ascii="Arial Narrow" w:eastAsia="Calibri" w:hAnsi="Arial Narrow" w:cs="Arial"/>
          <w:b/>
          <w:bCs/>
          <w:color w:val="000000"/>
          <w:sz w:val="24"/>
          <w:szCs w:val="24"/>
        </w:rPr>
        <w:t xml:space="preserve">Assunzioni a tempo determinato </w:t>
      </w:r>
    </w:p>
    <w:p w14:paraId="22EB20B3" w14:textId="1A212AE1" w:rsidR="00316EAB" w:rsidRPr="00293319" w:rsidRDefault="00316EAB" w:rsidP="005D3A0F">
      <w:pPr>
        <w:autoSpaceDE w:val="0"/>
        <w:autoSpaceDN w:val="0"/>
        <w:adjustRightInd w:val="0"/>
        <w:spacing w:after="120" w:line="240" w:lineRule="auto"/>
        <w:jc w:val="both"/>
        <w:rPr>
          <w:rFonts w:ascii="Arial Narrow" w:eastAsia="Calibri" w:hAnsi="Arial Narrow" w:cs="Arial"/>
          <w:color w:val="000000"/>
        </w:rPr>
      </w:pPr>
      <w:r w:rsidRPr="00293319">
        <w:rPr>
          <w:rFonts w:ascii="Arial Narrow" w:eastAsia="Calibri" w:hAnsi="Arial Narrow" w:cs="Arial"/>
          <w:color w:val="000000"/>
        </w:rPr>
        <w:t xml:space="preserve">Le assunzioni a tempo determinato che l’ente effettuerà nel corso del triennio </w:t>
      </w:r>
      <w:r w:rsidR="004227BA" w:rsidRPr="00293319">
        <w:rPr>
          <w:rFonts w:ascii="Arial Narrow" w:eastAsia="Calibri" w:hAnsi="Arial Narrow" w:cs="Arial"/>
          <w:color w:val="000000"/>
        </w:rPr>
        <w:t>2023-2025</w:t>
      </w:r>
      <w:r w:rsidRPr="00293319">
        <w:rPr>
          <w:rFonts w:ascii="Arial Narrow" w:eastAsia="Calibri" w:hAnsi="Arial Narrow" w:cs="Arial"/>
          <w:color w:val="000000"/>
        </w:rPr>
        <w:t xml:space="preserve"> sono quelle strettamente necessarie a garantire la sostituzione di dipendenti assenti temporaneamente dal servizio o cessati in attesa della copertura definitiva. Per tale motivo non è possibile programmare le assunzioni necessarie volta per volta ad assicurare la funzionalità degli uffici e la spesa relativa, qualora non prevista a bilancio, verrà stanziata successivamente in base al fabbisogno. Si evidenzia peraltro che la spesa del personale assunto in sostituzione di dipendenti assenti temporaneamente dal servizio non concorre a determinare il limite di spesa che incide sulla capacità </w:t>
      </w:r>
      <w:proofErr w:type="spellStart"/>
      <w:r w:rsidRPr="00293319">
        <w:rPr>
          <w:rFonts w:ascii="Arial Narrow" w:eastAsia="Calibri" w:hAnsi="Arial Narrow" w:cs="Arial"/>
          <w:color w:val="000000"/>
        </w:rPr>
        <w:t>assunzionale</w:t>
      </w:r>
      <w:proofErr w:type="spellEnd"/>
      <w:r w:rsidRPr="00293319">
        <w:rPr>
          <w:rFonts w:ascii="Arial Narrow" w:eastAsia="Calibri" w:hAnsi="Arial Narrow" w:cs="Arial"/>
          <w:color w:val="000000"/>
        </w:rPr>
        <w:t xml:space="preserve"> dell’ente. </w:t>
      </w:r>
    </w:p>
    <w:p w14:paraId="7ED1DA59" w14:textId="77777777" w:rsidR="00316EAB" w:rsidRPr="00293319" w:rsidRDefault="00316EAB" w:rsidP="005D3A0F">
      <w:pPr>
        <w:autoSpaceDE w:val="0"/>
        <w:autoSpaceDN w:val="0"/>
        <w:adjustRightInd w:val="0"/>
        <w:spacing w:after="120" w:line="240" w:lineRule="auto"/>
        <w:rPr>
          <w:rFonts w:ascii="Arial Narrow" w:eastAsia="Calibri" w:hAnsi="Arial Narrow" w:cs="Arial"/>
          <w:color w:val="000000"/>
        </w:rPr>
      </w:pPr>
    </w:p>
    <w:p w14:paraId="47AE0FD0" w14:textId="3988F26A" w:rsidR="00676421" w:rsidRPr="0075106A" w:rsidRDefault="00676421" w:rsidP="005D3A0F">
      <w:pPr>
        <w:autoSpaceDE w:val="0"/>
        <w:autoSpaceDN w:val="0"/>
        <w:adjustRightInd w:val="0"/>
        <w:spacing w:after="120" w:line="240" w:lineRule="auto"/>
        <w:rPr>
          <w:rFonts w:ascii="Arial Narrow" w:eastAsia="Calibri" w:hAnsi="Arial Narrow" w:cs="Arial"/>
          <w:b/>
          <w:bCs/>
          <w:color w:val="000000"/>
          <w:sz w:val="24"/>
          <w:szCs w:val="24"/>
        </w:rPr>
      </w:pPr>
      <w:r w:rsidRPr="0075106A">
        <w:rPr>
          <w:rFonts w:ascii="Arial Narrow" w:eastAsia="Calibri" w:hAnsi="Arial Narrow" w:cs="Arial"/>
          <w:b/>
          <w:bCs/>
          <w:color w:val="000000"/>
          <w:sz w:val="24"/>
          <w:szCs w:val="24"/>
        </w:rPr>
        <w:t xml:space="preserve">Part time temporanei </w:t>
      </w:r>
    </w:p>
    <w:p w14:paraId="356A5AF6" w14:textId="55D4601B" w:rsidR="00316EAB" w:rsidRPr="00293319" w:rsidRDefault="005D3A0F" w:rsidP="005D3A0F">
      <w:pPr>
        <w:autoSpaceDE w:val="0"/>
        <w:autoSpaceDN w:val="0"/>
        <w:adjustRightInd w:val="0"/>
        <w:spacing w:after="120" w:line="240" w:lineRule="auto"/>
        <w:jc w:val="both"/>
        <w:rPr>
          <w:rFonts w:ascii="Arial Narrow" w:eastAsia="Calibri" w:hAnsi="Arial Narrow" w:cs="Arial"/>
          <w:color w:val="000000"/>
        </w:rPr>
      </w:pPr>
      <w:r w:rsidRPr="00293319">
        <w:rPr>
          <w:rFonts w:ascii="Arial Narrow" w:eastAsia="Calibri" w:hAnsi="Arial Narrow" w:cs="Arial"/>
          <w:color w:val="000000"/>
        </w:rPr>
        <w:t>Eventuali riduzioni temporanee</w:t>
      </w:r>
      <w:r w:rsidR="003474B3" w:rsidRPr="00293319">
        <w:rPr>
          <w:rFonts w:ascii="Arial Narrow" w:eastAsia="Calibri" w:hAnsi="Arial Narrow" w:cs="Arial"/>
          <w:color w:val="000000"/>
        </w:rPr>
        <w:t xml:space="preserve"> del servizio a tempo parziale per transitorie necessità familiari o personali</w:t>
      </w:r>
      <w:r w:rsidRPr="00293319">
        <w:rPr>
          <w:rFonts w:ascii="Arial Narrow" w:eastAsia="Calibri" w:hAnsi="Arial Narrow" w:cs="Arial"/>
          <w:color w:val="000000"/>
        </w:rPr>
        <w:t xml:space="preserve"> potranno essere valutate </w:t>
      </w:r>
      <w:r w:rsidR="003474B3" w:rsidRPr="00293319">
        <w:rPr>
          <w:rFonts w:ascii="Arial Narrow" w:eastAsia="Calibri" w:hAnsi="Arial Narrow" w:cs="Arial"/>
          <w:color w:val="000000"/>
        </w:rPr>
        <w:t xml:space="preserve">su presentazione di richiesta del dipendente interessato secondo quanto previsto dalla contrattazione collettiva e in un’ottica di conciliazione vita-lavoro. </w:t>
      </w:r>
    </w:p>
    <w:p w14:paraId="0DCB0389" w14:textId="77777777" w:rsidR="00676421" w:rsidRPr="00293319" w:rsidRDefault="00676421" w:rsidP="003474B3">
      <w:pPr>
        <w:autoSpaceDE w:val="0"/>
        <w:autoSpaceDN w:val="0"/>
        <w:adjustRightInd w:val="0"/>
        <w:spacing w:after="120" w:line="240" w:lineRule="auto"/>
        <w:jc w:val="both"/>
        <w:rPr>
          <w:rFonts w:ascii="Arial Narrow" w:eastAsia="Calibri" w:hAnsi="Arial Narrow" w:cs="Arial"/>
          <w:color w:val="000000"/>
        </w:rPr>
      </w:pPr>
    </w:p>
    <w:p w14:paraId="312EC753" w14:textId="1D05D9E1" w:rsidR="00316EAB" w:rsidRPr="0075106A" w:rsidRDefault="00676421" w:rsidP="003474B3">
      <w:pPr>
        <w:autoSpaceDE w:val="0"/>
        <w:autoSpaceDN w:val="0"/>
        <w:adjustRightInd w:val="0"/>
        <w:spacing w:after="120" w:line="240" w:lineRule="auto"/>
        <w:rPr>
          <w:rFonts w:ascii="Arial Narrow" w:eastAsia="Calibri" w:hAnsi="Arial Narrow" w:cs="Arial"/>
          <w:b/>
          <w:bCs/>
          <w:color w:val="000000"/>
          <w:sz w:val="24"/>
          <w:szCs w:val="24"/>
        </w:rPr>
      </w:pPr>
      <w:r w:rsidRPr="0075106A">
        <w:rPr>
          <w:rFonts w:ascii="Arial Narrow" w:eastAsia="Calibri" w:hAnsi="Arial Narrow" w:cs="Arial"/>
          <w:b/>
          <w:bCs/>
          <w:color w:val="000000"/>
          <w:sz w:val="24"/>
          <w:szCs w:val="24"/>
        </w:rPr>
        <w:t xml:space="preserve">Incremento monte ore per part time definitivi </w:t>
      </w:r>
    </w:p>
    <w:p w14:paraId="6AA18E2C" w14:textId="77777777" w:rsidR="00316EAB" w:rsidRPr="00983D24" w:rsidRDefault="00316EAB" w:rsidP="003474B3">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 xml:space="preserve">Eventuali aumenti temporanei potranno essere valutati quale soluzione alternativa alla sostituzione di dipendenti assenti o copertura di posti temporaneamente vacanti nel rispetto dei limiti di spesa e della disponibilità di bilancio. </w:t>
      </w:r>
    </w:p>
    <w:p w14:paraId="5A5B6BF8" w14:textId="77777777" w:rsidR="00676421" w:rsidRPr="00983D24" w:rsidRDefault="00676421" w:rsidP="003474B3">
      <w:pPr>
        <w:autoSpaceDE w:val="0"/>
        <w:autoSpaceDN w:val="0"/>
        <w:adjustRightInd w:val="0"/>
        <w:spacing w:after="120" w:line="240" w:lineRule="auto"/>
        <w:rPr>
          <w:rFonts w:ascii="Arial Narrow" w:eastAsia="Calibri" w:hAnsi="Arial Narrow" w:cs="Arial"/>
          <w:color w:val="000000"/>
        </w:rPr>
      </w:pPr>
    </w:p>
    <w:p w14:paraId="52D811B7" w14:textId="671E567F" w:rsidR="00316EAB" w:rsidRPr="0075106A" w:rsidRDefault="00676421" w:rsidP="003474B3">
      <w:pPr>
        <w:autoSpaceDE w:val="0"/>
        <w:autoSpaceDN w:val="0"/>
        <w:adjustRightInd w:val="0"/>
        <w:spacing w:after="120" w:line="240" w:lineRule="auto"/>
        <w:rPr>
          <w:rFonts w:ascii="Arial Narrow" w:eastAsia="Calibri" w:hAnsi="Arial Narrow" w:cs="Arial"/>
          <w:b/>
          <w:bCs/>
          <w:color w:val="000000"/>
          <w:sz w:val="24"/>
          <w:szCs w:val="24"/>
        </w:rPr>
      </w:pPr>
      <w:r w:rsidRPr="0075106A">
        <w:rPr>
          <w:rFonts w:ascii="Arial Narrow" w:eastAsia="Calibri" w:hAnsi="Arial Narrow" w:cs="Arial"/>
          <w:b/>
          <w:bCs/>
          <w:color w:val="000000"/>
          <w:sz w:val="24"/>
          <w:szCs w:val="24"/>
        </w:rPr>
        <w:t>Comando in uscita</w:t>
      </w:r>
      <w:r w:rsidR="00316EAB" w:rsidRPr="0075106A">
        <w:rPr>
          <w:rFonts w:ascii="Arial Narrow" w:eastAsia="Calibri" w:hAnsi="Arial Narrow" w:cs="Arial"/>
          <w:b/>
          <w:bCs/>
          <w:color w:val="000000"/>
          <w:sz w:val="24"/>
          <w:szCs w:val="24"/>
        </w:rPr>
        <w:t xml:space="preserve"> </w:t>
      </w:r>
    </w:p>
    <w:p w14:paraId="462C6A41" w14:textId="11E93B67" w:rsidR="00316EAB" w:rsidRPr="00983D24" w:rsidRDefault="00316EAB" w:rsidP="003474B3">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 xml:space="preserve">Nessun dipendente </w:t>
      </w:r>
    </w:p>
    <w:p w14:paraId="2D1B01EE" w14:textId="77777777" w:rsidR="00676421" w:rsidRPr="0075106A" w:rsidRDefault="00676421" w:rsidP="003474B3">
      <w:pPr>
        <w:autoSpaceDE w:val="0"/>
        <w:autoSpaceDN w:val="0"/>
        <w:adjustRightInd w:val="0"/>
        <w:spacing w:after="120" w:line="240" w:lineRule="auto"/>
        <w:rPr>
          <w:rFonts w:ascii="Arial Narrow" w:eastAsia="Calibri" w:hAnsi="Arial Narrow" w:cs="Arial"/>
          <w:color w:val="000000"/>
          <w:sz w:val="24"/>
          <w:szCs w:val="24"/>
        </w:rPr>
      </w:pPr>
    </w:p>
    <w:p w14:paraId="30F5121C" w14:textId="5DC9CF35" w:rsidR="00316EAB" w:rsidRPr="0075106A" w:rsidRDefault="00676421" w:rsidP="003474B3">
      <w:pPr>
        <w:autoSpaceDE w:val="0"/>
        <w:autoSpaceDN w:val="0"/>
        <w:adjustRightInd w:val="0"/>
        <w:spacing w:after="120" w:line="240" w:lineRule="auto"/>
        <w:rPr>
          <w:rFonts w:ascii="Arial Narrow" w:eastAsia="Calibri" w:hAnsi="Arial Narrow" w:cs="Arial"/>
          <w:b/>
          <w:bCs/>
          <w:color w:val="000000"/>
          <w:sz w:val="24"/>
          <w:szCs w:val="24"/>
        </w:rPr>
      </w:pPr>
      <w:r w:rsidRPr="0075106A">
        <w:rPr>
          <w:rFonts w:ascii="Arial Narrow" w:eastAsia="Calibri" w:hAnsi="Arial Narrow" w:cs="Arial"/>
          <w:b/>
          <w:bCs/>
          <w:color w:val="000000"/>
          <w:sz w:val="24"/>
          <w:szCs w:val="24"/>
        </w:rPr>
        <w:t xml:space="preserve">Comando in entrata </w:t>
      </w:r>
    </w:p>
    <w:p w14:paraId="44C4957D" w14:textId="77777777" w:rsidR="00316EAB" w:rsidRPr="00983D24" w:rsidRDefault="00316EAB" w:rsidP="003474B3">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 xml:space="preserve">Nessun dipendente </w:t>
      </w:r>
    </w:p>
    <w:p w14:paraId="44A7A3AB" w14:textId="480A5CEA" w:rsidR="00316EAB" w:rsidRPr="0075106A" w:rsidRDefault="00676421" w:rsidP="003474B3">
      <w:pPr>
        <w:autoSpaceDE w:val="0"/>
        <w:autoSpaceDN w:val="0"/>
        <w:adjustRightInd w:val="0"/>
        <w:spacing w:after="120" w:line="240" w:lineRule="auto"/>
        <w:rPr>
          <w:rFonts w:ascii="Arial Narrow" w:eastAsia="Calibri" w:hAnsi="Arial Narrow" w:cs="Arial"/>
          <w:b/>
          <w:bCs/>
          <w:color w:val="000000"/>
          <w:sz w:val="24"/>
          <w:szCs w:val="24"/>
        </w:rPr>
      </w:pPr>
      <w:r w:rsidRPr="0075106A">
        <w:rPr>
          <w:rFonts w:ascii="Arial Narrow" w:eastAsia="Calibri" w:hAnsi="Arial Narrow" w:cs="Arial"/>
          <w:b/>
          <w:bCs/>
          <w:color w:val="000000"/>
          <w:sz w:val="24"/>
          <w:szCs w:val="24"/>
        </w:rPr>
        <w:lastRenderedPageBreak/>
        <w:t xml:space="preserve">Mobilità in entrata: </w:t>
      </w:r>
    </w:p>
    <w:p w14:paraId="6E3EA6FE" w14:textId="60B835FF" w:rsidR="00316EAB" w:rsidRPr="00983D24" w:rsidRDefault="00316EAB" w:rsidP="003474B3">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 xml:space="preserve">Per il periodo </w:t>
      </w:r>
      <w:r w:rsidR="004227BA" w:rsidRPr="00983D24">
        <w:rPr>
          <w:rFonts w:ascii="Arial Narrow" w:eastAsia="Calibri" w:hAnsi="Arial Narrow" w:cs="Arial"/>
          <w:color w:val="000000"/>
        </w:rPr>
        <w:t>2023-2025</w:t>
      </w:r>
      <w:r w:rsidRPr="00983D24">
        <w:rPr>
          <w:rFonts w:ascii="Arial Narrow" w:eastAsia="Calibri" w:hAnsi="Arial Narrow" w:cs="Arial"/>
          <w:color w:val="000000"/>
        </w:rPr>
        <w:t xml:space="preserve"> non sono previste mobilità in entrata. </w:t>
      </w:r>
    </w:p>
    <w:p w14:paraId="25E50F97" w14:textId="77777777" w:rsidR="00676421" w:rsidRPr="0075106A" w:rsidRDefault="00676421" w:rsidP="003474B3">
      <w:pPr>
        <w:autoSpaceDE w:val="0"/>
        <w:autoSpaceDN w:val="0"/>
        <w:adjustRightInd w:val="0"/>
        <w:spacing w:after="120" w:line="240" w:lineRule="auto"/>
        <w:rPr>
          <w:rFonts w:ascii="Arial Narrow" w:eastAsia="Calibri" w:hAnsi="Arial Narrow" w:cs="Arial"/>
          <w:color w:val="000000"/>
          <w:sz w:val="24"/>
          <w:szCs w:val="24"/>
        </w:rPr>
      </w:pPr>
    </w:p>
    <w:p w14:paraId="7499503D" w14:textId="735B9101" w:rsidR="00316EAB" w:rsidRPr="0075106A" w:rsidRDefault="005D60EA" w:rsidP="003474B3">
      <w:pPr>
        <w:autoSpaceDE w:val="0"/>
        <w:autoSpaceDN w:val="0"/>
        <w:adjustRightInd w:val="0"/>
        <w:spacing w:after="120" w:line="240" w:lineRule="auto"/>
        <w:rPr>
          <w:rFonts w:ascii="Arial Narrow" w:eastAsia="Calibri" w:hAnsi="Arial Narrow" w:cs="Arial"/>
          <w:b/>
          <w:bCs/>
          <w:color w:val="000000"/>
          <w:sz w:val="24"/>
          <w:szCs w:val="24"/>
        </w:rPr>
      </w:pPr>
      <w:r w:rsidRPr="0075106A">
        <w:rPr>
          <w:rFonts w:ascii="Arial Narrow" w:eastAsia="Calibri" w:hAnsi="Arial Narrow" w:cs="Arial"/>
          <w:b/>
          <w:bCs/>
          <w:color w:val="000000"/>
          <w:sz w:val="24"/>
          <w:szCs w:val="24"/>
        </w:rPr>
        <w:t xml:space="preserve">Convenzioni attive con altri enti </w:t>
      </w:r>
    </w:p>
    <w:p w14:paraId="38A818A4" w14:textId="3F6E63A4" w:rsidR="00316EAB" w:rsidRPr="00983D24" w:rsidRDefault="006A3617" w:rsidP="003474B3">
      <w:pPr>
        <w:autoSpaceDE w:val="0"/>
        <w:autoSpaceDN w:val="0"/>
        <w:adjustRightInd w:val="0"/>
        <w:spacing w:after="120" w:line="240" w:lineRule="auto"/>
        <w:jc w:val="both"/>
        <w:rPr>
          <w:rFonts w:ascii="Arial Narrow" w:eastAsia="Calibri" w:hAnsi="Arial Narrow" w:cs="Arial"/>
          <w:color w:val="000000"/>
        </w:rPr>
      </w:pPr>
      <w:r w:rsidRPr="00983D24">
        <w:rPr>
          <w:rFonts w:ascii="Arial Narrow" w:eastAsia="Calibri" w:hAnsi="Arial Narrow" w:cs="Arial"/>
          <w:color w:val="000000"/>
        </w:rPr>
        <w:t xml:space="preserve">È </w:t>
      </w:r>
      <w:r w:rsidR="00316EAB" w:rsidRPr="00983D24">
        <w:rPr>
          <w:rFonts w:ascii="Arial Narrow" w:eastAsia="Calibri" w:hAnsi="Arial Narrow" w:cs="Arial"/>
          <w:color w:val="000000"/>
        </w:rPr>
        <w:t xml:space="preserve">attiva la convenzione per la gestione associata del servizio di polizia locale denominato </w:t>
      </w:r>
      <w:r w:rsidR="00676421" w:rsidRPr="00983D24">
        <w:rPr>
          <w:rFonts w:ascii="Arial Narrow" w:eastAsia="Calibri" w:hAnsi="Arial Narrow" w:cs="Arial"/>
          <w:color w:val="000000"/>
        </w:rPr>
        <w:t xml:space="preserve">Alta </w:t>
      </w:r>
      <w:r w:rsidR="00316EAB" w:rsidRPr="00983D24">
        <w:rPr>
          <w:rFonts w:ascii="Arial Narrow" w:eastAsia="Calibri" w:hAnsi="Arial Narrow" w:cs="Arial"/>
          <w:color w:val="000000"/>
        </w:rPr>
        <w:t xml:space="preserve">Anaunia, con </w:t>
      </w:r>
      <w:r w:rsidR="00676421" w:rsidRPr="00983D24">
        <w:rPr>
          <w:rFonts w:ascii="Arial Narrow" w:eastAsia="Calibri" w:hAnsi="Arial Narrow" w:cs="Arial"/>
          <w:color w:val="000000"/>
        </w:rPr>
        <w:t>vari comuni dell’Alta Anaunia e della Terza Sponda</w:t>
      </w:r>
      <w:r w:rsidR="00316EAB" w:rsidRPr="00983D24">
        <w:rPr>
          <w:rFonts w:ascii="Arial Narrow" w:eastAsia="Calibri" w:hAnsi="Arial Narrow" w:cs="Arial"/>
          <w:color w:val="000000"/>
        </w:rPr>
        <w:t xml:space="preserve">, capofila </w:t>
      </w:r>
      <w:r w:rsidR="003474B3" w:rsidRPr="00983D24">
        <w:rPr>
          <w:rFonts w:ascii="Arial Narrow" w:eastAsia="Calibri" w:hAnsi="Arial Narrow" w:cs="Arial"/>
          <w:color w:val="000000"/>
        </w:rPr>
        <w:t>Borgo d’</w:t>
      </w:r>
      <w:proofErr w:type="spellStart"/>
      <w:r w:rsidR="003474B3" w:rsidRPr="00983D24">
        <w:rPr>
          <w:rFonts w:ascii="Arial Narrow" w:eastAsia="Calibri" w:hAnsi="Arial Narrow" w:cs="Arial"/>
          <w:color w:val="000000"/>
        </w:rPr>
        <w:t>Anaunia</w:t>
      </w:r>
      <w:proofErr w:type="spellEnd"/>
      <w:r w:rsidR="00316EAB" w:rsidRPr="00983D24">
        <w:rPr>
          <w:rFonts w:ascii="Arial Narrow" w:eastAsia="Calibri" w:hAnsi="Arial Narrow" w:cs="Arial"/>
          <w:color w:val="000000"/>
        </w:rPr>
        <w:t xml:space="preserve">. Gli oneri del personale vengono ripartiti tra i comuni aderenti in base a quanto previsto dalla convenzione.  </w:t>
      </w:r>
    </w:p>
    <w:p w14:paraId="5846E144" w14:textId="7C1529D6" w:rsidR="004470FA" w:rsidRPr="00983D24" w:rsidRDefault="008330A6" w:rsidP="004470FA">
      <w:pPr>
        <w:autoSpaceDE w:val="0"/>
        <w:autoSpaceDN w:val="0"/>
        <w:adjustRightInd w:val="0"/>
        <w:spacing w:after="120" w:line="240" w:lineRule="auto"/>
        <w:jc w:val="both"/>
        <w:rPr>
          <w:rFonts w:ascii="Arial Narrow" w:eastAsia="Calibri" w:hAnsi="Arial Narrow" w:cs="Arial"/>
          <w:color w:val="000000"/>
        </w:rPr>
      </w:pPr>
      <w:proofErr w:type="gramStart"/>
      <w:r w:rsidRPr="00983D24">
        <w:rPr>
          <w:rFonts w:ascii="Arial Narrow" w:eastAsia="Calibri" w:hAnsi="Arial Narrow" w:cs="Arial"/>
          <w:color w:val="000000"/>
        </w:rPr>
        <w:t>E’</w:t>
      </w:r>
      <w:proofErr w:type="gramEnd"/>
      <w:r w:rsidRPr="00983D24">
        <w:rPr>
          <w:rFonts w:ascii="Arial Narrow" w:eastAsia="Calibri" w:hAnsi="Arial Narrow" w:cs="Arial"/>
          <w:color w:val="000000"/>
        </w:rPr>
        <w:t xml:space="preserve"> stata sciolt</w:t>
      </w:r>
      <w:r w:rsidR="003474B3" w:rsidRPr="00983D24">
        <w:rPr>
          <w:rFonts w:ascii="Arial Narrow" w:eastAsia="Calibri" w:hAnsi="Arial Narrow" w:cs="Arial"/>
          <w:color w:val="000000"/>
        </w:rPr>
        <w:t xml:space="preserve">a la convenzione per la gestione </w:t>
      </w:r>
      <w:r w:rsidR="004470FA" w:rsidRPr="00983D24">
        <w:rPr>
          <w:rFonts w:ascii="Arial Narrow" w:eastAsia="Calibri" w:hAnsi="Arial Narrow" w:cs="Arial"/>
          <w:color w:val="000000"/>
        </w:rPr>
        <w:t>del cantiere comunale con il Comune di Bresimo</w:t>
      </w:r>
      <w:r w:rsidRPr="00983D24">
        <w:rPr>
          <w:rFonts w:ascii="Arial Narrow" w:eastAsia="Calibri" w:hAnsi="Arial Narrow" w:cs="Arial"/>
          <w:color w:val="000000"/>
        </w:rPr>
        <w:t xml:space="preserve"> che ripartiva g</w:t>
      </w:r>
      <w:r w:rsidR="004470FA" w:rsidRPr="00983D24">
        <w:rPr>
          <w:rFonts w:ascii="Arial Narrow" w:eastAsia="Calibri" w:hAnsi="Arial Narrow" w:cs="Arial"/>
          <w:color w:val="000000"/>
        </w:rPr>
        <w:t>li oneri del personale tra i comuni aderenti in base a quanto previsto dalla convenzione</w:t>
      </w:r>
      <w:r w:rsidRPr="00983D24">
        <w:rPr>
          <w:rFonts w:ascii="Arial Narrow" w:eastAsia="Calibri" w:hAnsi="Arial Narrow" w:cs="Arial"/>
          <w:color w:val="000000"/>
        </w:rPr>
        <w:t xml:space="preserve"> ed è in fase di approvazione e pubblicazione di un bando per l’assunzione di un operaio part-time per il solo comune di Cis. L’assunzione del nuovo operaio Part Time garantirà lo svolgimento del servizio mantenendo inalterata la spesa relativa</w:t>
      </w:r>
      <w:r w:rsidR="004470FA" w:rsidRPr="00983D24">
        <w:rPr>
          <w:rFonts w:ascii="Arial Narrow" w:eastAsia="Calibri" w:hAnsi="Arial Narrow" w:cs="Arial"/>
          <w:color w:val="000000"/>
        </w:rPr>
        <w:t xml:space="preserve">  </w:t>
      </w:r>
    </w:p>
    <w:p w14:paraId="1EF2102B" w14:textId="7E0ABD06" w:rsidR="004470FA" w:rsidRPr="00983D24" w:rsidRDefault="003474B3" w:rsidP="004470FA">
      <w:pPr>
        <w:autoSpaceDE w:val="0"/>
        <w:autoSpaceDN w:val="0"/>
        <w:adjustRightInd w:val="0"/>
        <w:spacing w:after="120" w:line="240" w:lineRule="auto"/>
        <w:jc w:val="both"/>
        <w:rPr>
          <w:rFonts w:ascii="Arial Narrow" w:eastAsia="Calibri" w:hAnsi="Arial Narrow" w:cs="Arial"/>
          <w:color w:val="000000"/>
        </w:rPr>
      </w:pPr>
      <w:r w:rsidRPr="00983D24">
        <w:rPr>
          <w:rFonts w:ascii="Arial Narrow" w:eastAsia="Calibri" w:hAnsi="Arial Narrow" w:cs="Arial"/>
          <w:color w:val="000000"/>
        </w:rPr>
        <w:t xml:space="preserve">È attiva la convenzione per la gestione associata dei compiti e delle attività inerenti </w:t>
      </w:r>
      <w:proofErr w:type="gramStart"/>
      <w:r w:rsidRPr="00983D24">
        <w:rPr>
          <w:rFonts w:ascii="Arial Narrow" w:eastAsia="Calibri" w:hAnsi="Arial Narrow" w:cs="Arial"/>
          <w:color w:val="000000"/>
        </w:rPr>
        <w:t>il</w:t>
      </w:r>
      <w:proofErr w:type="gramEnd"/>
      <w:r w:rsidRPr="00983D24">
        <w:rPr>
          <w:rFonts w:ascii="Arial Narrow" w:eastAsia="Calibri" w:hAnsi="Arial Narrow" w:cs="Arial"/>
          <w:color w:val="000000"/>
        </w:rPr>
        <w:t xml:space="preserve"> settore del commercio e dei pubblici esercizi con il Comune di Rumo. Gli oneri del personale vengono ripartiti sulla base delle ore di lavoro effettuate per singola pratica</w:t>
      </w:r>
      <w:r w:rsidR="004470FA" w:rsidRPr="00983D24">
        <w:rPr>
          <w:rFonts w:ascii="Arial Narrow" w:eastAsia="Calibri" w:hAnsi="Arial Narrow" w:cs="Arial"/>
          <w:color w:val="000000"/>
        </w:rPr>
        <w:t xml:space="preserve"> come previsto dalla convenzione.  </w:t>
      </w:r>
    </w:p>
    <w:p w14:paraId="4D8AEF37" w14:textId="5833FDCC" w:rsidR="006A3617" w:rsidRPr="00983D24" w:rsidRDefault="006A3617" w:rsidP="006A3617">
      <w:pPr>
        <w:autoSpaceDE w:val="0"/>
        <w:autoSpaceDN w:val="0"/>
        <w:adjustRightInd w:val="0"/>
        <w:spacing w:after="120" w:line="240" w:lineRule="auto"/>
        <w:jc w:val="both"/>
        <w:rPr>
          <w:rFonts w:ascii="Arial Narrow" w:eastAsia="Calibri" w:hAnsi="Arial Narrow" w:cs="Arial"/>
          <w:color w:val="000000"/>
        </w:rPr>
      </w:pPr>
      <w:r w:rsidRPr="00983D24">
        <w:rPr>
          <w:rFonts w:ascii="Arial Narrow" w:eastAsia="Calibri" w:hAnsi="Arial Narrow" w:cs="Arial"/>
          <w:color w:val="000000"/>
        </w:rPr>
        <w:t xml:space="preserve">È attiva la convenzione per la costituzione di un unico servizio </w:t>
      </w:r>
      <w:r w:rsidR="008330A6" w:rsidRPr="00983D24">
        <w:rPr>
          <w:rFonts w:ascii="Arial Narrow" w:eastAsia="Calibri" w:hAnsi="Arial Narrow" w:cs="Arial"/>
          <w:color w:val="000000"/>
        </w:rPr>
        <w:t>d</w:t>
      </w:r>
      <w:r w:rsidRPr="00983D24">
        <w:rPr>
          <w:rFonts w:ascii="Arial Narrow" w:eastAsia="Calibri" w:hAnsi="Arial Narrow" w:cs="Arial"/>
          <w:color w:val="000000"/>
        </w:rPr>
        <w:t xml:space="preserve">i segreteria con il Comune di </w:t>
      </w:r>
      <w:proofErr w:type="spellStart"/>
      <w:r w:rsidR="008330A6" w:rsidRPr="00983D24">
        <w:rPr>
          <w:rFonts w:ascii="Arial Narrow" w:eastAsia="Calibri" w:hAnsi="Arial Narrow" w:cs="Arial"/>
          <w:color w:val="000000"/>
        </w:rPr>
        <w:t>Livo</w:t>
      </w:r>
      <w:proofErr w:type="spellEnd"/>
      <w:r w:rsidRPr="00983D24">
        <w:rPr>
          <w:rFonts w:ascii="Arial Narrow" w:eastAsia="Calibri" w:hAnsi="Arial Narrow" w:cs="Arial"/>
          <w:color w:val="000000"/>
        </w:rPr>
        <w:t xml:space="preserve">. Gli oneri del personale vengono ripartiti tra i comuni aderenti in base a quanto previsto dalla convenzione.  </w:t>
      </w:r>
    </w:p>
    <w:p w14:paraId="31A8F3AF" w14:textId="77777777" w:rsidR="006A3617" w:rsidRPr="00983D24" w:rsidRDefault="006A3617" w:rsidP="006A3617">
      <w:pPr>
        <w:autoSpaceDE w:val="0"/>
        <w:autoSpaceDN w:val="0"/>
        <w:adjustRightInd w:val="0"/>
        <w:spacing w:after="120" w:line="240" w:lineRule="auto"/>
        <w:rPr>
          <w:rFonts w:ascii="Arial Narrow" w:eastAsia="Calibri" w:hAnsi="Arial Narrow" w:cs="Arial"/>
          <w:color w:val="000000"/>
        </w:rPr>
      </w:pPr>
    </w:p>
    <w:p w14:paraId="190ECCBE" w14:textId="66CF16C2" w:rsidR="00316EAB" w:rsidRPr="0075106A" w:rsidRDefault="005D60EA" w:rsidP="006A3617">
      <w:pPr>
        <w:autoSpaceDE w:val="0"/>
        <w:autoSpaceDN w:val="0"/>
        <w:adjustRightInd w:val="0"/>
        <w:spacing w:after="120" w:line="240" w:lineRule="auto"/>
        <w:rPr>
          <w:rFonts w:ascii="Arial Narrow" w:eastAsia="Calibri" w:hAnsi="Arial Narrow" w:cs="Arial"/>
          <w:b/>
          <w:bCs/>
          <w:color w:val="000000"/>
          <w:sz w:val="24"/>
          <w:szCs w:val="24"/>
        </w:rPr>
      </w:pPr>
      <w:r w:rsidRPr="0075106A">
        <w:rPr>
          <w:rFonts w:ascii="Arial Narrow" w:eastAsia="Calibri" w:hAnsi="Arial Narrow" w:cs="Arial"/>
          <w:b/>
          <w:bCs/>
          <w:color w:val="000000"/>
          <w:sz w:val="24"/>
          <w:szCs w:val="24"/>
        </w:rPr>
        <w:t xml:space="preserve">Cessazioni dal servizio </w:t>
      </w:r>
    </w:p>
    <w:p w14:paraId="636F8151" w14:textId="5D66789F" w:rsidR="00316EAB" w:rsidRPr="00983D24" w:rsidRDefault="00D61B0E" w:rsidP="006A3617">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Nessuna</w:t>
      </w:r>
    </w:p>
    <w:p w14:paraId="47C0E594" w14:textId="77777777" w:rsidR="00316EAB" w:rsidRPr="0075106A" w:rsidRDefault="00316EAB" w:rsidP="006A3617">
      <w:pPr>
        <w:autoSpaceDE w:val="0"/>
        <w:autoSpaceDN w:val="0"/>
        <w:adjustRightInd w:val="0"/>
        <w:spacing w:after="120" w:line="240" w:lineRule="auto"/>
        <w:rPr>
          <w:rFonts w:ascii="Arial Narrow" w:eastAsia="Calibri" w:hAnsi="Arial Narrow" w:cs="Arial"/>
          <w:color w:val="000000"/>
          <w:sz w:val="24"/>
          <w:szCs w:val="24"/>
        </w:rPr>
      </w:pPr>
    </w:p>
    <w:p w14:paraId="4E3440D9" w14:textId="40877D8A" w:rsidR="00316EAB" w:rsidRPr="0075106A" w:rsidRDefault="002A774F" w:rsidP="006A3617">
      <w:pPr>
        <w:autoSpaceDE w:val="0"/>
        <w:autoSpaceDN w:val="0"/>
        <w:adjustRightInd w:val="0"/>
        <w:spacing w:after="120" w:line="240" w:lineRule="auto"/>
        <w:rPr>
          <w:rFonts w:ascii="Arial Narrow" w:eastAsia="Calibri" w:hAnsi="Arial Narrow" w:cs="Arial"/>
          <w:b/>
          <w:bCs/>
          <w:color w:val="000000"/>
          <w:sz w:val="24"/>
          <w:szCs w:val="24"/>
        </w:rPr>
      </w:pPr>
      <w:r w:rsidRPr="0075106A">
        <w:rPr>
          <w:rFonts w:ascii="Arial Narrow" w:eastAsia="Calibri" w:hAnsi="Arial Narrow" w:cs="Arial"/>
          <w:b/>
          <w:bCs/>
          <w:color w:val="000000"/>
          <w:sz w:val="24"/>
          <w:szCs w:val="24"/>
        </w:rPr>
        <w:t>M</w:t>
      </w:r>
      <w:r w:rsidR="00316EAB" w:rsidRPr="0075106A">
        <w:rPr>
          <w:rFonts w:ascii="Arial Narrow" w:eastAsia="Calibri" w:hAnsi="Arial Narrow" w:cs="Arial"/>
          <w:b/>
          <w:bCs/>
          <w:color w:val="000000"/>
          <w:sz w:val="24"/>
          <w:szCs w:val="24"/>
        </w:rPr>
        <w:t xml:space="preserve">obilità in uscita: </w:t>
      </w:r>
    </w:p>
    <w:p w14:paraId="45A895C1" w14:textId="77777777" w:rsidR="00316EAB" w:rsidRPr="00983D24" w:rsidRDefault="00316EAB" w:rsidP="006A3617">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 xml:space="preserve">Nessuna </w:t>
      </w:r>
    </w:p>
    <w:p w14:paraId="31228601" w14:textId="77777777" w:rsidR="002A774F" w:rsidRPr="0075106A" w:rsidRDefault="002A774F" w:rsidP="006A3617">
      <w:pPr>
        <w:autoSpaceDE w:val="0"/>
        <w:autoSpaceDN w:val="0"/>
        <w:adjustRightInd w:val="0"/>
        <w:spacing w:after="120" w:line="240" w:lineRule="auto"/>
        <w:rPr>
          <w:rFonts w:ascii="Arial Narrow" w:eastAsia="Calibri" w:hAnsi="Arial Narrow" w:cs="Arial"/>
          <w:color w:val="000000"/>
        </w:rPr>
      </w:pPr>
    </w:p>
    <w:p w14:paraId="7DCA7D77" w14:textId="46E00DBC" w:rsidR="00D61B0E" w:rsidRPr="0075106A" w:rsidRDefault="003204F1" w:rsidP="006A3617">
      <w:pPr>
        <w:autoSpaceDE w:val="0"/>
        <w:autoSpaceDN w:val="0"/>
        <w:adjustRightInd w:val="0"/>
        <w:spacing w:after="120" w:line="240" w:lineRule="auto"/>
        <w:rPr>
          <w:rFonts w:ascii="Arial Narrow" w:eastAsia="Calibri" w:hAnsi="Arial Narrow" w:cs="Arial"/>
          <w:b/>
          <w:bCs/>
          <w:color w:val="000000"/>
          <w:sz w:val="28"/>
          <w:szCs w:val="28"/>
        </w:rPr>
      </w:pPr>
      <w:r w:rsidRPr="0075106A">
        <w:rPr>
          <w:rFonts w:ascii="Arial Narrow" w:eastAsia="Calibri" w:hAnsi="Arial Narrow" w:cs="Arial"/>
          <w:color w:val="000000"/>
        </w:rPr>
        <w:br w:type="column"/>
      </w:r>
      <w:r w:rsidR="004B5427" w:rsidRPr="0075106A">
        <w:rPr>
          <w:rFonts w:ascii="Arial Narrow" w:eastAsia="Calibri" w:hAnsi="Arial Narrow" w:cs="Arial"/>
          <w:b/>
          <w:bCs/>
          <w:color w:val="000000"/>
          <w:sz w:val="28"/>
          <w:szCs w:val="28"/>
        </w:rPr>
        <w:lastRenderedPageBreak/>
        <w:t>3.3.1 Le assunzioni programmate</w:t>
      </w:r>
    </w:p>
    <w:p w14:paraId="52521408" w14:textId="77777777" w:rsidR="004B5427" w:rsidRPr="00983D24" w:rsidRDefault="004B5427" w:rsidP="006A3617">
      <w:pPr>
        <w:autoSpaceDE w:val="0"/>
        <w:autoSpaceDN w:val="0"/>
        <w:adjustRightInd w:val="0"/>
        <w:spacing w:after="120" w:line="240" w:lineRule="auto"/>
        <w:rPr>
          <w:rFonts w:ascii="Arial Narrow" w:eastAsia="Calibri" w:hAnsi="Arial Narrow" w:cs="Arial"/>
          <w:b/>
          <w:bCs/>
          <w:color w:val="000000"/>
        </w:rPr>
      </w:pPr>
    </w:p>
    <w:p w14:paraId="3DB96CFB" w14:textId="5045ED87" w:rsidR="00316EAB" w:rsidRPr="00983D24" w:rsidRDefault="002A774F" w:rsidP="00D61B0E">
      <w:pPr>
        <w:autoSpaceDE w:val="0"/>
        <w:autoSpaceDN w:val="0"/>
        <w:adjustRightInd w:val="0"/>
        <w:spacing w:after="120" w:line="240" w:lineRule="auto"/>
        <w:jc w:val="center"/>
        <w:rPr>
          <w:rFonts w:ascii="Arial Narrow" w:eastAsia="Calibri" w:hAnsi="Arial Narrow" w:cs="Arial"/>
          <w:b/>
          <w:bCs/>
          <w:color w:val="000000"/>
        </w:rPr>
      </w:pPr>
      <w:r w:rsidRPr="00983D24">
        <w:rPr>
          <w:rFonts w:ascii="Arial Narrow" w:eastAsia="Calibri" w:hAnsi="Arial Narrow" w:cs="Arial"/>
          <w:b/>
          <w:bCs/>
          <w:color w:val="000000"/>
        </w:rPr>
        <w:t xml:space="preserve">Assunzioni programmate nel </w:t>
      </w:r>
      <w:r w:rsidR="006F7420" w:rsidRPr="00983D24">
        <w:rPr>
          <w:rFonts w:ascii="Arial Narrow" w:eastAsia="Calibri" w:hAnsi="Arial Narrow" w:cs="Arial"/>
          <w:b/>
          <w:bCs/>
          <w:color w:val="000000"/>
        </w:rPr>
        <w:t>202</w:t>
      </w:r>
      <w:r w:rsidR="008330A6" w:rsidRPr="00983D24">
        <w:rPr>
          <w:rFonts w:ascii="Arial Narrow" w:eastAsia="Calibri" w:hAnsi="Arial Narrow" w:cs="Arial"/>
          <w:b/>
          <w:bCs/>
          <w:color w:val="000000"/>
        </w:rPr>
        <w:t>4</w:t>
      </w:r>
    </w:p>
    <w:p w14:paraId="55DA595A" w14:textId="77777777" w:rsidR="003204F1" w:rsidRPr="00983D24" w:rsidRDefault="003204F1" w:rsidP="00D61B0E">
      <w:pPr>
        <w:autoSpaceDE w:val="0"/>
        <w:autoSpaceDN w:val="0"/>
        <w:adjustRightInd w:val="0"/>
        <w:spacing w:after="120" w:line="240" w:lineRule="auto"/>
        <w:jc w:val="center"/>
        <w:rPr>
          <w:rFonts w:ascii="Arial Narrow" w:eastAsia="Calibri" w:hAnsi="Arial Narrow" w:cs="Arial"/>
          <w:b/>
          <w:bCs/>
          <w:color w:val="000000"/>
        </w:rPr>
      </w:pPr>
    </w:p>
    <w:p w14:paraId="68EBC406" w14:textId="13398A9F" w:rsidR="00316EAB" w:rsidRPr="00983D24" w:rsidRDefault="002A774F" w:rsidP="006A3617">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A</w:t>
      </w:r>
      <w:r w:rsidR="00316EAB" w:rsidRPr="00983D24">
        <w:rPr>
          <w:rFonts w:ascii="Arial Narrow" w:eastAsia="Calibri" w:hAnsi="Arial Narrow" w:cs="Arial"/>
          <w:color w:val="000000"/>
        </w:rPr>
        <w:t xml:space="preserve">ssunzioni a tempo indeterminato: </w:t>
      </w:r>
      <w:r w:rsidR="00D61B0E" w:rsidRPr="00983D24">
        <w:rPr>
          <w:rFonts w:ascii="Arial Narrow" w:eastAsia="Calibri" w:hAnsi="Arial Narrow" w:cs="Arial"/>
          <w:color w:val="000000"/>
        </w:rPr>
        <w:tab/>
      </w:r>
      <w:r w:rsidR="008330A6" w:rsidRPr="00983D24">
        <w:rPr>
          <w:rFonts w:ascii="Arial Narrow" w:eastAsia="Calibri" w:hAnsi="Arial Narrow" w:cs="Arial"/>
          <w:color w:val="000000"/>
        </w:rPr>
        <w:t>Un operaio part time</w:t>
      </w:r>
      <w:r w:rsidR="00316EAB" w:rsidRPr="00983D24">
        <w:rPr>
          <w:rFonts w:ascii="Arial Narrow" w:eastAsia="Calibri" w:hAnsi="Arial Narrow" w:cs="Arial"/>
          <w:color w:val="000000"/>
        </w:rPr>
        <w:t xml:space="preserve"> </w:t>
      </w:r>
    </w:p>
    <w:p w14:paraId="7E317EC4" w14:textId="2FCCDDF3" w:rsidR="00D61B0E" w:rsidRPr="00983D24" w:rsidRDefault="000076BE" w:rsidP="00D61B0E">
      <w:pPr>
        <w:autoSpaceDE w:val="0"/>
        <w:autoSpaceDN w:val="0"/>
        <w:adjustRightInd w:val="0"/>
        <w:spacing w:after="60" w:line="240" w:lineRule="auto"/>
        <w:jc w:val="both"/>
        <w:rPr>
          <w:rFonts w:ascii="Arial Narrow" w:eastAsia="Calibri" w:hAnsi="Arial Narrow" w:cs="Arial"/>
          <w:color w:val="000000"/>
        </w:rPr>
      </w:pPr>
      <w:r w:rsidRPr="00983D24">
        <w:rPr>
          <w:rFonts w:ascii="Arial Narrow" w:eastAsia="Calibri" w:hAnsi="Arial Narrow" w:cs="Arial"/>
          <w:color w:val="000000"/>
        </w:rPr>
        <w:t>A</w:t>
      </w:r>
      <w:r w:rsidR="00316EAB" w:rsidRPr="00983D24">
        <w:rPr>
          <w:rFonts w:ascii="Arial Narrow" w:eastAsia="Calibri" w:hAnsi="Arial Narrow" w:cs="Arial"/>
          <w:color w:val="000000"/>
        </w:rPr>
        <w:t xml:space="preserve">ssunzioni a tempo determinato: </w:t>
      </w:r>
      <w:r w:rsidR="00D61B0E" w:rsidRPr="00983D24">
        <w:rPr>
          <w:rFonts w:ascii="Arial Narrow" w:eastAsia="Calibri" w:hAnsi="Arial Narrow" w:cs="Arial"/>
          <w:color w:val="000000"/>
        </w:rPr>
        <w:tab/>
        <w:t xml:space="preserve">Nessuna </w:t>
      </w:r>
    </w:p>
    <w:p w14:paraId="2FB8B2F9" w14:textId="4C4E9831" w:rsidR="00D61B0E" w:rsidRPr="00983D24" w:rsidRDefault="00D61B0E" w:rsidP="00D61B0E">
      <w:pPr>
        <w:autoSpaceDE w:val="0"/>
        <w:autoSpaceDN w:val="0"/>
        <w:adjustRightInd w:val="0"/>
        <w:spacing w:after="120" w:line="240" w:lineRule="auto"/>
        <w:ind w:firstLine="284"/>
        <w:rPr>
          <w:rFonts w:ascii="Arial Narrow" w:eastAsia="Calibri" w:hAnsi="Arial Narrow" w:cs="Arial"/>
          <w:color w:val="000000"/>
        </w:rPr>
      </w:pPr>
      <w:r w:rsidRPr="00983D24">
        <w:rPr>
          <w:rFonts w:ascii="Arial Narrow" w:eastAsia="Calibri" w:hAnsi="Arial Narrow" w:cs="Arial"/>
          <w:color w:val="000000"/>
        </w:rPr>
        <w:t xml:space="preserve">- Eventuali assunzioni per sostituzioni di assenze dei titolari </w:t>
      </w:r>
    </w:p>
    <w:p w14:paraId="1CEC4FE1" w14:textId="77777777" w:rsidR="00D61B0E" w:rsidRPr="00983D24" w:rsidRDefault="00D61B0E" w:rsidP="006A3617">
      <w:pPr>
        <w:autoSpaceDE w:val="0"/>
        <w:autoSpaceDN w:val="0"/>
        <w:adjustRightInd w:val="0"/>
        <w:spacing w:after="120" w:line="240" w:lineRule="auto"/>
        <w:rPr>
          <w:rFonts w:ascii="Arial Narrow" w:eastAsia="Calibri" w:hAnsi="Arial Narrow" w:cs="Arial"/>
          <w:color w:val="000000"/>
        </w:rPr>
      </w:pPr>
    </w:p>
    <w:p w14:paraId="62365A70" w14:textId="77777777" w:rsidR="003204F1" w:rsidRPr="00983D24" w:rsidRDefault="003204F1" w:rsidP="006A3617">
      <w:pPr>
        <w:autoSpaceDE w:val="0"/>
        <w:autoSpaceDN w:val="0"/>
        <w:adjustRightInd w:val="0"/>
        <w:spacing w:after="120" w:line="240" w:lineRule="auto"/>
        <w:rPr>
          <w:rFonts w:ascii="Arial Narrow" w:eastAsia="Calibri" w:hAnsi="Arial Narrow" w:cs="Arial"/>
          <w:color w:val="000000"/>
        </w:rPr>
      </w:pPr>
    </w:p>
    <w:p w14:paraId="3718B1FA" w14:textId="5A94D70E" w:rsidR="00316EAB" w:rsidRPr="00983D24" w:rsidRDefault="000076BE" w:rsidP="00D61B0E">
      <w:pPr>
        <w:autoSpaceDE w:val="0"/>
        <w:autoSpaceDN w:val="0"/>
        <w:adjustRightInd w:val="0"/>
        <w:spacing w:after="120" w:line="240" w:lineRule="auto"/>
        <w:jc w:val="center"/>
        <w:rPr>
          <w:rFonts w:ascii="Arial Narrow" w:eastAsia="Calibri" w:hAnsi="Arial Narrow" w:cs="Arial"/>
          <w:b/>
          <w:bCs/>
          <w:color w:val="000000"/>
        </w:rPr>
      </w:pPr>
      <w:r w:rsidRPr="00983D24">
        <w:rPr>
          <w:rFonts w:ascii="Arial Narrow" w:eastAsia="Calibri" w:hAnsi="Arial Narrow" w:cs="Arial"/>
          <w:b/>
          <w:bCs/>
          <w:color w:val="000000"/>
        </w:rPr>
        <w:t>Assunzioni programmate nel 202</w:t>
      </w:r>
      <w:r w:rsidR="008330A6" w:rsidRPr="00983D24">
        <w:rPr>
          <w:rFonts w:ascii="Arial Narrow" w:eastAsia="Calibri" w:hAnsi="Arial Narrow" w:cs="Arial"/>
          <w:b/>
          <w:bCs/>
          <w:color w:val="000000"/>
        </w:rPr>
        <w:t>5</w:t>
      </w:r>
    </w:p>
    <w:p w14:paraId="3E714C51" w14:textId="77777777" w:rsidR="003204F1" w:rsidRPr="00983D24" w:rsidRDefault="003204F1" w:rsidP="00D61B0E">
      <w:pPr>
        <w:autoSpaceDE w:val="0"/>
        <w:autoSpaceDN w:val="0"/>
        <w:adjustRightInd w:val="0"/>
        <w:spacing w:after="120" w:line="240" w:lineRule="auto"/>
        <w:jc w:val="center"/>
        <w:rPr>
          <w:rFonts w:ascii="Arial Narrow" w:eastAsia="Calibri" w:hAnsi="Arial Narrow" w:cs="Arial"/>
          <w:b/>
          <w:bCs/>
          <w:color w:val="000000"/>
        </w:rPr>
      </w:pPr>
    </w:p>
    <w:p w14:paraId="68F61799" w14:textId="211EC0B6" w:rsidR="00D61B0E" w:rsidRPr="00983D24" w:rsidRDefault="00D61B0E" w:rsidP="00D61B0E">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 xml:space="preserve">Assunzioni a tempo indeterminato: </w:t>
      </w:r>
      <w:r w:rsidRPr="00983D24">
        <w:rPr>
          <w:rFonts w:ascii="Arial Narrow" w:eastAsia="Calibri" w:hAnsi="Arial Narrow" w:cs="Arial"/>
          <w:color w:val="000000"/>
        </w:rPr>
        <w:tab/>
        <w:t xml:space="preserve">Nessuna </w:t>
      </w:r>
    </w:p>
    <w:p w14:paraId="5DBC42D8" w14:textId="4741B999" w:rsidR="00D61B0E" w:rsidRPr="00983D24" w:rsidRDefault="00D61B0E" w:rsidP="00D61B0E">
      <w:pPr>
        <w:autoSpaceDE w:val="0"/>
        <w:autoSpaceDN w:val="0"/>
        <w:adjustRightInd w:val="0"/>
        <w:spacing w:after="60" w:line="240" w:lineRule="auto"/>
        <w:jc w:val="both"/>
        <w:rPr>
          <w:rFonts w:ascii="Arial Narrow" w:eastAsia="Calibri" w:hAnsi="Arial Narrow" w:cs="Arial"/>
          <w:color w:val="000000"/>
        </w:rPr>
      </w:pPr>
      <w:r w:rsidRPr="00983D24">
        <w:rPr>
          <w:rFonts w:ascii="Arial Narrow" w:eastAsia="Calibri" w:hAnsi="Arial Narrow" w:cs="Arial"/>
          <w:color w:val="000000"/>
        </w:rPr>
        <w:t xml:space="preserve">Assunzioni a tempo determinato: </w:t>
      </w:r>
      <w:r w:rsidRPr="00983D24">
        <w:rPr>
          <w:rFonts w:ascii="Arial Narrow" w:eastAsia="Calibri" w:hAnsi="Arial Narrow" w:cs="Arial"/>
          <w:color w:val="000000"/>
        </w:rPr>
        <w:tab/>
        <w:t xml:space="preserve">Nessuna </w:t>
      </w:r>
    </w:p>
    <w:p w14:paraId="1A5D4BC9" w14:textId="77777777" w:rsidR="00D61B0E" w:rsidRPr="00983D24" w:rsidRDefault="00D61B0E" w:rsidP="00D61B0E">
      <w:pPr>
        <w:autoSpaceDE w:val="0"/>
        <w:autoSpaceDN w:val="0"/>
        <w:adjustRightInd w:val="0"/>
        <w:spacing w:after="120" w:line="240" w:lineRule="auto"/>
        <w:ind w:firstLine="284"/>
        <w:rPr>
          <w:rFonts w:ascii="Arial Narrow" w:eastAsia="Calibri" w:hAnsi="Arial Narrow" w:cs="Arial"/>
          <w:color w:val="000000"/>
        </w:rPr>
      </w:pPr>
      <w:r w:rsidRPr="00983D24">
        <w:rPr>
          <w:rFonts w:ascii="Arial Narrow" w:eastAsia="Calibri" w:hAnsi="Arial Narrow" w:cs="Arial"/>
          <w:color w:val="000000"/>
        </w:rPr>
        <w:t xml:space="preserve">- Eventuali assunzioni per sostituzioni di assenze dei titolari </w:t>
      </w:r>
    </w:p>
    <w:p w14:paraId="08312667" w14:textId="77777777" w:rsidR="00D61B0E" w:rsidRPr="00983D24" w:rsidRDefault="00D61B0E" w:rsidP="00D61B0E">
      <w:pPr>
        <w:autoSpaceDE w:val="0"/>
        <w:autoSpaceDN w:val="0"/>
        <w:adjustRightInd w:val="0"/>
        <w:spacing w:after="120" w:line="240" w:lineRule="auto"/>
        <w:rPr>
          <w:rFonts w:ascii="Arial Narrow" w:eastAsia="Calibri" w:hAnsi="Arial Narrow" w:cs="Arial"/>
          <w:color w:val="000000"/>
        </w:rPr>
      </w:pPr>
    </w:p>
    <w:p w14:paraId="0AB80122" w14:textId="77777777" w:rsidR="003204F1" w:rsidRPr="00983D24" w:rsidRDefault="003204F1" w:rsidP="00D61B0E">
      <w:pPr>
        <w:autoSpaceDE w:val="0"/>
        <w:autoSpaceDN w:val="0"/>
        <w:adjustRightInd w:val="0"/>
        <w:spacing w:after="120" w:line="240" w:lineRule="auto"/>
        <w:rPr>
          <w:rFonts w:ascii="Arial Narrow" w:eastAsia="Calibri" w:hAnsi="Arial Narrow" w:cs="Arial"/>
          <w:color w:val="000000"/>
        </w:rPr>
      </w:pPr>
    </w:p>
    <w:p w14:paraId="0E93DCFF" w14:textId="13B19CCC" w:rsidR="00D61B0E" w:rsidRPr="00983D24" w:rsidRDefault="00D61B0E" w:rsidP="00D61B0E">
      <w:pPr>
        <w:autoSpaceDE w:val="0"/>
        <w:autoSpaceDN w:val="0"/>
        <w:adjustRightInd w:val="0"/>
        <w:spacing w:after="120" w:line="240" w:lineRule="auto"/>
        <w:jc w:val="center"/>
        <w:rPr>
          <w:rFonts w:ascii="Arial Narrow" w:eastAsia="Calibri" w:hAnsi="Arial Narrow" w:cs="Arial"/>
          <w:b/>
          <w:bCs/>
          <w:color w:val="000000"/>
        </w:rPr>
      </w:pPr>
      <w:r w:rsidRPr="00983D24">
        <w:rPr>
          <w:rFonts w:ascii="Arial Narrow" w:eastAsia="Calibri" w:hAnsi="Arial Narrow" w:cs="Arial"/>
          <w:b/>
          <w:bCs/>
          <w:color w:val="000000"/>
        </w:rPr>
        <w:t>Assunzioni programmate nel 202</w:t>
      </w:r>
      <w:r w:rsidR="008330A6" w:rsidRPr="00983D24">
        <w:rPr>
          <w:rFonts w:ascii="Arial Narrow" w:eastAsia="Calibri" w:hAnsi="Arial Narrow" w:cs="Arial"/>
          <w:b/>
          <w:bCs/>
          <w:color w:val="000000"/>
        </w:rPr>
        <w:t>6</w:t>
      </w:r>
    </w:p>
    <w:p w14:paraId="19EC3CCF" w14:textId="77777777" w:rsidR="003204F1" w:rsidRPr="00983D24" w:rsidRDefault="003204F1" w:rsidP="00D61B0E">
      <w:pPr>
        <w:autoSpaceDE w:val="0"/>
        <w:autoSpaceDN w:val="0"/>
        <w:adjustRightInd w:val="0"/>
        <w:spacing w:after="120" w:line="240" w:lineRule="auto"/>
        <w:jc w:val="center"/>
        <w:rPr>
          <w:rFonts w:ascii="Arial Narrow" w:eastAsia="Calibri" w:hAnsi="Arial Narrow" w:cs="Arial"/>
          <w:b/>
          <w:bCs/>
          <w:color w:val="000000"/>
        </w:rPr>
      </w:pPr>
    </w:p>
    <w:p w14:paraId="7536A52F" w14:textId="237AA46C" w:rsidR="00D61B0E" w:rsidRPr="00983D24" w:rsidRDefault="00D61B0E" w:rsidP="00D61B0E">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 xml:space="preserve">Assunzioni a tempo indeterminato: </w:t>
      </w:r>
      <w:r w:rsidRPr="00983D24">
        <w:rPr>
          <w:rFonts w:ascii="Arial Narrow" w:eastAsia="Calibri" w:hAnsi="Arial Narrow" w:cs="Arial"/>
          <w:color w:val="000000"/>
        </w:rPr>
        <w:tab/>
        <w:t xml:space="preserve">Nessuna </w:t>
      </w:r>
    </w:p>
    <w:p w14:paraId="519432F7" w14:textId="6FB5998B" w:rsidR="00D61B0E" w:rsidRPr="00983D24" w:rsidRDefault="00D61B0E" w:rsidP="00D61B0E">
      <w:pPr>
        <w:autoSpaceDE w:val="0"/>
        <w:autoSpaceDN w:val="0"/>
        <w:adjustRightInd w:val="0"/>
        <w:spacing w:after="60" w:line="240" w:lineRule="auto"/>
        <w:jc w:val="both"/>
        <w:rPr>
          <w:rFonts w:ascii="Arial Narrow" w:eastAsia="Calibri" w:hAnsi="Arial Narrow" w:cs="Arial"/>
          <w:color w:val="000000"/>
        </w:rPr>
      </w:pPr>
      <w:r w:rsidRPr="00983D24">
        <w:rPr>
          <w:rFonts w:ascii="Arial Narrow" w:eastAsia="Calibri" w:hAnsi="Arial Narrow" w:cs="Arial"/>
          <w:color w:val="000000"/>
        </w:rPr>
        <w:t xml:space="preserve">Assunzioni a tempo determinato: </w:t>
      </w:r>
      <w:r w:rsidRPr="00983D24">
        <w:rPr>
          <w:rFonts w:ascii="Arial Narrow" w:eastAsia="Calibri" w:hAnsi="Arial Narrow" w:cs="Arial"/>
          <w:color w:val="000000"/>
        </w:rPr>
        <w:tab/>
        <w:t xml:space="preserve">Nessuna </w:t>
      </w:r>
    </w:p>
    <w:p w14:paraId="26CF03A9" w14:textId="77777777" w:rsidR="00D61B0E" w:rsidRPr="00983D24" w:rsidRDefault="00D61B0E" w:rsidP="00D61B0E">
      <w:pPr>
        <w:autoSpaceDE w:val="0"/>
        <w:autoSpaceDN w:val="0"/>
        <w:adjustRightInd w:val="0"/>
        <w:spacing w:after="120" w:line="240" w:lineRule="auto"/>
        <w:ind w:firstLine="284"/>
        <w:rPr>
          <w:rFonts w:ascii="Arial Narrow" w:eastAsia="Calibri" w:hAnsi="Arial Narrow" w:cs="Arial"/>
          <w:color w:val="000000"/>
        </w:rPr>
      </w:pPr>
      <w:r w:rsidRPr="00983D24">
        <w:rPr>
          <w:rFonts w:ascii="Arial Narrow" w:eastAsia="Calibri" w:hAnsi="Arial Narrow" w:cs="Arial"/>
          <w:color w:val="000000"/>
        </w:rPr>
        <w:t xml:space="preserve">- Eventuali assunzioni per sostituzioni di assenze dei titolari </w:t>
      </w:r>
    </w:p>
    <w:p w14:paraId="33359EC3" w14:textId="77777777" w:rsidR="00D61B0E" w:rsidRPr="00983D24" w:rsidRDefault="00D61B0E" w:rsidP="00D61B0E">
      <w:pPr>
        <w:autoSpaceDE w:val="0"/>
        <w:autoSpaceDN w:val="0"/>
        <w:adjustRightInd w:val="0"/>
        <w:spacing w:after="120" w:line="240" w:lineRule="auto"/>
        <w:rPr>
          <w:rFonts w:ascii="Arial Narrow" w:eastAsia="Calibri" w:hAnsi="Arial Narrow" w:cs="Arial"/>
          <w:color w:val="000000"/>
        </w:rPr>
      </w:pPr>
    </w:p>
    <w:p w14:paraId="7D39BCDD" w14:textId="77777777" w:rsidR="003204F1" w:rsidRPr="00983D24" w:rsidRDefault="003204F1" w:rsidP="00D61B0E">
      <w:pPr>
        <w:autoSpaceDE w:val="0"/>
        <w:autoSpaceDN w:val="0"/>
        <w:adjustRightInd w:val="0"/>
        <w:spacing w:after="120" w:line="240" w:lineRule="auto"/>
        <w:rPr>
          <w:rFonts w:ascii="Arial Narrow" w:eastAsia="Calibri" w:hAnsi="Arial Narrow" w:cs="Arial"/>
          <w:color w:val="000000"/>
        </w:rPr>
      </w:pPr>
    </w:p>
    <w:p w14:paraId="11D14FD5" w14:textId="2C0E1483" w:rsidR="00316EAB" w:rsidRPr="00983D24" w:rsidRDefault="000076BE" w:rsidP="00D61B0E">
      <w:pPr>
        <w:autoSpaceDE w:val="0"/>
        <w:autoSpaceDN w:val="0"/>
        <w:adjustRightInd w:val="0"/>
        <w:spacing w:after="120" w:line="240" w:lineRule="auto"/>
        <w:rPr>
          <w:rFonts w:ascii="Arial Narrow" w:eastAsia="Calibri" w:hAnsi="Arial Narrow" w:cs="Arial"/>
          <w:b/>
          <w:bCs/>
          <w:color w:val="000000"/>
        </w:rPr>
      </w:pPr>
      <w:r w:rsidRPr="00983D24">
        <w:rPr>
          <w:rFonts w:ascii="Arial Narrow" w:eastAsia="Calibri" w:hAnsi="Arial Narrow" w:cs="Arial"/>
          <w:b/>
          <w:bCs/>
          <w:color w:val="000000"/>
        </w:rPr>
        <w:t xml:space="preserve">Riqualificazioni di personale </w:t>
      </w:r>
    </w:p>
    <w:p w14:paraId="25F0517B" w14:textId="5B0E2C18" w:rsidR="00316EAB" w:rsidRPr="00983D24" w:rsidRDefault="000076BE" w:rsidP="00D61B0E">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Nessuna</w:t>
      </w:r>
    </w:p>
    <w:p w14:paraId="3DF86F5F" w14:textId="1077BE82" w:rsidR="00316EAB" w:rsidRPr="0075106A" w:rsidRDefault="004B5427" w:rsidP="00D61B0E">
      <w:pPr>
        <w:pageBreakBefore/>
        <w:autoSpaceDE w:val="0"/>
        <w:autoSpaceDN w:val="0"/>
        <w:adjustRightInd w:val="0"/>
        <w:spacing w:after="120" w:line="240" w:lineRule="auto"/>
        <w:rPr>
          <w:rFonts w:ascii="Arial Narrow" w:eastAsia="Calibri" w:hAnsi="Arial Narrow" w:cs="Arial"/>
          <w:color w:val="000000"/>
          <w:sz w:val="28"/>
          <w:szCs w:val="28"/>
        </w:rPr>
      </w:pPr>
      <w:r w:rsidRPr="0075106A">
        <w:rPr>
          <w:rFonts w:ascii="Arial Narrow" w:eastAsia="Calibri" w:hAnsi="Arial Narrow" w:cs="Arial"/>
          <w:b/>
          <w:bCs/>
          <w:color w:val="000000"/>
          <w:sz w:val="28"/>
          <w:szCs w:val="28"/>
        </w:rPr>
        <w:lastRenderedPageBreak/>
        <w:t xml:space="preserve">3.3.2 Formazione </w:t>
      </w:r>
    </w:p>
    <w:p w14:paraId="7ED55BDC" w14:textId="4E18C23C" w:rsidR="00316EAB" w:rsidRPr="00983D24" w:rsidRDefault="00316EAB" w:rsidP="00D61B0E">
      <w:pPr>
        <w:autoSpaceDE w:val="0"/>
        <w:autoSpaceDN w:val="0"/>
        <w:adjustRightInd w:val="0"/>
        <w:spacing w:after="0" w:line="240" w:lineRule="auto"/>
        <w:jc w:val="both"/>
        <w:rPr>
          <w:rFonts w:ascii="Arial Narrow" w:eastAsia="Calibri" w:hAnsi="Arial Narrow" w:cs="Arial"/>
          <w:color w:val="000000"/>
        </w:rPr>
      </w:pPr>
      <w:r w:rsidRPr="00983D24">
        <w:rPr>
          <w:rFonts w:ascii="Arial Narrow" w:eastAsia="Calibri" w:hAnsi="Arial Narrow" w:cs="Arial"/>
          <w:color w:val="000000"/>
        </w:rPr>
        <w:t xml:space="preserve">La formazione del personale dipendente del Comune di </w:t>
      </w:r>
      <w:r w:rsidR="00581EDB" w:rsidRPr="00983D24">
        <w:rPr>
          <w:rFonts w:ascii="Arial Narrow" w:eastAsia="Calibri" w:hAnsi="Arial Narrow" w:cs="Arial"/>
          <w:color w:val="000000"/>
        </w:rPr>
        <w:t>Cis</w:t>
      </w:r>
      <w:r w:rsidR="000076BE" w:rsidRPr="00983D24">
        <w:rPr>
          <w:rFonts w:ascii="Arial Narrow" w:eastAsia="Calibri" w:hAnsi="Arial Narrow" w:cs="Arial"/>
          <w:color w:val="000000"/>
        </w:rPr>
        <w:t xml:space="preserve"> </w:t>
      </w:r>
      <w:r w:rsidRPr="00983D24">
        <w:rPr>
          <w:rFonts w:ascii="Arial Narrow" w:eastAsia="Calibri" w:hAnsi="Arial Narrow" w:cs="Arial"/>
          <w:color w:val="000000"/>
        </w:rPr>
        <w:t xml:space="preserve">è improntata ad un criterio di formazione continua secondo le necessità determinate dalle norme di legge, introduzione di nuovi adempimenti o processi lavorativi, individuazione di nuove competenze, necessità di formare personale neo assunto. La formazione viene garantita indistintamente a tutti i dipendenti in relazione alle mansioni svolte. </w:t>
      </w:r>
    </w:p>
    <w:p w14:paraId="5A320AA5" w14:textId="2C651BE1" w:rsidR="00316EAB" w:rsidRPr="00983D24" w:rsidRDefault="00316EAB" w:rsidP="00D61B0E">
      <w:pPr>
        <w:autoSpaceDE w:val="0"/>
        <w:autoSpaceDN w:val="0"/>
        <w:adjustRightInd w:val="0"/>
        <w:spacing w:after="120" w:line="240" w:lineRule="auto"/>
        <w:jc w:val="both"/>
        <w:rPr>
          <w:rFonts w:ascii="Arial Narrow" w:eastAsia="Calibri" w:hAnsi="Arial Narrow" w:cs="Arial"/>
          <w:color w:val="000000"/>
        </w:rPr>
      </w:pPr>
      <w:r w:rsidRPr="00983D24">
        <w:rPr>
          <w:rFonts w:ascii="Arial Narrow" w:eastAsia="Calibri" w:hAnsi="Arial Narrow" w:cs="Arial"/>
          <w:color w:val="000000"/>
        </w:rPr>
        <w:t xml:space="preserve">La formazione del personale del comune può essere suddivisa nelle seguenti aree tematiche: </w:t>
      </w:r>
    </w:p>
    <w:p w14:paraId="4CCF425E" w14:textId="5BC1777D" w:rsidR="00316EAB" w:rsidRPr="00983D24" w:rsidRDefault="00316EAB" w:rsidP="00D61B0E">
      <w:pPr>
        <w:autoSpaceDE w:val="0"/>
        <w:autoSpaceDN w:val="0"/>
        <w:adjustRightInd w:val="0"/>
        <w:spacing w:after="120" w:line="240" w:lineRule="auto"/>
        <w:jc w:val="both"/>
        <w:rPr>
          <w:rFonts w:ascii="Arial Narrow" w:eastAsia="Calibri" w:hAnsi="Arial Narrow" w:cs="Arial"/>
          <w:color w:val="000000"/>
        </w:rPr>
      </w:pPr>
      <w:r w:rsidRPr="00983D24">
        <w:rPr>
          <w:rFonts w:ascii="Arial Narrow" w:eastAsia="Calibri" w:hAnsi="Arial Narrow" w:cs="Arial"/>
          <w:b/>
          <w:bCs/>
          <w:color w:val="000000"/>
        </w:rPr>
        <w:t>Formazione obbligatoria</w:t>
      </w:r>
      <w:r w:rsidRPr="00983D24">
        <w:rPr>
          <w:rFonts w:ascii="Arial Narrow" w:eastAsia="Calibri" w:hAnsi="Arial Narrow" w:cs="Arial"/>
          <w:color w:val="000000"/>
        </w:rPr>
        <w:t xml:space="preserve">, prevista per legge, in base alle mansioni del dipendente: vi rientra la formazione sulla sicurezza, quella in materia di anticorruzione e antiriciclaggio, nonché la formazione specifica richiesta per lo svolgimento di determinati compiti (es. ufficiale di anagrafe, stato civile, messo comunale). Per quanto riguarda la formazione sulla sicurezza tutto il personale viene formato alla conoscenza e prevenzione dei rischi specifici rispetto all’attività svolta nonché all’uso delle attrezzature in dotazione. Il personale addetto alla gestione delle emergenze e del pronto soccorso riceve la formazione richiesta per lo svolgimento di tale funzione. Con scadenziario vengono monitorati gli aggiornamenti necessari. </w:t>
      </w:r>
    </w:p>
    <w:p w14:paraId="4631F59A" w14:textId="4DDF3F63" w:rsidR="00316EAB" w:rsidRPr="00983D24" w:rsidRDefault="00316EAB" w:rsidP="00D61B0E">
      <w:pPr>
        <w:autoSpaceDE w:val="0"/>
        <w:autoSpaceDN w:val="0"/>
        <w:adjustRightInd w:val="0"/>
        <w:spacing w:after="120" w:line="240" w:lineRule="auto"/>
        <w:jc w:val="both"/>
        <w:rPr>
          <w:rFonts w:ascii="Arial Narrow" w:eastAsia="Calibri" w:hAnsi="Arial Narrow" w:cs="Arial"/>
          <w:color w:val="000000"/>
        </w:rPr>
      </w:pPr>
      <w:r w:rsidRPr="00983D24">
        <w:rPr>
          <w:rFonts w:ascii="Arial Narrow" w:eastAsia="Calibri" w:hAnsi="Arial Narrow" w:cs="Arial"/>
          <w:b/>
          <w:bCs/>
          <w:color w:val="000000"/>
        </w:rPr>
        <w:t>Formazione professionale</w:t>
      </w:r>
      <w:r w:rsidRPr="00983D24">
        <w:rPr>
          <w:rFonts w:ascii="Arial Narrow" w:eastAsia="Calibri" w:hAnsi="Arial Narrow" w:cs="Arial"/>
          <w:color w:val="000000"/>
        </w:rPr>
        <w:t xml:space="preserve">: vi rientra la formazione necessaria ad assicurare al personale dipendente gli strumenti operativi per lo svolgimento dei compiti d’ufficio. La formazione viene attivata su richiesta dei responsabili delle strutture o d’impulso dal dipendente che manifesta la necessità di approfondire una determinata tematica. </w:t>
      </w:r>
    </w:p>
    <w:p w14:paraId="6AB004F8" w14:textId="667F1525" w:rsidR="00316EAB" w:rsidRPr="00983D24" w:rsidRDefault="00316EAB" w:rsidP="00D61B0E">
      <w:pPr>
        <w:autoSpaceDE w:val="0"/>
        <w:autoSpaceDN w:val="0"/>
        <w:adjustRightInd w:val="0"/>
        <w:spacing w:after="120" w:line="240" w:lineRule="auto"/>
        <w:jc w:val="both"/>
        <w:rPr>
          <w:rFonts w:ascii="Arial Narrow" w:eastAsia="Calibri" w:hAnsi="Arial Narrow" w:cs="Arial"/>
          <w:color w:val="000000"/>
        </w:rPr>
      </w:pPr>
      <w:r w:rsidRPr="00983D24">
        <w:rPr>
          <w:rFonts w:ascii="Arial Narrow" w:eastAsia="Calibri" w:hAnsi="Arial Narrow" w:cs="Arial"/>
          <w:color w:val="000000"/>
        </w:rPr>
        <w:t xml:space="preserve">La formazione del personale del comune di </w:t>
      </w:r>
      <w:r w:rsidR="00581EDB" w:rsidRPr="00983D24">
        <w:rPr>
          <w:rFonts w:ascii="Arial Narrow" w:eastAsia="Calibri" w:hAnsi="Arial Narrow" w:cs="Arial"/>
          <w:color w:val="000000"/>
        </w:rPr>
        <w:t>Cis</w:t>
      </w:r>
      <w:r w:rsidR="000076BE" w:rsidRPr="00983D24">
        <w:rPr>
          <w:rFonts w:ascii="Arial Narrow" w:eastAsia="Calibri" w:hAnsi="Arial Narrow" w:cs="Arial"/>
          <w:color w:val="000000"/>
        </w:rPr>
        <w:t xml:space="preserve"> </w:t>
      </w:r>
      <w:r w:rsidRPr="00983D24">
        <w:rPr>
          <w:rFonts w:ascii="Arial Narrow" w:eastAsia="Calibri" w:hAnsi="Arial Narrow" w:cs="Arial"/>
          <w:color w:val="000000"/>
        </w:rPr>
        <w:t xml:space="preserve">viene in gran parte affidata al Consorzio dei Comuni Trentini, società in house che garantisce qualità degli interventi a costi contenuti. Le proposte formative del Consorzio dei Comuni Trentini sono frutto di un’attenta pianificazione che tiene conto dei fabbisogni manifestati dagli enti soci. </w:t>
      </w:r>
    </w:p>
    <w:p w14:paraId="7DBB8771" w14:textId="716986C9" w:rsidR="00316EAB" w:rsidRPr="00983D24" w:rsidRDefault="00316EAB" w:rsidP="00D61B0E">
      <w:pPr>
        <w:autoSpaceDE w:val="0"/>
        <w:autoSpaceDN w:val="0"/>
        <w:adjustRightInd w:val="0"/>
        <w:spacing w:after="120" w:line="240" w:lineRule="auto"/>
        <w:jc w:val="both"/>
        <w:rPr>
          <w:rFonts w:ascii="Arial Narrow" w:eastAsia="Calibri" w:hAnsi="Arial Narrow" w:cs="Arial"/>
          <w:color w:val="000000"/>
        </w:rPr>
      </w:pPr>
      <w:r w:rsidRPr="00983D24">
        <w:rPr>
          <w:rFonts w:ascii="Arial Narrow" w:eastAsia="Calibri" w:hAnsi="Arial Narrow" w:cs="Arial"/>
          <w:color w:val="000000"/>
        </w:rPr>
        <w:t xml:space="preserve">Ulteriori interventi formativi sono affidati a soggetti privati qualificati di comprovata esperienza in ambito formativo (es. ordine geometri, ordine ingegneri, Studio </w:t>
      </w:r>
      <w:proofErr w:type="spellStart"/>
      <w:r w:rsidRPr="00983D24">
        <w:rPr>
          <w:rFonts w:ascii="Arial Narrow" w:eastAsia="Calibri" w:hAnsi="Arial Narrow" w:cs="Arial"/>
          <w:color w:val="000000"/>
        </w:rPr>
        <w:t>Esa</w:t>
      </w:r>
      <w:proofErr w:type="spellEnd"/>
      <w:r w:rsidRPr="00983D24">
        <w:rPr>
          <w:rFonts w:ascii="Arial Narrow" w:eastAsia="Calibri" w:hAnsi="Arial Narrow" w:cs="Arial"/>
          <w:color w:val="000000"/>
        </w:rPr>
        <w:t xml:space="preserve">). </w:t>
      </w:r>
    </w:p>
    <w:p w14:paraId="1E47E2BA" w14:textId="77777777" w:rsidR="00316EAB" w:rsidRPr="00983D24" w:rsidRDefault="00316EAB" w:rsidP="00D61B0E">
      <w:pPr>
        <w:autoSpaceDE w:val="0"/>
        <w:autoSpaceDN w:val="0"/>
        <w:adjustRightInd w:val="0"/>
        <w:spacing w:after="120" w:line="240" w:lineRule="auto"/>
        <w:rPr>
          <w:rFonts w:ascii="Arial Narrow" w:eastAsia="Calibri" w:hAnsi="Arial Narrow" w:cs="Arial"/>
          <w:color w:val="000000"/>
        </w:rPr>
      </w:pPr>
      <w:r w:rsidRPr="00983D24">
        <w:rPr>
          <w:rFonts w:ascii="Arial Narrow" w:eastAsia="Calibri" w:hAnsi="Arial Narrow" w:cs="Arial"/>
          <w:color w:val="000000"/>
        </w:rPr>
        <w:t xml:space="preserve">Laddove possibile per la formazione viene preferita la modalità F.A.D. che consente una fruizione modulare più facilmente adattabile alle esigenze lavorative. </w:t>
      </w:r>
    </w:p>
    <w:p w14:paraId="765E0AE9" w14:textId="46D1C9F8" w:rsidR="00316EAB" w:rsidRPr="00983D24" w:rsidRDefault="00316EAB" w:rsidP="00D61B0E">
      <w:pPr>
        <w:autoSpaceDE w:val="0"/>
        <w:autoSpaceDN w:val="0"/>
        <w:adjustRightInd w:val="0"/>
        <w:spacing w:after="120" w:line="240" w:lineRule="auto"/>
        <w:jc w:val="both"/>
        <w:rPr>
          <w:rFonts w:ascii="Arial Narrow" w:eastAsia="Calibri" w:hAnsi="Arial Narrow" w:cs="Arial"/>
          <w:color w:val="000000"/>
        </w:rPr>
      </w:pPr>
      <w:r w:rsidRPr="00983D24">
        <w:rPr>
          <w:rFonts w:ascii="Arial Narrow" w:eastAsia="Calibri" w:hAnsi="Arial Narrow" w:cs="Arial"/>
          <w:color w:val="000000"/>
        </w:rPr>
        <w:t>In caso di personale neo assunto la formazione iniziale viene effettuata dal personale senior in modo tale da rendere autonomo e operativo il dipendente. A questa formazione interna seguono poi interventi di formazione esterna secondo necessità.</w:t>
      </w:r>
    </w:p>
    <w:p w14:paraId="32CC6F33" w14:textId="77777777" w:rsidR="00316EAB" w:rsidRPr="00983D24" w:rsidRDefault="00316EAB" w:rsidP="00D61B0E">
      <w:pPr>
        <w:pStyle w:val="Paragrafoelenco"/>
        <w:autoSpaceDE w:val="0"/>
        <w:autoSpaceDN w:val="0"/>
        <w:adjustRightInd w:val="0"/>
        <w:spacing w:after="120" w:line="240" w:lineRule="auto"/>
        <w:ind w:left="360"/>
        <w:contextualSpacing w:val="0"/>
        <w:jc w:val="both"/>
        <w:rPr>
          <w:rFonts w:ascii="Arial Narrow" w:eastAsia="Calibri" w:hAnsi="Arial Narrow" w:cs="Arial"/>
          <w:color w:val="000000"/>
        </w:rPr>
      </w:pPr>
    </w:p>
    <w:p w14:paraId="0EF93244" w14:textId="05457AF5" w:rsidR="005E707A" w:rsidRPr="0075106A" w:rsidRDefault="004B5427" w:rsidP="00D61B0E">
      <w:pPr>
        <w:autoSpaceDE w:val="0"/>
        <w:autoSpaceDN w:val="0"/>
        <w:adjustRightInd w:val="0"/>
        <w:spacing w:after="120" w:line="240" w:lineRule="auto"/>
        <w:jc w:val="both"/>
        <w:rPr>
          <w:rFonts w:ascii="Arial Narrow" w:eastAsia="Calibri" w:hAnsi="Arial Narrow" w:cs="Arial"/>
          <w:b/>
          <w:bCs/>
          <w:color w:val="000000"/>
          <w:sz w:val="28"/>
          <w:szCs w:val="28"/>
        </w:rPr>
      </w:pPr>
      <w:r w:rsidRPr="0075106A">
        <w:rPr>
          <w:rFonts w:ascii="Arial Narrow" w:eastAsia="Calibri" w:hAnsi="Arial Narrow" w:cs="Arial"/>
          <w:b/>
          <w:bCs/>
          <w:color w:val="000000"/>
          <w:sz w:val="28"/>
          <w:szCs w:val="28"/>
        </w:rPr>
        <w:t xml:space="preserve">3.3.3 </w:t>
      </w:r>
      <w:r w:rsidR="005E707A" w:rsidRPr="0075106A">
        <w:rPr>
          <w:rFonts w:ascii="Arial Narrow" w:eastAsia="Calibri" w:hAnsi="Arial Narrow" w:cs="Arial"/>
          <w:b/>
          <w:bCs/>
          <w:color w:val="000000"/>
          <w:sz w:val="28"/>
          <w:szCs w:val="28"/>
        </w:rPr>
        <w:t>Azioni finalizzate al pieno rispetto delle parità di genere</w:t>
      </w:r>
    </w:p>
    <w:p w14:paraId="78BBBA06" w14:textId="0C660401" w:rsidR="005E707A" w:rsidRPr="00983D24" w:rsidRDefault="005E707A" w:rsidP="00D61B0E">
      <w:pPr>
        <w:autoSpaceDE w:val="0"/>
        <w:autoSpaceDN w:val="0"/>
        <w:adjustRightInd w:val="0"/>
        <w:spacing w:after="60" w:line="240" w:lineRule="auto"/>
        <w:jc w:val="both"/>
        <w:rPr>
          <w:rFonts w:ascii="Arial Narrow" w:eastAsia="Calibri" w:hAnsi="Arial Narrow" w:cs="Arial"/>
        </w:rPr>
      </w:pPr>
      <w:r w:rsidRPr="00983D24">
        <w:rPr>
          <w:rFonts w:ascii="Arial Narrow" w:eastAsia="Calibri" w:hAnsi="Arial Narrow" w:cs="Arial"/>
        </w:rPr>
        <w:t>Le azioni per realizzare effettive pari opportunità saranno basate sull’attivazione di concrete politiche di genere e mediante:</w:t>
      </w:r>
    </w:p>
    <w:p w14:paraId="54DC79F4" w14:textId="7C2556AA" w:rsidR="005E707A" w:rsidRPr="00983D24" w:rsidRDefault="005E707A" w:rsidP="00D61B0E">
      <w:pPr>
        <w:tabs>
          <w:tab w:val="left" w:pos="426"/>
        </w:tabs>
        <w:autoSpaceDE w:val="0"/>
        <w:autoSpaceDN w:val="0"/>
        <w:adjustRightInd w:val="0"/>
        <w:spacing w:after="60" w:line="240" w:lineRule="auto"/>
        <w:jc w:val="both"/>
        <w:rPr>
          <w:rFonts w:ascii="Arial Narrow" w:eastAsia="Calibri" w:hAnsi="Arial Narrow" w:cs="Arial"/>
        </w:rPr>
      </w:pPr>
      <w:r w:rsidRPr="00983D24">
        <w:rPr>
          <w:rFonts w:ascii="Arial Narrow" w:eastAsia="Calibri" w:hAnsi="Arial Narrow" w:cs="Arial"/>
        </w:rPr>
        <w:t xml:space="preserve">· </w:t>
      </w:r>
      <w:r w:rsidR="00D61B0E" w:rsidRPr="00983D24">
        <w:rPr>
          <w:rFonts w:ascii="Arial Narrow" w:eastAsia="Calibri" w:hAnsi="Arial Narrow" w:cs="Arial"/>
        </w:rPr>
        <w:t>-</w:t>
      </w:r>
      <w:r w:rsidR="00D61B0E" w:rsidRPr="00983D24">
        <w:rPr>
          <w:rFonts w:ascii="Arial Narrow" w:eastAsia="Calibri" w:hAnsi="Arial Narrow" w:cs="Arial"/>
        </w:rPr>
        <w:tab/>
      </w:r>
      <w:r w:rsidRPr="00983D24">
        <w:rPr>
          <w:rFonts w:ascii="Arial Narrow" w:eastAsia="Calibri" w:hAnsi="Arial Narrow" w:cs="Arial"/>
        </w:rPr>
        <w:t>la valorizzazione dei potenziali di genere;</w:t>
      </w:r>
    </w:p>
    <w:p w14:paraId="5290B9C6" w14:textId="62C217AD" w:rsidR="005E707A" w:rsidRPr="00983D24" w:rsidRDefault="005E707A" w:rsidP="00D61B0E">
      <w:pPr>
        <w:tabs>
          <w:tab w:val="left" w:pos="426"/>
        </w:tabs>
        <w:autoSpaceDE w:val="0"/>
        <w:autoSpaceDN w:val="0"/>
        <w:adjustRightInd w:val="0"/>
        <w:spacing w:after="60" w:line="240" w:lineRule="auto"/>
        <w:jc w:val="both"/>
        <w:rPr>
          <w:rFonts w:ascii="Arial Narrow" w:eastAsia="Calibri" w:hAnsi="Arial Narrow" w:cs="Arial"/>
        </w:rPr>
      </w:pPr>
      <w:r w:rsidRPr="00983D24">
        <w:rPr>
          <w:rFonts w:ascii="Arial Narrow" w:eastAsia="Calibri" w:hAnsi="Arial Narrow" w:cs="Arial"/>
        </w:rPr>
        <w:t xml:space="preserve">· </w:t>
      </w:r>
      <w:r w:rsidR="00D61B0E" w:rsidRPr="00983D24">
        <w:rPr>
          <w:rFonts w:ascii="Arial Narrow" w:eastAsia="Calibri" w:hAnsi="Arial Narrow" w:cs="Arial"/>
        </w:rPr>
        <w:t>-</w:t>
      </w:r>
      <w:r w:rsidR="00D61B0E" w:rsidRPr="00983D24">
        <w:rPr>
          <w:rFonts w:ascii="Arial Narrow" w:eastAsia="Calibri" w:hAnsi="Arial Narrow" w:cs="Arial"/>
        </w:rPr>
        <w:tab/>
      </w:r>
      <w:r w:rsidRPr="00983D24">
        <w:rPr>
          <w:rFonts w:ascii="Arial Narrow" w:eastAsia="Calibri" w:hAnsi="Arial Narrow" w:cs="Arial"/>
        </w:rPr>
        <w:t>la rimozione di eventuali ostacoli che impediscano la realizzazione di pari opportunità nel lavoro per garantire il riequilibrio delle posizioni femminili e di quelle maschili nei ruoli in cui sono sottorappresentate;</w:t>
      </w:r>
    </w:p>
    <w:p w14:paraId="7E7D11EE" w14:textId="53638350" w:rsidR="005E707A" w:rsidRPr="00983D24" w:rsidRDefault="005E707A" w:rsidP="00D61B0E">
      <w:pPr>
        <w:tabs>
          <w:tab w:val="left" w:pos="426"/>
        </w:tabs>
        <w:autoSpaceDE w:val="0"/>
        <w:autoSpaceDN w:val="0"/>
        <w:adjustRightInd w:val="0"/>
        <w:spacing w:after="60" w:line="240" w:lineRule="auto"/>
        <w:jc w:val="both"/>
        <w:rPr>
          <w:rFonts w:ascii="Arial Narrow" w:eastAsia="Calibri" w:hAnsi="Arial Narrow" w:cs="Arial"/>
        </w:rPr>
      </w:pPr>
      <w:r w:rsidRPr="00983D24">
        <w:rPr>
          <w:rFonts w:ascii="Arial Narrow" w:eastAsia="Calibri" w:hAnsi="Arial Narrow" w:cs="Arial"/>
        </w:rPr>
        <w:t xml:space="preserve">· </w:t>
      </w:r>
      <w:r w:rsidR="00D61B0E" w:rsidRPr="00983D24">
        <w:rPr>
          <w:rFonts w:ascii="Arial Narrow" w:eastAsia="Calibri" w:hAnsi="Arial Narrow" w:cs="Arial"/>
        </w:rPr>
        <w:t>-</w:t>
      </w:r>
      <w:r w:rsidR="00D61B0E" w:rsidRPr="00983D24">
        <w:rPr>
          <w:rFonts w:ascii="Arial Narrow" w:eastAsia="Calibri" w:hAnsi="Arial Narrow" w:cs="Arial"/>
        </w:rPr>
        <w:tab/>
      </w:r>
      <w:r w:rsidRPr="00983D24">
        <w:rPr>
          <w:rFonts w:ascii="Arial Narrow" w:eastAsia="Calibri" w:hAnsi="Arial Narrow" w:cs="Arial"/>
        </w:rPr>
        <w:t>la promozione di politiche di conciliazione tra responsabilità familiari e professionali</w:t>
      </w:r>
      <w:r w:rsidR="00D61B0E" w:rsidRPr="00983D24">
        <w:rPr>
          <w:rFonts w:ascii="Arial Narrow" w:eastAsia="Calibri" w:hAnsi="Arial Narrow" w:cs="Arial"/>
        </w:rPr>
        <w:t xml:space="preserve"> </w:t>
      </w:r>
      <w:r w:rsidRPr="00983D24">
        <w:rPr>
          <w:rFonts w:ascii="Arial Narrow" w:eastAsia="Calibri" w:hAnsi="Arial Narrow" w:cs="Arial"/>
        </w:rPr>
        <w:t>attraverso azioni che prendano in considerazione sistematicamente le differenze, le</w:t>
      </w:r>
      <w:r w:rsidR="00D61B0E" w:rsidRPr="00983D24">
        <w:rPr>
          <w:rFonts w:ascii="Arial Narrow" w:eastAsia="Calibri" w:hAnsi="Arial Narrow" w:cs="Arial"/>
        </w:rPr>
        <w:t xml:space="preserve"> </w:t>
      </w:r>
      <w:r w:rsidRPr="00983D24">
        <w:rPr>
          <w:rFonts w:ascii="Arial Narrow" w:eastAsia="Calibri" w:hAnsi="Arial Narrow" w:cs="Arial"/>
        </w:rPr>
        <w:t>condizioni e le esigenze di donne e uomini all'interno dell'organizzazione, ponendo al</w:t>
      </w:r>
      <w:r w:rsidR="00D61B0E" w:rsidRPr="00983D24">
        <w:rPr>
          <w:rFonts w:ascii="Arial Narrow" w:eastAsia="Calibri" w:hAnsi="Arial Narrow" w:cs="Arial"/>
        </w:rPr>
        <w:t xml:space="preserve"> </w:t>
      </w:r>
      <w:r w:rsidRPr="00983D24">
        <w:rPr>
          <w:rFonts w:ascii="Arial Narrow" w:eastAsia="Calibri" w:hAnsi="Arial Narrow" w:cs="Arial"/>
        </w:rPr>
        <w:t>centro dell'attenzione “la persona” e contemperando le esigenze dell'Ente con quelle delle dipendent</w:t>
      </w:r>
      <w:r w:rsidR="00D61B0E" w:rsidRPr="00983D24">
        <w:rPr>
          <w:rFonts w:ascii="Arial Narrow" w:eastAsia="Calibri" w:hAnsi="Arial Narrow" w:cs="Arial"/>
        </w:rPr>
        <w:t>i</w:t>
      </w:r>
      <w:r w:rsidRPr="00983D24">
        <w:rPr>
          <w:rFonts w:ascii="Arial Narrow" w:eastAsia="Calibri" w:hAnsi="Arial Narrow" w:cs="Arial"/>
        </w:rPr>
        <w:t>, dei cittadini e delle cittadine;</w:t>
      </w:r>
    </w:p>
    <w:p w14:paraId="06AA8AB8" w14:textId="5117057C" w:rsidR="005E707A" w:rsidRPr="00983D24" w:rsidRDefault="005E707A" w:rsidP="00D61B0E">
      <w:pPr>
        <w:tabs>
          <w:tab w:val="left" w:pos="426"/>
        </w:tabs>
        <w:autoSpaceDE w:val="0"/>
        <w:autoSpaceDN w:val="0"/>
        <w:adjustRightInd w:val="0"/>
        <w:spacing w:after="60" w:line="240" w:lineRule="auto"/>
        <w:jc w:val="both"/>
        <w:rPr>
          <w:rFonts w:ascii="Arial Narrow" w:eastAsia="Calibri" w:hAnsi="Arial Narrow" w:cs="Arial"/>
        </w:rPr>
      </w:pPr>
      <w:r w:rsidRPr="00983D24">
        <w:rPr>
          <w:rFonts w:ascii="Arial Narrow" w:eastAsia="Calibri" w:hAnsi="Arial Narrow" w:cs="Arial"/>
        </w:rPr>
        <w:t xml:space="preserve">· </w:t>
      </w:r>
      <w:r w:rsidR="00D61B0E" w:rsidRPr="00983D24">
        <w:rPr>
          <w:rFonts w:ascii="Arial Narrow" w:eastAsia="Calibri" w:hAnsi="Arial Narrow" w:cs="Arial"/>
        </w:rPr>
        <w:t>-</w:t>
      </w:r>
      <w:r w:rsidR="00D61B0E" w:rsidRPr="00983D24">
        <w:rPr>
          <w:rFonts w:ascii="Arial Narrow" w:eastAsia="Calibri" w:hAnsi="Arial Narrow" w:cs="Arial"/>
        </w:rPr>
        <w:tab/>
      </w:r>
      <w:r w:rsidRPr="00983D24">
        <w:rPr>
          <w:rFonts w:ascii="Arial Narrow" w:eastAsia="Calibri" w:hAnsi="Arial Narrow" w:cs="Arial"/>
        </w:rPr>
        <w:t>l’attivazione di specifici percorsi di reinserimento nell’ambiente di lavoro del personale al rientro dal congedo per maternità/paternità o per altre assenze di lunga durata;</w:t>
      </w:r>
    </w:p>
    <w:p w14:paraId="0E53F30A" w14:textId="070D5DFB" w:rsidR="005E707A" w:rsidRPr="00983D24" w:rsidRDefault="005E707A" w:rsidP="00D61B0E">
      <w:pPr>
        <w:tabs>
          <w:tab w:val="left" w:pos="426"/>
        </w:tabs>
        <w:autoSpaceDE w:val="0"/>
        <w:autoSpaceDN w:val="0"/>
        <w:adjustRightInd w:val="0"/>
        <w:spacing w:after="120" w:line="240" w:lineRule="auto"/>
        <w:jc w:val="both"/>
        <w:rPr>
          <w:rFonts w:ascii="Arial Narrow" w:eastAsia="Calibri" w:hAnsi="Arial Narrow" w:cs="Arial"/>
        </w:rPr>
      </w:pPr>
      <w:r w:rsidRPr="00983D24">
        <w:rPr>
          <w:rFonts w:ascii="Arial Narrow" w:eastAsia="Calibri" w:hAnsi="Arial Narrow" w:cs="Arial"/>
        </w:rPr>
        <w:t xml:space="preserve">· </w:t>
      </w:r>
      <w:r w:rsidR="00D61B0E" w:rsidRPr="00983D24">
        <w:rPr>
          <w:rFonts w:ascii="Arial Narrow" w:eastAsia="Calibri" w:hAnsi="Arial Narrow" w:cs="Arial"/>
        </w:rPr>
        <w:t>-</w:t>
      </w:r>
      <w:r w:rsidR="00D61B0E" w:rsidRPr="00983D24">
        <w:rPr>
          <w:rFonts w:ascii="Arial Narrow" w:eastAsia="Calibri" w:hAnsi="Arial Narrow" w:cs="Arial"/>
        </w:rPr>
        <w:tab/>
      </w:r>
      <w:r w:rsidRPr="00983D24">
        <w:rPr>
          <w:rFonts w:ascii="Arial Narrow" w:eastAsia="Calibri" w:hAnsi="Arial Narrow" w:cs="Arial"/>
        </w:rPr>
        <w:t>la promozione della cultura di genere attraverso il miglioramento della comunicazione e della diffusione delle informazioni sui temi delle pari opportunità.</w:t>
      </w:r>
    </w:p>
    <w:p w14:paraId="459F875F" w14:textId="77777777" w:rsidR="005E707A" w:rsidRPr="00983D24" w:rsidRDefault="005E707A" w:rsidP="00D61B0E">
      <w:pPr>
        <w:tabs>
          <w:tab w:val="left" w:pos="426"/>
        </w:tabs>
        <w:autoSpaceDE w:val="0"/>
        <w:autoSpaceDN w:val="0"/>
        <w:adjustRightInd w:val="0"/>
        <w:spacing w:after="60" w:line="240" w:lineRule="auto"/>
        <w:jc w:val="both"/>
        <w:rPr>
          <w:rFonts w:ascii="Arial Narrow" w:eastAsia="Calibri" w:hAnsi="Arial Narrow" w:cs="Arial"/>
        </w:rPr>
      </w:pPr>
      <w:r w:rsidRPr="00983D24">
        <w:rPr>
          <w:rFonts w:ascii="Arial Narrow" w:eastAsia="Calibri" w:hAnsi="Arial Narrow" w:cs="Arial"/>
        </w:rPr>
        <w:t>Gli obiettivi del piano che devono essere costantemente perseguiti a livello pluriennale sono:</w:t>
      </w:r>
    </w:p>
    <w:p w14:paraId="0687F20A" w14:textId="40EC9D9D" w:rsidR="005E707A" w:rsidRPr="00983D24" w:rsidRDefault="005E707A" w:rsidP="00D61B0E">
      <w:pPr>
        <w:tabs>
          <w:tab w:val="left" w:pos="426"/>
        </w:tabs>
        <w:autoSpaceDE w:val="0"/>
        <w:autoSpaceDN w:val="0"/>
        <w:adjustRightInd w:val="0"/>
        <w:spacing w:after="60" w:line="240" w:lineRule="auto"/>
        <w:jc w:val="both"/>
        <w:rPr>
          <w:rFonts w:ascii="Arial Narrow" w:eastAsia="Calibri" w:hAnsi="Arial Narrow" w:cs="Arial"/>
        </w:rPr>
      </w:pPr>
      <w:r w:rsidRPr="00983D24">
        <w:rPr>
          <w:rFonts w:ascii="Arial Narrow" w:eastAsia="Calibri" w:hAnsi="Arial Narrow" w:cs="Arial"/>
        </w:rPr>
        <w:t xml:space="preserve">· </w:t>
      </w:r>
      <w:r w:rsidR="00D61B0E" w:rsidRPr="00983D24">
        <w:rPr>
          <w:rFonts w:ascii="Arial Narrow" w:eastAsia="Calibri" w:hAnsi="Arial Narrow" w:cs="Arial"/>
        </w:rPr>
        <w:t>-</w:t>
      </w:r>
      <w:r w:rsidR="00D61B0E" w:rsidRPr="00983D24">
        <w:rPr>
          <w:rFonts w:ascii="Arial Narrow" w:eastAsia="Calibri" w:hAnsi="Arial Narrow" w:cs="Arial"/>
        </w:rPr>
        <w:tab/>
      </w:r>
      <w:r w:rsidRPr="00983D24">
        <w:rPr>
          <w:rFonts w:ascii="Arial Narrow" w:eastAsia="Calibri" w:hAnsi="Arial Narrow" w:cs="Arial"/>
        </w:rPr>
        <w:t>Tutela delle pari opportunità nell’ambiente di lavoro mediante la diffusione di informazioni sui temi delle Pari Opportunità, di informazioni per la conoscenza del C.U.G. e delle relative iniziative previste;</w:t>
      </w:r>
    </w:p>
    <w:p w14:paraId="6B157E7B" w14:textId="0DCD0A5B" w:rsidR="005E707A" w:rsidRPr="00983D24" w:rsidRDefault="005E707A" w:rsidP="00D61B0E">
      <w:pPr>
        <w:tabs>
          <w:tab w:val="left" w:pos="426"/>
        </w:tabs>
        <w:autoSpaceDE w:val="0"/>
        <w:autoSpaceDN w:val="0"/>
        <w:adjustRightInd w:val="0"/>
        <w:spacing w:after="60" w:line="240" w:lineRule="auto"/>
        <w:jc w:val="both"/>
        <w:rPr>
          <w:rFonts w:ascii="Arial Narrow" w:eastAsia="Calibri" w:hAnsi="Arial Narrow" w:cs="Arial"/>
        </w:rPr>
      </w:pPr>
      <w:r w:rsidRPr="00983D24">
        <w:rPr>
          <w:rFonts w:ascii="Arial Narrow" w:eastAsia="Calibri" w:hAnsi="Arial Narrow" w:cs="Arial"/>
        </w:rPr>
        <w:t xml:space="preserve">· </w:t>
      </w:r>
      <w:r w:rsidR="00D61B0E" w:rsidRPr="00983D24">
        <w:rPr>
          <w:rFonts w:ascii="Arial Narrow" w:eastAsia="Calibri" w:hAnsi="Arial Narrow" w:cs="Arial"/>
        </w:rPr>
        <w:t>-</w:t>
      </w:r>
      <w:r w:rsidR="00D61B0E" w:rsidRPr="00983D24">
        <w:rPr>
          <w:rFonts w:ascii="Arial Narrow" w:eastAsia="Calibri" w:hAnsi="Arial Narrow" w:cs="Arial"/>
        </w:rPr>
        <w:tab/>
      </w:r>
      <w:r w:rsidRPr="00983D24">
        <w:rPr>
          <w:rFonts w:ascii="Arial Narrow" w:eastAsia="Calibri" w:hAnsi="Arial Narrow" w:cs="Arial"/>
        </w:rPr>
        <w:t>Formazione professionale in attuazione dei principi di pari opportunità mediante</w:t>
      </w:r>
      <w:r w:rsidR="00D61B0E" w:rsidRPr="00983D24">
        <w:rPr>
          <w:rFonts w:ascii="Arial Narrow" w:eastAsia="Calibri" w:hAnsi="Arial Narrow" w:cs="Arial"/>
        </w:rPr>
        <w:t xml:space="preserve"> </w:t>
      </w:r>
      <w:r w:rsidRPr="00983D24">
        <w:rPr>
          <w:rFonts w:ascii="Arial Narrow" w:eastAsia="Calibri" w:hAnsi="Arial Narrow" w:cs="Arial"/>
        </w:rPr>
        <w:t>l’aggiornamento professionale per favorire il reinserimento dopo lunghe assenze, lo</w:t>
      </w:r>
      <w:r w:rsidR="00D61B0E" w:rsidRPr="00983D24">
        <w:rPr>
          <w:rFonts w:ascii="Arial Narrow" w:eastAsia="Calibri" w:hAnsi="Arial Narrow" w:cs="Arial"/>
        </w:rPr>
        <w:t xml:space="preserve"> </w:t>
      </w:r>
      <w:r w:rsidRPr="00983D24">
        <w:rPr>
          <w:rFonts w:ascii="Arial Narrow" w:eastAsia="Calibri" w:hAnsi="Arial Narrow" w:cs="Arial"/>
        </w:rPr>
        <w:t>sviluppo del welfare aziendale integrative;</w:t>
      </w:r>
    </w:p>
    <w:p w14:paraId="173F1337" w14:textId="093CECCA" w:rsidR="005E707A" w:rsidRPr="00983D24" w:rsidRDefault="005E707A" w:rsidP="00D61B0E">
      <w:pPr>
        <w:tabs>
          <w:tab w:val="left" w:pos="426"/>
        </w:tabs>
        <w:autoSpaceDE w:val="0"/>
        <w:autoSpaceDN w:val="0"/>
        <w:adjustRightInd w:val="0"/>
        <w:spacing w:after="60" w:line="240" w:lineRule="auto"/>
        <w:jc w:val="both"/>
        <w:rPr>
          <w:rFonts w:ascii="Arial Narrow" w:eastAsia="Calibri" w:hAnsi="Arial Narrow" w:cs="Arial"/>
        </w:rPr>
      </w:pPr>
      <w:r w:rsidRPr="00983D24">
        <w:rPr>
          <w:rFonts w:ascii="Arial Narrow" w:eastAsia="Calibri" w:hAnsi="Arial Narrow" w:cs="Arial"/>
        </w:rPr>
        <w:t xml:space="preserve">· </w:t>
      </w:r>
      <w:r w:rsidR="00D61B0E" w:rsidRPr="00983D24">
        <w:rPr>
          <w:rFonts w:ascii="Arial Narrow" w:eastAsia="Calibri" w:hAnsi="Arial Narrow" w:cs="Arial"/>
        </w:rPr>
        <w:t>-</w:t>
      </w:r>
      <w:r w:rsidR="00D61B0E" w:rsidRPr="00983D24">
        <w:rPr>
          <w:rFonts w:ascii="Arial Narrow" w:eastAsia="Calibri" w:hAnsi="Arial Narrow" w:cs="Arial"/>
        </w:rPr>
        <w:tab/>
      </w:r>
      <w:r w:rsidRPr="00983D24">
        <w:rPr>
          <w:rFonts w:ascii="Arial Narrow" w:eastAsia="Calibri" w:hAnsi="Arial Narrow" w:cs="Arial"/>
        </w:rPr>
        <w:t>Conciliazione fra attività lavorativa ed esigenze familiari mediante la partecipazione al processo decisionale mediante programmazione delle riunioni di lavoro, l’utilizzo di forme di flessibilità dell’orario di lavoro o di modalità di svolgimento della prestazione lavorativa, la diffusione informazioni relative alle opportunità offerte dalla normativa a tutela della maternità e paternità;</w:t>
      </w:r>
    </w:p>
    <w:p w14:paraId="3B68B32D" w14:textId="2949C3BA" w:rsidR="005E707A" w:rsidRPr="00983D24" w:rsidRDefault="005E707A" w:rsidP="00983D24">
      <w:pPr>
        <w:tabs>
          <w:tab w:val="left" w:pos="426"/>
        </w:tabs>
        <w:autoSpaceDE w:val="0"/>
        <w:autoSpaceDN w:val="0"/>
        <w:adjustRightInd w:val="0"/>
        <w:spacing w:after="120" w:line="240" w:lineRule="auto"/>
        <w:jc w:val="both"/>
        <w:rPr>
          <w:rFonts w:ascii="Arial Narrow" w:eastAsia="Calibri" w:hAnsi="Arial Narrow" w:cs="Arial"/>
        </w:rPr>
      </w:pPr>
      <w:r w:rsidRPr="00983D24">
        <w:rPr>
          <w:rFonts w:ascii="Arial Narrow" w:eastAsia="Calibri" w:hAnsi="Arial Narrow" w:cs="Arial"/>
        </w:rPr>
        <w:t xml:space="preserve">· </w:t>
      </w:r>
      <w:r w:rsidR="006D3F1B" w:rsidRPr="00983D24">
        <w:rPr>
          <w:rFonts w:ascii="Arial Narrow" w:eastAsia="Calibri" w:hAnsi="Arial Narrow" w:cs="Arial"/>
        </w:rPr>
        <w:t>-</w:t>
      </w:r>
      <w:r w:rsidR="006D3F1B" w:rsidRPr="00983D24">
        <w:rPr>
          <w:rFonts w:ascii="Arial Narrow" w:eastAsia="Calibri" w:hAnsi="Arial Narrow" w:cs="Arial"/>
        </w:rPr>
        <w:tab/>
      </w:r>
      <w:r w:rsidRPr="00983D24">
        <w:rPr>
          <w:rFonts w:ascii="Arial Narrow" w:eastAsia="Calibri" w:hAnsi="Arial Narrow" w:cs="Arial"/>
        </w:rPr>
        <w:t>Tutela delle pari opportunità tra uomini e donne nell’ambito delle procedure di assunzione di personale, negli incarichi, nelle commissioni o altri organismi, nello sviluppo della</w:t>
      </w:r>
      <w:r w:rsidR="00316EAB" w:rsidRPr="00983D24">
        <w:rPr>
          <w:rFonts w:ascii="Arial Narrow" w:eastAsia="Calibri" w:hAnsi="Arial Narrow" w:cs="Arial"/>
        </w:rPr>
        <w:t xml:space="preserve"> </w:t>
      </w:r>
      <w:r w:rsidRPr="00983D24">
        <w:rPr>
          <w:rFonts w:ascii="Arial Narrow" w:eastAsia="Calibri" w:hAnsi="Arial Narrow" w:cs="Arial"/>
        </w:rPr>
        <w:t>carriera e della professionalità.</w:t>
      </w:r>
    </w:p>
    <w:p w14:paraId="612813E2" w14:textId="5E27F6F5" w:rsidR="005E707A" w:rsidRPr="00983D24" w:rsidRDefault="005E707A" w:rsidP="00D61B0E">
      <w:pPr>
        <w:autoSpaceDE w:val="0"/>
        <w:autoSpaceDN w:val="0"/>
        <w:adjustRightInd w:val="0"/>
        <w:spacing w:after="120" w:line="240" w:lineRule="auto"/>
        <w:jc w:val="both"/>
        <w:rPr>
          <w:rFonts w:ascii="Arial Narrow" w:eastAsia="Calibri" w:hAnsi="Arial Narrow" w:cs="Arial"/>
          <w:color w:val="000000"/>
        </w:rPr>
      </w:pPr>
      <w:r w:rsidRPr="00983D24">
        <w:rPr>
          <w:rFonts w:ascii="Arial Narrow" w:eastAsia="Calibri" w:hAnsi="Arial Narrow" w:cs="Arial"/>
        </w:rPr>
        <w:lastRenderedPageBreak/>
        <w:t xml:space="preserve">Quanto alla composizione di genere, all’interno del personale dipendente del comune di </w:t>
      </w:r>
      <w:r w:rsidR="006F7420" w:rsidRPr="00983D24">
        <w:rPr>
          <w:rFonts w:ascii="Arial Narrow" w:eastAsia="Calibri" w:hAnsi="Arial Narrow" w:cs="Arial"/>
        </w:rPr>
        <w:t xml:space="preserve">Cis </w:t>
      </w:r>
      <w:r w:rsidRPr="00983D24">
        <w:rPr>
          <w:rFonts w:ascii="Arial Narrow" w:eastAsia="Calibri" w:hAnsi="Arial Narrow" w:cs="Arial"/>
        </w:rPr>
        <w:t>si</w:t>
      </w:r>
      <w:r w:rsidR="00316EAB" w:rsidRPr="00983D24">
        <w:rPr>
          <w:rFonts w:ascii="Arial Narrow" w:eastAsia="Calibri" w:hAnsi="Arial Narrow" w:cs="Arial"/>
        </w:rPr>
        <w:t xml:space="preserve"> </w:t>
      </w:r>
      <w:r w:rsidRPr="00983D24">
        <w:rPr>
          <w:rFonts w:ascii="Arial Narrow" w:eastAsia="Calibri" w:hAnsi="Arial Narrow" w:cs="Arial"/>
        </w:rPr>
        <w:t>rileva che in tutte le categorie in cui si articola l'inquadramento del personale (ad eccezione della</w:t>
      </w:r>
      <w:r w:rsidR="00316EAB" w:rsidRPr="00983D24">
        <w:rPr>
          <w:rFonts w:ascii="Arial Narrow" w:eastAsia="Calibri" w:hAnsi="Arial Narrow" w:cs="Arial"/>
        </w:rPr>
        <w:t xml:space="preserve"> </w:t>
      </w:r>
      <w:r w:rsidRPr="00983D24">
        <w:rPr>
          <w:rFonts w:ascii="Arial Narrow" w:eastAsia="Calibri" w:hAnsi="Arial Narrow" w:cs="Arial"/>
        </w:rPr>
        <w:t>categoria B) prevale la componente femminile, sia pure con una diversità di distribuzione</w:t>
      </w:r>
      <w:r w:rsidR="00316EAB" w:rsidRPr="00983D24">
        <w:rPr>
          <w:rFonts w:ascii="Arial Narrow" w:eastAsia="Calibri" w:hAnsi="Arial Narrow" w:cs="Arial"/>
        </w:rPr>
        <w:t xml:space="preserve"> </w:t>
      </w:r>
      <w:r w:rsidRPr="00983D24">
        <w:rPr>
          <w:rFonts w:ascii="Arial Narrow" w:eastAsia="Calibri" w:hAnsi="Arial Narrow" w:cs="Arial"/>
        </w:rPr>
        <w:t>all'interno delle diverse figure professionali (es. quasi esclusivamente di donne per la figura di</w:t>
      </w:r>
      <w:r w:rsidR="00316EAB" w:rsidRPr="00983D24">
        <w:rPr>
          <w:rFonts w:ascii="Arial Narrow" w:eastAsia="Calibri" w:hAnsi="Arial Narrow" w:cs="Arial"/>
        </w:rPr>
        <w:t xml:space="preserve"> </w:t>
      </w:r>
      <w:r w:rsidRPr="00983D24">
        <w:rPr>
          <w:rFonts w:ascii="Arial Narrow" w:eastAsia="Calibri" w:hAnsi="Arial Narrow" w:cs="Arial"/>
        </w:rPr>
        <w:t xml:space="preserve">assistente amministrativo/contabile e di maschi tra i profili operai). </w:t>
      </w:r>
      <w:r w:rsidR="006F7420" w:rsidRPr="00983D24">
        <w:rPr>
          <w:rFonts w:ascii="Arial Narrow" w:eastAsia="Calibri" w:hAnsi="Arial Narrow" w:cs="Arial"/>
        </w:rPr>
        <w:t>Tra</w:t>
      </w:r>
      <w:r w:rsidRPr="00983D24">
        <w:rPr>
          <w:rFonts w:ascii="Arial Narrow" w:eastAsia="Calibri" w:hAnsi="Arial Narrow" w:cs="Arial"/>
        </w:rPr>
        <w:t xml:space="preserve"> le figure apicali </w:t>
      </w:r>
      <w:r w:rsidR="006D3F1B" w:rsidRPr="00983D24">
        <w:rPr>
          <w:rFonts w:ascii="Arial Narrow" w:eastAsia="Calibri" w:hAnsi="Arial Narrow" w:cs="Arial"/>
        </w:rPr>
        <w:t xml:space="preserve">invece prevale </w:t>
      </w:r>
      <w:r w:rsidRPr="00983D24">
        <w:rPr>
          <w:rFonts w:ascii="Arial Narrow" w:eastAsia="Calibri" w:hAnsi="Arial Narrow" w:cs="Arial"/>
        </w:rPr>
        <w:t>la</w:t>
      </w:r>
      <w:r w:rsidR="00316EAB" w:rsidRPr="00983D24">
        <w:rPr>
          <w:rFonts w:ascii="Arial Narrow" w:eastAsia="Calibri" w:hAnsi="Arial Narrow" w:cs="Arial"/>
        </w:rPr>
        <w:t xml:space="preserve"> </w:t>
      </w:r>
      <w:r w:rsidRPr="00983D24">
        <w:rPr>
          <w:rFonts w:ascii="Arial Narrow" w:eastAsia="Calibri" w:hAnsi="Arial Narrow" w:cs="Arial"/>
        </w:rPr>
        <w:t xml:space="preserve">componente </w:t>
      </w:r>
      <w:r w:rsidR="006F7420" w:rsidRPr="00983D24">
        <w:rPr>
          <w:rFonts w:ascii="Arial Narrow" w:eastAsia="Calibri" w:hAnsi="Arial Narrow" w:cs="Arial"/>
        </w:rPr>
        <w:t>maschile</w:t>
      </w:r>
      <w:r w:rsidRPr="00983D24">
        <w:rPr>
          <w:rFonts w:ascii="Arial Narrow" w:eastAsia="Calibri" w:hAnsi="Arial Narrow" w:cs="Arial"/>
        </w:rPr>
        <w:t xml:space="preserve"> (considerando segretario comunale</w:t>
      </w:r>
      <w:r w:rsidR="006D3F1B" w:rsidRPr="00983D24">
        <w:rPr>
          <w:rFonts w:ascii="Arial Narrow" w:eastAsia="Calibri" w:hAnsi="Arial Narrow" w:cs="Arial"/>
        </w:rPr>
        <w:t xml:space="preserve"> a scavalco</w:t>
      </w:r>
      <w:r w:rsidRPr="00983D24">
        <w:rPr>
          <w:rFonts w:ascii="Arial Narrow" w:eastAsia="Calibri" w:hAnsi="Arial Narrow" w:cs="Arial"/>
        </w:rPr>
        <w:t>, posizioni</w:t>
      </w:r>
      <w:r w:rsidR="00316EAB" w:rsidRPr="00983D24">
        <w:rPr>
          <w:rFonts w:ascii="Arial Narrow" w:eastAsia="Calibri" w:hAnsi="Arial Narrow" w:cs="Arial"/>
        </w:rPr>
        <w:t xml:space="preserve"> </w:t>
      </w:r>
      <w:r w:rsidRPr="00983D24">
        <w:rPr>
          <w:rFonts w:ascii="Arial Narrow" w:eastAsia="Calibri" w:hAnsi="Arial Narrow" w:cs="Arial"/>
        </w:rPr>
        <w:t>organizzative e profili C evoluto</w:t>
      </w:r>
      <w:r w:rsidR="00316EAB" w:rsidRPr="00983D24">
        <w:rPr>
          <w:rFonts w:ascii="Arial Narrow" w:eastAsia="Calibri" w:hAnsi="Arial Narrow" w:cs="Arial"/>
        </w:rPr>
        <w:t>)</w:t>
      </w:r>
      <w:r w:rsidRPr="00983D24">
        <w:rPr>
          <w:rFonts w:ascii="Arial Narrow" w:eastAsia="Calibri" w:hAnsi="Arial Narrow" w:cs="Arial"/>
        </w:rPr>
        <w:t>.</w:t>
      </w:r>
    </w:p>
    <w:p w14:paraId="67B72898" w14:textId="77777777" w:rsidR="00FA3F25" w:rsidRPr="00983D24" w:rsidRDefault="00FA3F25" w:rsidP="006D3F1B">
      <w:pPr>
        <w:spacing w:after="0" w:line="240" w:lineRule="auto"/>
        <w:jc w:val="both"/>
        <w:rPr>
          <w:rFonts w:ascii="Arial Narrow" w:hAnsi="Arial Narrow" w:cs="Arial"/>
          <w:b/>
          <w:bCs/>
        </w:rPr>
      </w:pPr>
    </w:p>
    <w:p w14:paraId="27C658D9" w14:textId="77777777" w:rsidR="00DB1862" w:rsidRPr="0075106A" w:rsidRDefault="00DB1862" w:rsidP="006D3F1B">
      <w:pPr>
        <w:spacing w:after="0" w:line="240" w:lineRule="auto"/>
        <w:jc w:val="both"/>
        <w:rPr>
          <w:rFonts w:ascii="Arial Narrow" w:hAnsi="Arial Narrow" w:cs="Arial"/>
          <w:b/>
          <w:bCs/>
          <w:sz w:val="24"/>
          <w:szCs w:val="24"/>
        </w:rPr>
      </w:pPr>
    </w:p>
    <w:p w14:paraId="28BCCD50" w14:textId="16B346D8" w:rsidR="00AB1CC5" w:rsidRPr="0075106A" w:rsidRDefault="008E5F5D" w:rsidP="006D3F1B">
      <w:pPr>
        <w:spacing w:after="120" w:line="240" w:lineRule="auto"/>
        <w:jc w:val="both"/>
        <w:rPr>
          <w:rFonts w:ascii="Arial Narrow" w:hAnsi="Arial Narrow" w:cs="Arial"/>
          <w:b/>
          <w:bCs/>
          <w:sz w:val="28"/>
          <w:szCs w:val="28"/>
        </w:rPr>
      </w:pPr>
      <w:r w:rsidRPr="0075106A">
        <w:rPr>
          <w:rFonts w:ascii="Arial Narrow" w:hAnsi="Arial Narrow" w:cs="Arial"/>
          <w:b/>
          <w:bCs/>
          <w:sz w:val="28"/>
          <w:szCs w:val="28"/>
        </w:rPr>
        <w:t>MONITORAGGIO</w:t>
      </w:r>
      <w:bookmarkEnd w:id="38"/>
    </w:p>
    <w:p w14:paraId="04458DF3" w14:textId="77777777" w:rsidR="009D6A99" w:rsidRPr="00983D24" w:rsidRDefault="009D6A99" w:rsidP="006D3F1B">
      <w:pPr>
        <w:spacing w:after="0" w:line="240" w:lineRule="auto"/>
        <w:rPr>
          <w:rFonts w:ascii="Arial Narrow" w:eastAsia="Calibri" w:hAnsi="Arial Narrow" w:cs="Arial"/>
          <w:b/>
          <w:bCs/>
        </w:rPr>
      </w:pPr>
      <w:r w:rsidRPr="00983D24">
        <w:rPr>
          <w:rFonts w:ascii="Arial Narrow" w:eastAsia="Calibri" w:hAnsi="Arial Narrow" w:cs="Arial"/>
          <w:b/>
          <w:bCs/>
        </w:rPr>
        <w:t>Compilazione non richiesta per enti con meno di 50 dipendenti</w:t>
      </w:r>
    </w:p>
    <w:p w14:paraId="6E1D4050" w14:textId="77777777" w:rsidR="00AB1CC5" w:rsidRPr="00983D24" w:rsidRDefault="00AB1CC5" w:rsidP="006D3F1B">
      <w:pPr>
        <w:spacing w:after="0" w:line="240" w:lineRule="auto"/>
        <w:rPr>
          <w:rFonts w:ascii="Arial Narrow" w:hAnsi="Arial Narrow" w:cs="Arial"/>
        </w:rPr>
      </w:pPr>
    </w:p>
    <w:p w14:paraId="73393D7D" w14:textId="77777777" w:rsidR="00AB1CC5" w:rsidRPr="00983D24" w:rsidRDefault="008E5F5D" w:rsidP="006D3F1B">
      <w:pPr>
        <w:spacing w:after="120" w:line="240" w:lineRule="auto"/>
        <w:jc w:val="both"/>
        <w:rPr>
          <w:rFonts w:ascii="Arial Narrow" w:eastAsia="Calibri" w:hAnsi="Arial Narrow" w:cs="Arial"/>
          <w:lang w:eastAsia="en-US"/>
        </w:rPr>
      </w:pPr>
      <w:r w:rsidRPr="00983D24">
        <w:rPr>
          <w:rFonts w:ascii="Arial Narrow" w:eastAsia="Calibri" w:hAnsi="Arial Narrow" w:cs="Arial"/>
          <w:lang w:eastAsia="en-US"/>
        </w:rPr>
        <w:t xml:space="preserve">Il monitoraggio del Piano integrato di attività e organizzazione (PIAO) – ai sensi dell’art. 6, comma 3, del D.L. 09.06.2021 n. 80, </w:t>
      </w:r>
      <w:r w:rsidRPr="00983D24">
        <w:rPr>
          <w:rFonts w:ascii="Arial Narrow" w:hAnsi="Arial Narrow" w:cs="Arial"/>
        </w:rPr>
        <w:t>convertito dalla L. 06.08.2021 n. 113</w:t>
      </w:r>
      <w:r w:rsidRPr="00983D24">
        <w:rPr>
          <w:rFonts w:ascii="Arial Narrow" w:eastAsia="Calibri" w:hAnsi="Arial Narrow" w:cs="Arial"/>
          <w:lang w:eastAsia="en-US"/>
        </w:rPr>
        <w:t xml:space="preserve">, nonché delle disposizioni di cui all’art. 5 del Decreto del Ministro per la pubblica amministrazione </w:t>
      </w:r>
      <w:r w:rsidRPr="00983D24">
        <w:rPr>
          <w:rFonts w:ascii="Arial Narrow" w:hAnsi="Arial Narrow" w:cs="Arial"/>
        </w:rPr>
        <w:t xml:space="preserve">di data 30.06.2022 </w:t>
      </w:r>
      <w:r w:rsidRPr="00983D24">
        <w:rPr>
          <w:rFonts w:ascii="Arial Narrow" w:eastAsia="Calibri" w:hAnsi="Arial Narrow" w:cs="Arial"/>
          <w:lang w:eastAsia="en-US"/>
        </w:rPr>
        <w:t>concernente la definizione del contenuto del Piano integrato di attività e organizzazione (PIAO) – viene effettuato con le seguenti modalità.</w:t>
      </w:r>
    </w:p>
    <w:p w14:paraId="6495D8C0" w14:textId="33C73D46" w:rsidR="00AB1CC5" w:rsidRPr="00983D24" w:rsidRDefault="008E5F5D" w:rsidP="006D3F1B">
      <w:pPr>
        <w:spacing w:after="120" w:line="240" w:lineRule="auto"/>
        <w:jc w:val="both"/>
        <w:rPr>
          <w:rFonts w:ascii="Arial Narrow" w:hAnsi="Arial Narrow" w:cs="Arial"/>
        </w:rPr>
      </w:pPr>
      <w:r w:rsidRPr="00983D24">
        <w:rPr>
          <w:rFonts w:ascii="Arial Narrow" w:eastAsia="Calibri" w:hAnsi="Arial Narrow" w:cs="Arial"/>
          <w:lang w:eastAsia="en-US"/>
        </w:rPr>
        <w:t>Per quanto riguarda la prevenzione della corruzione e la trasparenza sono posti in essere i monitoraggi individuati</w:t>
      </w:r>
      <w:r w:rsidRPr="00983D24">
        <w:rPr>
          <w:rFonts w:ascii="Arial Narrow" w:hAnsi="Arial Narrow" w:cs="Arial"/>
        </w:rPr>
        <w:t xml:space="preserve"> nel Piano triennale per la prevenzione della corruzione e della trasparenza del Comune di </w:t>
      </w:r>
      <w:r w:rsidR="006D3F1B" w:rsidRPr="00983D24">
        <w:rPr>
          <w:rFonts w:ascii="Arial Narrow" w:hAnsi="Arial Narrow" w:cs="Arial"/>
        </w:rPr>
        <w:t>Cis</w:t>
      </w:r>
      <w:r w:rsidRPr="00983D24">
        <w:rPr>
          <w:rFonts w:ascii="Arial Narrow" w:hAnsi="Arial Narrow" w:cs="Arial"/>
        </w:rPr>
        <w:t xml:space="preserve">, in sigla PTPCT, </w:t>
      </w:r>
      <w:r w:rsidR="00DB1862" w:rsidRPr="00983D24">
        <w:rPr>
          <w:rFonts w:ascii="Arial Narrow" w:hAnsi="Arial Narrow" w:cs="Arial"/>
        </w:rPr>
        <w:t>2021-2023</w:t>
      </w:r>
      <w:r w:rsidRPr="00983D24">
        <w:rPr>
          <w:rFonts w:ascii="Arial Narrow" w:hAnsi="Arial Narrow" w:cs="Arial"/>
        </w:rPr>
        <w:t xml:space="preserve">, </w:t>
      </w:r>
      <w:r w:rsidR="00DB1862" w:rsidRPr="00983D24">
        <w:rPr>
          <w:rFonts w:ascii="Arial Narrow" w:hAnsi="Arial Narrow" w:cs="Arial"/>
        </w:rPr>
        <w:t>prorogato</w:t>
      </w:r>
      <w:r w:rsidRPr="00983D24">
        <w:rPr>
          <w:rFonts w:ascii="Arial Narrow" w:hAnsi="Arial Narrow" w:cs="Arial"/>
        </w:rPr>
        <w:t xml:space="preserve"> con deliberazione n. </w:t>
      </w:r>
      <w:r w:rsidR="00DB1862" w:rsidRPr="00983D24">
        <w:rPr>
          <w:rFonts w:ascii="Arial Narrow" w:hAnsi="Arial Narrow" w:cs="Arial"/>
        </w:rPr>
        <w:t>11</w:t>
      </w:r>
      <w:r w:rsidR="00C06091" w:rsidRPr="00983D24">
        <w:rPr>
          <w:rFonts w:ascii="Arial Narrow" w:hAnsi="Arial Narrow" w:cs="Arial"/>
        </w:rPr>
        <w:t xml:space="preserve"> </w:t>
      </w:r>
      <w:r w:rsidRPr="00983D24">
        <w:rPr>
          <w:rFonts w:ascii="Arial Narrow" w:hAnsi="Arial Narrow" w:cs="Arial"/>
        </w:rPr>
        <w:t xml:space="preserve">di data </w:t>
      </w:r>
      <w:r w:rsidR="00DB1862" w:rsidRPr="00983D24">
        <w:rPr>
          <w:rFonts w:ascii="Arial Narrow" w:hAnsi="Arial Narrow" w:cs="Arial"/>
        </w:rPr>
        <w:t>10.05.2022</w:t>
      </w:r>
      <w:r w:rsidR="002B370E" w:rsidRPr="00983D24">
        <w:rPr>
          <w:rFonts w:ascii="Arial Narrow" w:hAnsi="Arial Narrow" w:cs="Arial"/>
        </w:rPr>
        <w:t>.</w:t>
      </w:r>
    </w:p>
    <w:p w14:paraId="6CFA1F7C" w14:textId="43981C64" w:rsidR="00AB1CC5" w:rsidRPr="00983D24" w:rsidRDefault="008E5F5D" w:rsidP="006D3F1B">
      <w:pPr>
        <w:pStyle w:val="Default"/>
        <w:spacing w:after="0" w:line="240" w:lineRule="auto"/>
        <w:rPr>
          <w:rFonts w:ascii="Arial Narrow" w:hAnsi="Arial Narrow" w:cs="Arial"/>
          <w:color w:val="auto"/>
          <w:sz w:val="22"/>
          <w:szCs w:val="22"/>
        </w:rPr>
      </w:pPr>
      <w:r w:rsidRPr="00983D24">
        <w:rPr>
          <w:rFonts w:ascii="Arial Narrow" w:hAnsi="Arial Narrow" w:cs="Arial"/>
          <w:color w:val="auto"/>
          <w:sz w:val="22"/>
          <w:szCs w:val="22"/>
        </w:rPr>
        <w:t xml:space="preserve">Per quanto riguarda invece gli </w:t>
      </w:r>
      <w:r w:rsidRPr="00983D24">
        <w:rPr>
          <w:rFonts w:ascii="Arial Narrow" w:hAnsi="Arial Narrow" w:cs="Arial"/>
          <w:sz w:val="22"/>
          <w:szCs w:val="22"/>
        </w:rPr>
        <w:t xml:space="preserve">obiettivi programmatici della performance, individuati </w:t>
      </w:r>
      <w:r w:rsidR="002B370E" w:rsidRPr="00983D24">
        <w:rPr>
          <w:rFonts w:ascii="Arial Narrow" w:hAnsi="Arial Narrow" w:cs="Arial"/>
          <w:sz w:val="22"/>
          <w:szCs w:val="22"/>
        </w:rPr>
        <w:t>nell’atto di indirizzo per la gestione del Bilancio 202</w:t>
      </w:r>
      <w:r w:rsidR="006D3F1B" w:rsidRPr="00983D24">
        <w:rPr>
          <w:rFonts w:ascii="Arial Narrow" w:hAnsi="Arial Narrow" w:cs="Arial"/>
          <w:sz w:val="22"/>
          <w:szCs w:val="22"/>
        </w:rPr>
        <w:t xml:space="preserve">3-2025 </w:t>
      </w:r>
      <w:r w:rsidRPr="00983D24">
        <w:rPr>
          <w:rFonts w:ascii="Arial Narrow" w:hAnsi="Arial Narrow" w:cs="Arial"/>
          <w:sz w:val="22"/>
          <w:szCs w:val="22"/>
        </w:rPr>
        <w:t>del Comune di</w:t>
      </w:r>
      <w:r w:rsidR="002B370E" w:rsidRPr="00983D24">
        <w:rPr>
          <w:rFonts w:ascii="Arial Narrow" w:hAnsi="Arial Narrow" w:cs="Arial"/>
          <w:sz w:val="22"/>
          <w:szCs w:val="22"/>
        </w:rPr>
        <w:t xml:space="preserve"> </w:t>
      </w:r>
      <w:r w:rsidR="006D3F1B" w:rsidRPr="00983D24">
        <w:rPr>
          <w:rFonts w:ascii="Arial Narrow" w:hAnsi="Arial Narrow" w:cs="Arial"/>
          <w:sz w:val="22"/>
          <w:szCs w:val="22"/>
        </w:rPr>
        <w:t>Cis</w:t>
      </w:r>
      <w:r w:rsidRPr="00983D24">
        <w:rPr>
          <w:rFonts w:ascii="Arial Narrow" w:hAnsi="Arial Narrow" w:cs="Arial"/>
          <w:sz w:val="22"/>
          <w:szCs w:val="22"/>
        </w:rPr>
        <w:t xml:space="preserve">, adottato con deliberazione n. </w:t>
      </w:r>
      <w:r w:rsidR="006D3F1B" w:rsidRPr="00983D24">
        <w:rPr>
          <w:rFonts w:ascii="Arial Narrow" w:hAnsi="Arial Narrow" w:cs="Arial"/>
          <w:sz w:val="22"/>
          <w:szCs w:val="22"/>
        </w:rPr>
        <w:t>30</w:t>
      </w:r>
      <w:r w:rsidR="0032522E" w:rsidRPr="00983D24">
        <w:rPr>
          <w:rFonts w:ascii="Arial Narrow" w:hAnsi="Arial Narrow" w:cs="Arial"/>
          <w:sz w:val="22"/>
          <w:szCs w:val="22"/>
        </w:rPr>
        <w:t xml:space="preserve"> </w:t>
      </w:r>
      <w:r w:rsidRPr="00983D24">
        <w:rPr>
          <w:rFonts w:ascii="Arial Narrow" w:hAnsi="Arial Narrow" w:cs="Arial"/>
          <w:sz w:val="22"/>
          <w:szCs w:val="22"/>
        </w:rPr>
        <w:t xml:space="preserve">di data </w:t>
      </w:r>
      <w:r w:rsidR="006D3F1B" w:rsidRPr="00983D24">
        <w:rPr>
          <w:rFonts w:ascii="Arial Narrow" w:hAnsi="Arial Narrow" w:cs="Arial"/>
          <w:sz w:val="22"/>
          <w:szCs w:val="22"/>
        </w:rPr>
        <w:t>15.03</w:t>
      </w:r>
      <w:r w:rsidR="0032522E" w:rsidRPr="00983D24">
        <w:rPr>
          <w:rFonts w:ascii="Arial Narrow" w:hAnsi="Arial Narrow" w:cs="Arial"/>
          <w:sz w:val="22"/>
          <w:szCs w:val="22"/>
        </w:rPr>
        <w:t>.2023</w:t>
      </w:r>
      <w:r w:rsidRPr="00983D24">
        <w:rPr>
          <w:rFonts w:ascii="Arial Narrow" w:hAnsi="Arial Narrow" w:cs="Arial"/>
          <w:sz w:val="22"/>
          <w:szCs w:val="22"/>
        </w:rPr>
        <w:t xml:space="preserve">, gli stessi sono oggetto di costante monitoraggio nel corso dell’anno, con la finalità di verificare l’andamento della performance organizzativa ed individuale rispetto ai singoli obiettivi programmati e di segnalare all’organo di indirizzo politico-amministrativo la necessità o l’opportunità di interventi correttivi in corso di esercizio </w:t>
      </w:r>
      <w:r w:rsidRPr="00983D24">
        <w:rPr>
          <w:rFonts w:ascii="Arial Narrow" w:hAnsi="Arial Narrow" w:cs="Arial"/>
          <w:sz w:val="22"/>
          <w:szCs w:val="22"/>
          <w:shd w:val="clear" w:color="auto" w:fill="FFFFFF"/>
        </w:rPr>
        <w:t>anche in relazione al verificarsi di eventi imprevedibili tali da alterare l'assetto dell'organizzazione e delle risorse a disposizione dell'amministrazione.</w:t>
      </w:r>
    </w:p>
    <w:p w14:paraId="5296CE82" w14:textId="77777777" w:rsidR="00AB1CC5" w:rsidRPr="0075106A" w:rsidRDefault="00AB1CC5">
      <w:pPr>
        <w:ind w:firstLine="708"/>
        <w:jc w:val="both"/>
        <w:rPr>
          <w:rFonts w:ascii="Arial Narrow" w:eastAsia="Calibri" w:hAnsi="Arial Narrow" w:cs="Arial"/>
          <w:lang w:eastAsia="en-US"/>
        </w:rPr>
      </w:pPr>
    </w:p>
    <w:sectPr w:rsidR="00AB1CC5" w:rsidRPr="0075106A" w:rsidSect="00BC51ED">
      <w:footerReference w:type="default" r:id="rId21"/>
      <w:pgSz w:w="11906" w:h="16838"/>
      <w:pgMar w:top="1134" w:right="1021" w:bottom="1134" w:left="102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B0C90" w14:textId="77777777" w:rsidR="00BC51ED" w:rsidRDefault="00BC51ED" w:rsidP="00981DD1">
      <w:r>
        <w:separator/>
      </w:r>
    </w:p>
  </w:endnote>
  <w:endnote w:type="continuationSeparator" w:id="0">
    <w:p w14:paraId="7E955671" w14:textId="77777777" w:rsidR="00BC51ED" w:rsidRDefault="00BC51ED" w:rsidP="0098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Segoe UI Symbol"/>
    <w:charset w:val="02"/>
    <w:family w:val="auto"/>
    <w:pitch w:val="default"/>
  </w:font>
  <w:font w:name="OpenSymbol">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News Serif">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34237" w14:textId="01B0D3E7" w:rsidR="009A2CB0" w:rsidRPr="009A2CB0" w:rsidRDefault="009A2CB0">
    <w:pPr>
      <w:pStyle w:val="Pidipagina"/>
      <w:jc w:val="right"/>
      <w:rPr>
        <w:sz w:val="18"/>
        <w:szCs w:val="18"/>
      </w:rPr>
    </w:pPr>
    <w:r w:rsidRPr="009A2CB0">
      <w:rPr>
        <w:sz w:val="16"/>
        <w:szCs w:val="16"/>
      </w:rPr>
      <w:fldChar w:fldCharType="begin"/>
    </w:r>
    <w:r w:rsidRPr="009A2CB0">
      <w:rPr>
        <w:sz w:val="16"/>
        <w:szCs w:val="16"/>
      </w:rPr>
      <w:instrText>PAGE  \* Arabic</w:instrText>
    </w:r>
    <w:r w:rsidRPr="009A2CB0">
      <w:rPr>
        <w:sz w:val="16"/>
        <w:szCs w:val="16"/>
      </w:rPr>
      <w:fldChar w:fldCharType="separate"/>
    </w:r>
    <w:r w:rsidRPr="009A2CB0">
      <w:rPr>
        <w:sz w:val="16"/>
        <w:szCs w:val="16"/>
      </w:rPr>
      <w:t>1</w:t>
    </w:r>
    <w:r w:rsidRPr="009A2CB0">
      <w:rPr>
        <w:sz w:val="16"/>
        <w:szCs w:val="16"/>
      </w:rPr>
      <w:fldChar w:fldCharType="end"/>
    </w:r>
  </w:p>
  <w:p w14:paraId="5AA9B8F7" w14:textId="77777777" w:rsidR="009A2CB0" w:rsidRDefault="009A2C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86F23" w14:textId="77777777" w:rsidR="00BC51ED" w:rsidRDefault="00BC51ED" w:rsidP="00981DD1">
      <w:r>
        <w:separator/>
      </w:r>
    </w:p>
  </w:footnote>
  <w:footnote w:type="continuationSeparator" w:id="0">
    <w:p w14:paraId="48CBF0E7" w14:textId="77777777" w:rsidR="00BC51ED" w:rsidRDefault="00BC51ED" w:rsidP="0098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821F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B25CCF"/>
    <w:multiLevelType w:val="multilevel"/>
    <w:tmpl w:val="94F4C11A"/>
    <w:styleLink w:val="WW8Num7"/>
    <w:lvl w:ilvl="0">
      <w:start w:val="1"/>
      <w:numFmt w:val="lowerLetter"/>
      <w:lvlText w:val="%1)"/>
      <w:lvlJc w:val="left"/>
      <w:pPr>
        <w:ind w:left="720" w:hanging="360"/>
      </w:pPr>
      <w:rPr>
        <w:rFonts w:ascii="Arial" w:hAnsi="Arial" w:cs="Aria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CD78E5"/>
    <w:multiLevelType w:val="multilevel"/>
    <w:tmpl w:val="7B781656"/>
    <w:styleLink w:val="WW8Num8"/>
    <w:lvl w:ilvl="0">
      <w:numFmt w:val="bullet"/>
      <w:lvlText w:val=""/>
      <w:lvlJc w:val="left"/>
      <w:pPr>
        <w:ind w:left="720" w:hanging="360"/>
      </w:pPr>
      <w:rPr>
        <w:rFonts w:ascii="Wingdings" w:hAnsi="Wingdings" w:cs="Wingdings"/>
        <w:kern w:val="3"/>
        <w:sz w:val="21"/>
        <w:szCs w:val="21"/>
        <w:lang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E822CC"/>
    <w:multiLevelType w:val="multilevel"/>
    <w:tmpl w:val="58D08946"/>
    <w:styleLink w:val="WW8Num15"/>
    <w:lvl w:ilvl="0">
      <w:numFmt w:val="bullet"/>
      <w:lvlText w:val=""/>
      <w:lvlJc w:val="left"/>
      <w:pPr>
        <w:ind w:left="720" w:hanging="360"/>
      </w:pPr>
      <w:rPr>
        <w:rFonts w:ascii="Wingdings" w:hAnsi="Wingdings" w:cs="Wingdings"/>
        <w:kern w:val="3"/>
        <w:sz w:val="21"/>
        <w:szCs w:val="21"/>
        <w:lang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E7D7AE1"/>
    <w:multiLevelType w:val="hybridMultilevel"/>
    <w:tmpl w:val="8D045B18"/>
    <w:lvl w:ilvl="0" w:tplc="4F9204F4">
      <w:start w:val="1"/>
      <w:numFmt w:val="lowerLetter"/>
      <w:lvlText w:val="%1."/>
      <w:lvlJc w:val="left"/>
      <w:pPr>
        <w:ind w:left="1080" w:hanging="360"/>
      </w:pPr>
      <w:rPr>
        <w:rFonts w:ascii="Arial Narrow" w:hAnsi="Arial Narrow" w:cs="Times New Roman" w:hint="default"/>
        <w:spacing w:val="-1"/>
        <w:w w:val="10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CB5B8F"/>
    <w:multiLevelType w:val="hybridMultilevel"/>
    <w:tmpl w:val="7BF86B34"/>
    <w:lvl w:ilvl="0" w:tplc="72E8CED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A346C03"/>
    <w:multiLevelType w:val="multilevel"/>
    <w:tmpl w:val="E5CA286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B40DF5"/>
    <w:multiLevelType w:val="multilevel"/>
    <w:tmpl w:val="653AF624"/>
    <w:lvl w:ilvl="0">
      <w:numFmt w:val="bullet"/>
      <w:lvlText w:val=""/>
      <w:lvlJc w:val="left"/>
      <w:pPr>
        <w:ind w:left="360" w:hanging="360"/>
      </w:pPr>
      <w:rPr>
        <w:rFonts w:ascii="Symbol" w:hAnsi="Symbol"/>
        <w:b/>
        <w:i w:val="0"/>
        <w:color w:val="auto"/>
      </w:rPr>
    </w:lvl>
    <w:lvl w:ilvl="1">
      <w:numFmt w:val="bullet"/>
      <w:lvlText w:val="o"/>
      <w:lvlJc w:val="left"/>
      <w:pPr>
        <w:ind w:left="810" w:hanging="360"/>
      </w:pPr>
      <w:rPr>
        <w:rFonts w:ascii="Courier New" w:hAnsi="Courier New" w:cs="Courier New"/>
      </w:rPr>
    </w:lvl>
    <w:lvl w:ilvl="2">
      <w:numFmt w:val="bullet"/>
      <w:lvlText w:val=""/>
      <w:lvlJc w:val="left"/>
      <w:pPr>
        <w:ind w:left="1530" w:hanging="360"/>
      </w:pPr>
      <w:rPr>
        <w:rFonts w:ascii="Wingdings" w:hAnsi="Wingdings"/>
      </w:rPr>
    </w:lvl>
    <w:lvl w:ilvl="3">
      <w:numFmt w:val="bullet"/>
      <w:lvlText w:val=""/>
      <w:lvlJc w:val="left"/>
      <w:pPr>
        <w:ind w:left="2250" w:hanging="360"/>
      </w:pPr>
      <w:rPr>
        <w:rFonts w:ascii="Symbol" w:hAnsi="Symbol"/>
      </w:rPr>
    </w:lvl>
    <w:lvl w:ilvl="4">
      <w:numFmt w:val="bullet"/>
      <w:lvlText w:val="o"/>
      <w:lvlJc w:val="left"/>
      <w:pPr>
        <w:ind w:left="2970" w:hanging="360"/>
      </w:pPr>
      <w:rPr>
        <w:rFonts w:ascii="Courier New" w:hAnsi="Courier New" w:cs="Courier New"/>
      </w:rPr>
    </w:lvl>
    <w:lvl w:ilvl="5">
      <w:numFmt w:val="bullet"/>
      <w:lvlText w:val=""/>
      <w:lvlJc w:val="left"/>
      <w:pPr>
        <w:ind w:left="3690" w:hanging="360"/>
      </w:pPr>
      <w:rPr>
        <w:rFonts w:ascii="Wingdings" w:hAnsi="Wingdings"/>
      </w:rPr>
    </w:lvl>
    <w:lvl w:ilvl="6">
      <w:numFmt w:val="bullet"/>
      <w:lvlText w:val=""/>
      <w:lvlJc w:val="left"/>
      <w:pPr>
        <w:ind w:left="4410" w:hanging="360"/>
      </w:pPr>
      <w:rPr>
        <w:rFonts w:ascii="Symbol" w:hAnsi="Symbol"/>
      </w:rPr>
    </w:lvl>
    <w:lvl w:ilvl="7">
      <w:numFmt w:val="bullet"/>
      <w:lvlText w:val="o"/>
      <w:lvlJc w:val="left"/>
      <w:pPr>
        <w:ind w:left="5130" w:hanging="360"/>
      </w:pPr>
      <w:rPr>
        <w:rFonts w:ascii="Courier New" w:hAnsi="Courier New" w:cs="Courier New"/>
      </w:rPr>
    </w:lvl>
    <w:lvl w:ilvl="8">
      <w:numFmt w:val="bullet"/>
      <w:lvlText w:val=""/>
      <w:lvlJc w:val="left"/>
      <w:pPr>
        <w:ind w:left="5850" w:hanging="360"/>
      </w:pPr>
      <w:rPr>
        <w:rFonts w:ascii="Wingdings" w:hAnsi="Wingdings"/>
      </w:rPr>
    </w:lvl>
  </w:abstractNum>
  <w:abstractNum w:abstractNumId="8" w15:restartNumberingAfterBreak="0">
    <w:nsid w:val="22401E65"/>
    <w:multiLevelType w:val="multilevel"/>
    <w:tmpl w:val="8E1AF1E6"/>
    <w:lvl w:ilvl="0">
      <w:numFmt w:val="bullet"/>
      <w:lvlText w:val=""/>
      <w:lvlJc w:val="left"/>
      <w:pPr>
        <w:ind w:left="360" w:hanging="360"/>
      </w:pPr>
      <w:rPr>
        <w:rFonts w:ascii="Symbol" w:hAnsi="Symbol"/>
        <w:b/>
        <w:i w:val="0"/>
        <w:color w:val="auto"/>
      </w:rPr>
    </w:lvl>
    <w:lvl w:ilvl="1">
      <w:numFmt w:val="bullet"/>
      <w:lvlText w:val="o"/>
      <w:lvlJc w:val="left"/>
      <w:pPr>
        <w:ind w:left="810" w:hanging="360"/>
      </w:pPr>
      <w:rPr>
        <w:rFonts w:ascii="Courier New" w:hAnsi="Courier New" w:cs="Courier New"/>
      </w:rPr>
    </w:lvl>
    <w:lvl w:ilvl="2">
      <w:numFmt w:val="bullet"/>
      <w:lvlText w:val=""/>
      <w:lvlJc w:val="left"/>
      <w:pPr>
        <w:ind w:left="1530" w:hanging="360"/>
      </w:pPr>
      <w:rPr>
        <w:rFonts w:ascii="Wingdings" w:hAnsi="Wingdings"/>
      </w:rPr>
    </w:lvl>
    <w:lvl w:ilvl="3">
      <w:numFmt w:val="bullet"/>
      <w:lvlText w:val=""/>
      <w:lvlJc w:val="left"/>
      <w:pPr>
        <w:ind w:left="2250" w:hanging="360"/>
      </w:pPr>
      <w:rPr>
        <w:rFonts w:ascii="Symbol" w:hAnsi="Symbol"/>
      </w:rPr>
    </w:lvl>
    <w:lvl w:ilvl="4">
      <w:numFmt w:val="bullet"/>
      <w:lvlText w:val="o"/>
      <w:lvlJc w:val="left"/>
      <w:pPr>
        <w:ind w:left="2970" w:hanging="360"/>
      </w:pPr>
      <w:rPr>
        <w:rFonts w:ascii="Courier New" w:hAnsi="Courier New" w:cs="Courier New"/>
      </w:rPr>
    </w:lvl>
    <w:lvl w:ilvl="5">
      <w:numFmt w:val="bullet"/>
      <w:lvlText w:val=""/>
      <w:lvlJc w:val="left"/>
      <w:pPr>
        <w:ind w:left="3690" w:hanging="360"/>
      </w:pPr>
      <w:rPr>
        <w:rFonts w:ascii="Wingdings" w:hAnsi="Wingdings"/>
      </w:rPr>
    </w:lvl>
    <w:lvl w:ilvl="6">
      <w:numFmt w:val="bullet"/>
      <w:lvlText w:val=""/>
      <w:lvlJc w:val="left"/>
      <w:pPr>
        <w:ind w:left="4410" w:hanging="360"/>
      </w:pPr>
      <w:rPr>
        <w:rFonts w:ascii="Symbol" w:hAnsi="Symbol"/>
      </w:rPr>
    </w:lvl>
    <w:lvl w:ilvl="7">
      <w:numFmt w:val="bullet"/>
      <w:lvlText w:val="o"/>
      <w:lvlJc w:val="left"/>
      <w:pPr>
        <w:ind w:left="5130" w:hanging="360"/>
      </w:pPr>
      <w:rPr>
        <w:rFonts w:ascii="Courier New" w:hAnsi="Courier New" w:cs="Courier New"/>
      </w:rPr>
    </w:lvl>
    <w:lvl w:ilvl="8">
      <w:numFmt w:val="bullet"/>
      <w:lvlText w:val=""/>
      <w:lvlJc w:val="left"/>
      <w:pPr>
        <w:ind w:left="5850" w:hanging="360"/>
      </w:pPr>
      <w:rPr>
        <w:rFonts w:ascii="Wingdings" w:hAnsi="Wingdings"/>
      </w:rPr>
    </w:lvl>
  </w:abstractNum>
  <w:abstractNum w:abstractNumId="9" w15:restartNumberingAfterBreak="0">
    <w:nsid w:val="32D02382"/>
    <w:multiLevelType w:val="hybridMultilevel"/>
    <w:tmpl w:val="C5A855F6"/>
    <w:lvl w:ilvl="0" w:tplc="97D08582">
      <w:start w:val="1"/>
      <w:numFmt w:val="lowerLetter"/>
      <w:lvlText w:val="%1."/>
      <w:lvlJc w:val="left"/>
      <w:pPr>
        <w:ind w:left="1080" w:hanging="360"/>
      </w:pPr>
      <w:rPr>
        <w:rFonts w:ascii="Arial Narrow" w:hAnsi="Arial Narrow" w:cs="Times New Roman" w:hint="default"/>
        <w:spacing w:val="-1"/>
        <w:w w:val="100"/>
        <w:sz w:val="22"/>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9BF0143"/>
    <w:multiLevelType w:val="multilevel"/>
    <w:tmpl w:val="35008EFE"/>
    <w:lvl w:ilvl="0">
      <w:numFmt w:val="bullet"/>
      <w:lvlText w:val=""/>
      <w:lvlJc w:val="left"/>
      <w:pPr>
        <w:ind w:left="360" w:hanging="360"/>
      </w:pPr>
      <w:rPr>
        <w:rFonts w:ascii="Symbol" w:hAnsi="Symbol"/>
        <w:b/>
        <w:i w:val="0"/>
        <w:color w:val="auto"/>
      </w:rPr>
    </w:lvl>
    <w:lvl w:ilvl="1">
      <w:numFmt w:val="bullet"/>
      <w:lvlText w:val="o"/>
      <w:lvlJc w:val="left"/>
      <w:pPr>
        <w:ind w:left="810" w:hanging="360"/>
      </w:pPr>
      <w:rPr>
        <w:rFonts w:ascii="Courier New" w:hAnsi="Courier New" w:cs="Courier New"/>
      </w:rPr>
    </w:lvl>
    <w:lvl w:ilvl="2">
      <w:numFmt w:val="bullet"/>
      <w:lvlText w:val=""/>
      <w:lvlJc w:val="left"/>
      <w:pPr>
        <w:ind w:left="1530" w:hanging="360"/>
      </w:pPr>
      <w:rPr>
        <w:rFonts w:ascii="Wingdings" w:hAnsi="Wingdings"/>
      </w:rPr>
    </w:lvl>
    <w:lvl w:ilvl="3">
      <w:numFmt w:val="bullet"/>
      <w:lvlText w:val=""/>
      <w:lvlJc w:val="left"/>
      <w:pPr>
        <w:ind w:left="2250" w:hanging="360"/>
      </w:pPr>
      <w:rPr>
        <w:rFonts w:ascii="Symbol" w:hAnsi="Symbol"/>
      </w:rPr>
    </w:lvl>
    <w:lvl w:ilvl="4">
      <w:numFmt w:val="bullet"/>
      <w:lvlText w:val="o"/>
      <w:lvlJc w:val="left"/>
      <w:pPr>
        <w:ind w:left="2970" w:hanging="360"/>
      </w:pPr>
      <w:rPr>
        <w:rFonts w:ascii="Courier New" w:hAnsi="Courier New" w:cs="Courier New"/>
      </w:rPr>
    </w:lvl>
    <w:lvl w:ilvl="5">
      <w:numFmt w:val="bullet"/>
      <w:lvlText w:val=""/>
      <w:lvlJc w:val="left"/>
      <w:pPr>
        <w:ind w:left="3690" w:hanging="360"/>
      </w:pPr>
      <w:rPr>
        <w:rFonts w:ascii="Wingdings" w:hAnsi="Wingdings"/>
      </w:rPr>
    </w:lvl>
    <w:lvl w:ilvl="6">
      <w:numFmt w:val="bullet"/>
      <w:lvlText w:val=""/>
      <w:lvlJc w:val="left"/>
      <w:pPr>
        <w:ind w:left="4410" w:hanging="360"/>
      </w:pPr>
      <w:rPr>
        <w:rFonts w:ascii="Symbol" w:hAnsi="Symbol"/>
      </w:rPr>
    </w:lvl>
    <w:lvl w:ilvl="7">
      <w:numFmt w:val="bullet"/>
      <w:lvlText w:val="o"/>
      <w:lvlJc w:val="left"/>
      <w:pPr>
        <w:ind w:left="5130" w:hanging="360"/>
      </w:pPr>
      <w:rPr>
        <w:rFonts w:ascii="Courier New" w:hAnsi="Courier New" w:cs="Courier New"/>
      </w:rPr>
    </w:lvl>
    <w:lvl w:ilvl="8">
      <w:numFmt w:val="bullet"/>
      <w:lvlText w:val=""/>
      <w:lvlJc w:val="left"/>
      <w:pPr>
        <w:ind w:left="5850" w:hanging="360"/>
      </w:pPr>
      <w:rPr>
        <w:rFonts w:ascii="Wingdings" w:hAnsi="Wingdings"/>
      </w:rPr>
    </w:lvl>
  </w:abstractNum>
  <w:abstractNum w:abstractNumId="11" w15:restartNumberingAfterBreak="0">
    <w:nsid w:val="3B61290E"/>
    <w:multiLevelType w:val="multilevel"/>
    <w:tmpl w:val="910614E2"/>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7C4178"/>
    <w:multiLevelType w:val="multilevel"/>
    <w:tmpl w:val="BA32A3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0BA5999"/>
    <w:multiLevelType w:val="multilevel"/>
    <w:tmpl w:val="214E040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E87557D"/>
    <w:multiLevelType w:val="multilevel"/>
    <w:tmpl w:val="EEC000EA"/>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15:restartNumberingAfterBreak="0">
    <w:nsid w:val="51810360"/>
    <w:multiLevelType w:val="multilevel"/>
    <w:tmpl w:val="2CB6B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2202BB"/>
    <w:multiLevelType w:val="multilevel"/>
    <w:tmpl w:val="FFB2DDAE"/>
    <w:styleLink w:val="WW8Num10"/>
    <w:lvl w:ilvl="0">
      <w:numFmt w:val="bullet"/>
      <w:lvlText w:val=""/>
      <w:lvlJc w:val="left"/>
      <w:pPr>
        <w:ind w:left="1069" w:hanging="360"/>
      </w:pPr>
      <w:rPr>
        <w:rFonts w:ascii="Wingdings" w:hAnsi="Wingdings" w:cs="Wingdings"/>
        <w:color w:val="000000"/>
        <w:sz w:val="21"/>
        <w:szCs w:val="21"/>
      </w:rPr>
    </w:lvl>
    <w:lvl w:ilvl="1">
      <w:numFmt w:val="bullet"/>
      <w:lvlText w:val=""/>
      <w:lvlJc w:val="left"/>
      <w:pPr>
        <w:ind w:left="1429" w:hanging="360"/>
      </w:pPr>
      <w:rPr>
        <w:rFonts w:ascii="Wingdings" w:hAnsi="Wingdings" w:cs="Wingdings"/>
        <w:color w:val="000000"/>
        <w:sz w:val="21"/>
        <w:szCs w:val="21"/>
      </w:rPr>
    </w:lvl>
    <w:lvl w:ilvl="2">
      <w:numFmt w:val="bullet"/>
      <w:lvlText w:val=""/>
      <w:lvlJc w:val="left"/>
      <w:pPr>
        <w:ind w:left="1789" w:hanging="360"/>
      </w:pPr>
      <w:rPr>
        <w:rFonts w:ascii="Wingdings" w:hAnsi="Wingdings" w:cs="Wingdings"/>
        <w:color w:val="000000"/>
        <w:sz w:val="21"/>
        <w:szCs w:val="21"/>
      </w:rPr>
    </w:lvl>
    <w:lvl w:ilvl="3">
      <w:numFmt w:val="bullet"/>
      <w:lvlText w:val=""/>
      <w:lvlJc w:val="left"/>
      <w:pPr>
        <w:ind w:left="2149" w:hanging="360"/>
      </w:pPr>
      <w:rPr>
        <w:rFonts w:ascii="Symbol" w:hAnsi="Symbol" w:cs="Symbol"/>
      </w:rPr>
    </w:lvl>
    <w:lvl w:ilvl="4">
      <w:numFmt w:val="bullet"/>
      <w:lvlText w:val=""/>
      <w:lvlJc w:val="left"/>
      <w:pPr>
        <w:ind w:left="2509" w:hanging="360"/>
      </w:pPr>
      <w:rPr>
        <w:rFonts w:ascii="Symbol" w:hAnsi="Symbol" w:cs="Symbol"/>
      </w:rPr>
    </w:lvl>
    <w:lvl w:ilvl="5">
      <w:numFmt w:val="bullet"/>
      <w:lvlText w:val=""/>
      <w:lvlJc w:val="left"/>
      <w:pPr>
        <w:ind w:left="2869" w:hanging="360"/>
      </w:pPr>
      <w:rPr>
        <w:rFonts w:ascii="Wingdings" w:hAnsi="Wingdings" w:cs="Wingdings"/>
        <w:color w:val="000000"/>
        <w:sz w:val="21"/>
        <w:szCs w:val="21"/>
      </w:rPr>
    </w:lvl>
    <w:lvl w:ilvl="6">
      <w:numFmt w:val="bullet"/>
      <w:lvlText w:val=""/>
      <w:lvlJc w:val="left"/>
      <w:pPr>
        <w:ind w:left="3229" w:hanging="360"/>
      </w:pPr>
      <w:rPr>
        <w:rFonts w:ascii="Wingdings" w:hAnsi="Wingdings" w:cs="Wingdings"/>
        <w:color w:val="000000"/>
        <w:sz w:val="21"/>
        <w:szCs w:val="21"/>
      </w:rPr>
    </w:lvl>
    <w:lvl w:ilvl="7">
      <w:numFmt w:val="bullet"/>
      <w:lvlText w:val=""/>
      <w:lvlJc w:val="left"/>
      <w:pPr>
        <w:ind w:left="3589" w:hanging="360"/>
      </w:pPr>
      <w:rPr>
        <w:rFonts w:ascii="Symbol" w:hAnsi="Symbol" w:cs="Symbol"/>
      </w:rPr>
    </w:lvl>
    <w:lvl w:ilvl="8">
      <w:numFmt w:val="bullet"/>
      <w:lvlText w:val=""/>
      <w:lvlJc w:val="left"/>
      <w:pPr>
        <w:ind w:left="3949" w:hanging="360"/>
      </w:pPr>
      <w:rPr>
        <w:rFonts w:ascii="Symbol" w:hAnsi="Symbol" w:cs="Symbol"/>
      </w:rPr>
    </w:lvl>
  </w:abstractNum>
  <w:abstractNum w:abstractNumId="17" w15:restartNumberingAfterBreak="0">
    <w:nsid w:val="5809184D"/>
    <w:multiLevelType w:val="hybridMultilevel"/>
    <w:tmpl w:val="CE9020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B312AE3"/>
    <w:multiLevelType w:val="multilevel"/>
    <w:tmpl w:val="0F5C9446"/>
    <w:styleLink w:val="WW8Num5"/>
    <w:lvl w:ilvl="0">
      <w:numFmt w:val="bullet"/>
      <w:lvlText w:val=""/>
      <w:lvlJc w:val="left"/>
      <w:pPr>
        <w:ind w:left="720" w:hanging="360"/>
      </w:pPr>
      <w:rPr>
        <w:rFonts w:ascii="Symbol" w:hAnsi="Symbol" w:cs="Symbo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C5E4879"/>
    <w:multiLevelType w:val="multilevel"/>
    <w:tmpl w:val="1ADCB0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E09549D"/>
    <w:multiLevelType w:val="multilevel"/>
    <w:tmpl w:val="A28C6C22"/>
    <w:styleLink w:val="WW8Num13"/>
    <w:lvl w:ilvl="0">
      <w:start w:val="1"/>
      <w:numFmt w:val="lowerLetter"/>
      <w:lvlText w:val="%1)"/>
      <w:lvlJc w:val="left"/>
      <w:pPr>
        <w:ind w:left="720" w:hanging="360"/>
      </w:pPr>
      <w:rPr>
        <w:rFonts w:ascii="Arial" w:hAnsi="Arial" w:cs="Aria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E9548E2"/>
    <w:multiLevelType w:val="multilevel"/>
    <w:tmpl w:val="85F23010"/>
    <w:lvl w:ilvl="0">
      <w:numFmt w:val="bullet"/>
      <w:lvlText w:val="-"/>
      <w:lvlJc w:val="left"/>
      <w:pPr>
        <w:ind w:left="1146" w:hanging="360"/>
      </w:pPr>
      <w:rPr>
        <w:rFonts w:ascii="Calibri" w:eastAsia="Calibri" w:hAnsi="Calibri" w:cs="Calibri"/>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15:restartNumberingAfterBreak="0">
    <w:nsid w:val="5F4C40A8"/>
    <w:multiLevelType w:val="hybridMultilevel"/>
    <w:tmpl w:val="6F9AE998"/>
    <w:lvl w:ilvl="0" w:tplc="F9F23C9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CD038A"/>
    <w:multiLevelType w:val="multilevel"/>
    <w:tmpl w:val="F6B04BF0"/>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0365383"/>
    <w:multiLevelType w:val="multilevel"/>
    <w:tmpl w:val="0B0290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7155B36"/>
    <w:multiLevelType w:val="multilevel"/>
    <w:tmpl w:val="C950BE9C"/>
    <w:styleLink w:val="WW8Num6"/>
    <w:lvl w:ilvl="0">
      <w:numFmt w:val="bullet"/>
      <w:lvlText w:val=""/>
      <w:lvlJc w:val="left"/>
      <w:pPr>
        <w:ind w:left="1069" w:hanging="360"/>
      </w:pPr>
      <w:rPr>
        <w:rFonts w:ascii="Wingdings" w:hAnsi="Wingdings" w:cs="Wingdings"/>
        <w:sz w:val="21"/>
        <w:szCs w:val="21"/>
      </w:rPr>
    </w:lvl>
    <w:lvl w:ilvl="1">
      <w:numFmt w:val="bullet"/>
      <w:lvlText w:val=""/>
      <w:lvlJc w:val="left"/>
      <w:pPr>
        <w:ind w:left="1429" w:hanging="360"/>
      </w:pPr>
      <w:rPr>
        <w:rFonts w:ascii="Wingdings" w:hAnsi="Wingdings" w:cs="Wingdings"/>
        <w:sz w:val="21"/>
        <w:szCs w:val="21"/>
      </w:rPr>
    </w:lvl>
    <w:lvl w:ilvl="2">
      <w:numFmt w:val="bullet"/>
      <w:lvlText w:val=""/>
      <w:lvlJc w:val="left"/>
      <w:pPr>
        <w:ind w:left="1789" w:hanging="360"/>
      </w:pPr>
      <w:rPr>
        <w:rFonts w:ascii="Wingdings" w:hAnsi="Wingdings" w:cs="Wingdings"/>
        <w:sz w:val="21"/>
        <w:szCs w:val="21"/>
      </w:rPr>
    </w:lvl>
    <w:lvl w:ilvl="3">
      <w:numFmt w:val="bullet"/>
      <w:lvlText w:val=""/>
      <w:lvlJc w:val="left"/>
      <w:pPr>
        <w:ind w:left="2149" w:hanging="360"/>
      </w:pPr>
      <w:rPr>
        <w:rFonts w:ascii="Symbol" w:hAnsi="Symbol" w:cs="Symbol"/>
      </w:rPr>
    </w:lvl>
    <w:lvl w:ilvl="4">
      <w:numFmt w:val="bullet"/>
      <w:lvlText w:val=""/>
      <w:lvlJc w:val="left"/>
      <w:pPr>
        <w:ind w:left="2509" w:hanging="360"/>
      </w:pPr>
      <w:rPr>
        <w:rFonts w:ascii="Symbol" w:hAnsi="Symbol" w:cs="Symbol"/>
      </w:rPr>
    </w:lvl>
    <w:lvl w:ilvl="5">
      <w:numFmt w:val="bullet"/>
      <w:lvlText w:val=""/>
      <w:lvlJc w:val="left"/>
      <w:pPr>
        <w:ind w:left="2869" w:hanging="360"/>
      </w:pPr>
      <w:rPr>
        <w:rFonts w:ascii="Wingdings" w:hAnsi="Wingdings" w:cs="Wingdings"/>
        <w:sz w:val="21"/>
        <w:szCs w:val="21"/>
      </w:rPr>
    </w:lvl>
    <w:lvl w:ilvl="6">
      <w:numFmt w:val="bullet"/>
      <w:lvlText w:val=""/>
      <w:lvlJc w:val="left"/>
      <w:pPr>
        <w:ind w:left="3229" w:hanging="360"/>
      </w:pPr>
      <w:rPr>
        <w:rFonts w:ascii="Wingdings" w:hAnsi="Wingdings" w:cs="Wingdings"/>
        <w:sz w:val="21"/>
        <w:szCs w:val="21"/>
      </w:rPr>
    </w:lvl>
    <w:lvl w:ilvl="7">
      <w:numFmt w:val="bullet"/>
      <w:lvlText w:val=""/>
      <w:lvlJc w:val="left"/>
      <w:pPr>
        <w:ind w:left="3589" w:hanging="360"/>
      </w:pPr>
      <w:rPr>
        <w:rFonts w:ascii="Symbol" w:hAnsi="Symbol" w:cs="Symbol"/>
      </w:rPr>
    </w:lvl>
    <w:lvl w:ilvl="8">
      <w:numFmt w:val="bullet"/>
      <w:lvlText w:val=""/>
      <w:lvlJc w:val="left"/>
      <w:pPr>
        <w:ind w:left="3949" w:hanging="360"/>
      </w:pPr>
      <w:rPr>
        <w:rFonts w:ascii="Symbol" w:hAnsi="Symbol" w:cs="Symbol"/>
      </w:rPr>
    </w:lvl>
  </w:abstractNum>
  <w:abstractNum w:abstractNumId="26" w15:restartNumberingAfterBreak="0">
    <w:nsid w:val="689267E3"/>
    <w:multiLevelType w:val="hybridMultilevel"/>
    <w:tmpl w:val="8A205E36"/>
    <w:lvl w:ilvl="0" w:tplc="884C3624">
      <w:start w:val="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327F03"/>
    <w:multiLevelType w:val="hybridMultilevel"/>
    <w:tmpl w:val="CF9C163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5EE7DAD"/>
    <w:multiLevelType w:val="multilevel"/>
    <w:tmpl w:val="69CE63F4"/>
    <w:styleLink w:val="WW8Num4"/>
    <w:lvl w:ilvl="0">
      <w:numFmt w:val="bullet"/>
      <w:lvlText w:val=""/>
      <w:lvlJc w:val="left"/>
      <w:pPr>
        <w:ind w:left="360" w:hanging="360"/>
      </w:pPr>
      <w:rPr>
        <w:rFonts w:ascii="Symbol" w:hAnsi="Symbol" w:cs="Symbo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66D7F6E"/>
    <w:multiLevelType w:val="hybridMultilevel"/>
    <w:tmpl w:val="D62CFEE4"/>
    <w:lvl w:ilvl="0" w:tplc="2FCC0D76">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DB3F78"/>
    <w:multiLevelType w:val="multilevel"/>
    <w:tmpl w:val="4D46057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1" w15:restartNumberingAfterBreak="0">
    <w:nsid w:val="7E2644D3"/>
    <w:multiLevelType w:val="multilevel"/>
    <w:tmpl w:val="4A46B70E"/>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5935099">
    <w:abstractNumId w:val="15"/>
  </w:num>
  <w:num w:numId="2" w16cid:durableId="110705227">
    <w:abstractNumId w:val="23"/>
  </w:num>
  <w:num w:numId="3" w16cid:durableId="1839341161">
    <w:abstractNumId w:val="23"/>
    <w:lvlOverride w:ilvl="0">
      <w:startOverride w:val="1"/>
    </w:lvlOverride>
  </w:num>
  <w:num w:numId="4" w16cid:durableId="399406388">
    <w:abstractNumId w:val="30"/>
  </w:num>
  <w:num w:numId="5" w16cid:durableId="622074615">
    <w:abstractNumId w:val="21"/>
  </w:num>
  <w:num w:numId="6" w16cid:durableId="845443543">
    <w:abstractNumId w:val="14"/>
  </w:num>
  <w:num w:numId="7" w16cid:durableId="169680952">
    <w:abstractNumId w:val="6"/>
  </w:num>
  <w:num w:numId="8" w16cid:durableId="122503699">
    <w:abstractNumId w:val="24"/>
  </w:num>
  <w:num w:numId="9" w16cid:durableId="51272944">
    <w:abstractNumId w:val="7"/>
  </w:num>
  <w:num w:numId="10" w16cid:durableId="443615704">
    <w:abstractNumId w:val="10"/>
  </w:num>
  <w:num w:numId="11" w16cid:durableId="1626958004">
    <w:abstractNumId w:val="8"/>
  </w:num>
  <w:num w:numId="12" w16cid:durableId="1004165407">
    <w:abstractNumId w:val="20"/>
  </w:num>
  <w:num w:numId="13" w16cid:durableId="1031153729">
    <w:abstractNumId w:val="18"/>
  </w:num>
  <w:num w:numId="14" w16cid:durableId="2061440060">
    <w:abstractNumId w:val="25"/>
  </w:num>
  <w:num w:numId="15" w16cid:durableId="1688368494">
    <w:abstractNumId w:val="1"/>
  </w:num>
  <w:num w:numId="16" w16cid:durableId="1268974297">
    <w:abstractNumId w:val="16"/>
  </w:num>
  <w:num w:numId="17" w16cid:durableId="1783644448">
    <w:abstractNumId w:val="28"/>
  </w:num>
  <w:num w:numId="18" w16cid:durableId="509831589">
    <w:abstractNumId w:val="31"/>
  </w:num>
  <w:num w:numId="19" w16cid:durableId="1641885367">
    <w:abstractNumId w:val="20"/>
    <w:lvlOverride w:ilvl="0">
      <w:startOverride w:val="1"/>
    </w:lvlOverride>
  </w:num>
  <w:num w:numId="20" w16cid:durableId="1476339177">
    <w:abstractNumId w:val="1"/>
    <w:lvlOverride w:ilvl="0">
      <w:startOverride w:val="1"/>
    </w:lvlOverride>
  </w:num>
  <w:num w:numId="21" w16cid:durableId="1263103199">
    <w:abstractNumId w:val="31"/>
    <w:lvlOverride w:ilvl="0">
      <w:startOverride w:val="1"/>
    </w:lvlOverride>
  </w:num>
  <w:num w:numId="22" w16cid:durableId="1623071044">
    <w:abstractNumId w:val="19"/>
  </w:num>
  <w:num w:numId="23" w16cid:durableId="1378623865">
    <w:abstractNumId w:val="3"/>
  </w:num>
  <w:num w:numId="24" w16cid:durableId="1673679012">
    <w:abstractNumId w:val="2"/>
  </w:num>
  <w:num w:numId="25" w16cid:durableId="832331429">
    <w:abstractNumId w:val="0"/>
  </w:num>
  <w:num w:numId="26" w16cid:durableId="1065300892">
    <w:abstractNumId w:val="5"/>
  </w:num>
  <w:num w:numId="27" w16cid:durableId="852113054">
    <w:abstractNumId w:val="29"/>
  </w:num>
  <w:num w:numId="28" w16cid:durableId="58213818">
    <w:abstractNumId w:val="26"/>
  </w:num>
  <w:num w:numId="29" w16cid:durableId="420296433">
    <w:abstractNumId w:val="17"/>
  </w:num>
  <w:num w:numId="30" w16cid:durableId="264315241">
    <w:abstractNumId w:val="13"/>
  </w:num>
  <w:num w:numId="31" w16cid:durableId="1765569020">
    <w:abstractNumId w:val="12"/>
  </w:num>
  <w:num w:numId="32" w16cid:durableId="1719938450">
    <w:abstractNumId w:val="22"/>
  </w:num>
  <w:num w:numId="33" w16cid:durableId="1007559713">
    <w:abstractNumId w:val="11"/>
  </w:num>
  <w:num w:numId="34" w16cid:durableId="58797001">
    <w:abstractNumId w:val="27"/>
  </w:num>
  <w:num w:numId="35" w16cid:durableId="1775124438">
    <w:abstractNumId w:val="4"/>
  </w:num>
  <w:num w:numId="36" w16cid:durableId="41374541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C5"/>
    <w:rsid w:val="000076BE"/>
    <w:rsid w:val="000106BD"/>
    <w:rsid w:val="000618D3"/>
    <w:rsid w:val="0006209B"/>
    <w:rsid w:val="00067BC9"/>
    <w:rsid w:val="00083D34"/>
    <w:rsid w:val="000E728C"/>
    <w:rsid w:val="0011267F"/>
    <w:rsid w:val="001154AA"/>
    <w:rsid w:val="00116A24"/>
    <w:rsid w:val="001364C5"/>
    <w:rsid w:val="0015538F"/>
    <w:rsid w:val="00162F2E"/>
    <w:rsid w:val="00217E9E"/>
    <w:rsid w:val="00231A20"/>
    <w:rsid w:val="00241262"/>
    <w:rsid w:val="00246A3F"/>
    <w:rsid w:val="002672F7"/>
    <w:rsid w:val="00267C92"/>
    <w:rsid w:val="00273D14"/>
    <w:rsid w:val="00293319"/>
    <w:rsid w:val="00297B64"/>
    <w:rsid w:val="002A39C2"/>
    <w:rsid w:val="002A774F"/>
    <w:rsid w:val="002B1613"/>
    <w:rsid w:val="002B370E"/>
    <w:rsid w:val="002F24AF"/>
    <w:rsid w:val="00306149"/>
    <w:rsid w:val="00316EAB"/>
    <w:rsid w:val="003204F1"/>
    <w:rsid w:val="0032522E"/>
    <w:rsid w:val="00340218"/>
    <w:rsid w:val="003474B3"/>
    <w:rsid w:val="00367777"/>
    <w:rsid w:val="00376424"/>
    <w:rsid w:val="003833CF"/>
    <w:rsid w:val="003A3245"/>
    <w:rsid w:val="003C14E2"/>
    <w:rsid w:val="003D123A"/>
    <w:rsid w:val="003E640C"/>
    <w:rsid w:val="0040476A"/>
    <w:rsid w:val="004227BA"/>
    <w:rsid w:val="00430C08"/>
    <w:rsid w:val="00440A8E"/>
    <w:rsid w:val="004470FA"/>
    <w:rsid w:val="004571CF"/>
    <w:rsid w:val="004A2686"/>
    <w:rsid w:val="004B5427"/>
    <w:rsid w:val="004D7D73"/>
    <w:rsid w:val="004E0B44"/>
    <w:rsid w:val="004F34C0"/>
    <w:rsid w:val="00501A97"/>
    <w:rsid w:val="0055671A"/>
    <w:rsid w:val="0056467C"/>
    <w:rsid w:val="00573945"/>
    <w:rsid w:val="005739E0"/>
    <w:rsid w:val="00581EDB"/>
    <w:rsid w:val="005A5C28"/>
    <w:rsid w:val="005D3A0F"/>
    <w:rsid w:val="005D60EA"/>
    <w:rsid w:val="005D6B5D"/>
    <w:rsid w:val="005E5951"/>
    <w:rsid w:val="005E6B20"/>
    <w:rsid w:val="005E707A"/>
    <w:rsid w:val="006174D0"/>
    <w:rsid w:val="00617E56"/>
    <w:rsid w:val="00643350"/>
    <w:rsid w:val="00657C89"/>
    <w:rsid w:val="006646E5"/>
    <w:rsid w:val="00667B26"/>
    <w:rsid w:val="006732FC"/>
    <w:rsid w:val="00676421"/>
    <w:rsid w:val="00676BB3"/>
    <w:rsid w:val="006A3617"/>
    <w:rsid w:val="006C0B26"/>
    <w:rsid w:val="006D3F1B"/>
    <w:rsid w:val="006E6F73"/>
    <w:rsid w:val="006F7420"/>
    <w:rsid w:val="00702E5F"/>
    <w:rsid w:val="007433B3"/>
    <w:rsid w:val="0075106A"/>
    <w:rsid w:val="00752FF6"/>
    <w:rsid w:val="00755073"/>
    <w:rsid w:val="00767403"/>
    <w:rsid w:val="00783038"/>
    <w:rsid w:val="007B6BB0"/>
    <w:rsid w:val="007E5E9A"/>
    <w:rsid w:val="00803662"/>
    <w:rsid w:val="0082722B"/>
    <w:rsid w:val="008330A6"/>
    <w:rsid w:val="008630EB"/>
    <w:rsid w:val="00863FF8"/>
    <w:rsid w:val="0089457A"/>
    <w:rsid w:val="008B3CA3"/>
    <w:rsid w:val="008B5230"/>
    <w:rsid w:val="008C26E6"/>
    <w:rsid w:val="008E3E82"/>
    <w:rsid w:val="008E5F5D"/>
    <w:rsid w:val="008F5BD2"/>
    <w:rsid w:val="00917AAC"/>
    <w:rsid w:val="00946CBB"/>
    <w:rsid w:val="00950490"/>
    <w:rsid w:val="00966DE7"/>
    <w:rsid w:val="00973A03"/>
    <w:rsid w:val="00974422"/>
    <w:rsid w:val="00981DD1"/>
    <w:rsid w:val="00983D24"/>
    <w:rsid w:val="009A2CB0"/>
    <w:rsid w:val="009A59D1"/>
    <w:rsid w:val="009B0321"/>
    <w:rsid w:val="009D6A99"/>
    <w:rsid w:val="00A12826"/>
    <w:rsid w:val="00A20177"/>
    <w:rsid w:val="00A374EF"/>
    <w:rsid w:val="00A56F03"/>
    <w:rsid w:val="00A9518B"/>
    <w:rsid w:val="00AB1CC5"/>
    <w:rsid w:val="00AF1A19"/>
    <w:rsid w:val="00AF79BE"/>
    <w:rsid w:val="00B10B9D"/>
    <w:rsid w:val="00B27F45"/>
    <w:rsid w:val="00B464DC"/>
    <w:rsid w:val="00B56E01"/>
    <w:rsid w:val="00B66E7A"/>
    <w:rsid w:val="00B757D8"/>
    <w:rsid w:val="00BB549A"/>
    <w:rsid w:val="00BC51ED"/>
    <w:rsid w:val="00BC6EB3"/>
    <w:rsid w:val="00BF1DD7"/>
    <w:rsid w:val="00C06091"/>
    <w:rsid w:val="00C20A3B"/>
    <w:rsid w:val="00C32A29"/>
    <w:rsid w:val="00C863BF"/>
    <w:rsid w:val="00C94A68"/>
    <w:rsid w:val="00CA4044"/>
    <w:rsid w:val="00CE3053"/>
    <w:rsid w:val="00CE76F6"/>
    <w:rsid w:val="00CF5B59"/>
    <w:rsid w:val="00D221A4"/>
    <w:rsid w:val="00D420D5"/>
    <w:rsid w:val="00D61B0E"/>
    <w:rsid w:val="00D6766B"/>
    <w:rsid w:val="00DA2DBA"/>
    <w:rsid w:val="00DA5F86"/>
    <w:rsid w:val="00DB1862"/>
    <w:rsid w:val="00E115BC"/>
    <w:rsid w:val="00EA1FD7"/>
    <w:rsid w:val="00EB6B1C"/>
    <w:rsid w:val="00F26004"/>
    <w:rsid w:val="00F4524C"/>
    <w:rsid w:val="00FA3F25"/>
    <w:rsid w:val="00FA7103"/>
    <w:rsid w:val="00FC6301"/>
    <w:rsid w:val="00FD49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CB136"/>
  <w15:docId w15:val="{676FC6C7-BADD-499E-B560-3F671064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1DD7"/>
  </w:style>
  <w:style w:type="paragraph" w:styleId="Titolo1">
    <w:name w:val="heading 1"/>
    <w:basedOn w:val="Normale"/>
    <w:next w:val="Normale"/>
    <w:link w:val="Titolo1Carattere"/>
    <w:uiPriority w:val="9"/>
    <w:qFormat/>
    <w:rsid w:val="00217E9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semiHidden/>
    <w:unhideWhenUsed/>
    <w:qFormat/>
    <w:rsid w:val="00217E9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17E9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17E9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217E9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217E9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217E9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217E9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217E9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uiPriority w:val="99"/>
    <w:unhideWhenUsed/>
    <w:rsid w:val="00756BE2"/>
    <w:rPr>
      <w:color w:val="0563C1"/>
      <w:u w:val="single"/>
    </w:rPr>
  </w:style>
  <w:style w:type="character" w:customStyle="1" w:styleId="Titolo1Carattere">
    <w:name w:val="Titolo 1 Carattere"/>
    <w:basedOn w:val="Carpredefinitoparagrafo"/>
    <w:link w:val="Titolo1"/>
    <w:uiPriority w:val="9"/>
    <w:rsid w:val="00217E9E"/>
    <w:rPr>
      <w:rFonts w:asciiTheme="majorHAnsi" w:eastAsiaTheme="majorEastAsia" w:hAnsiTheme="majorHAnsi" w:cstheme="majorBidi"/>
      <w:color w:val="1F3864" w:themeColor="accent1" w:themeShade="80"/>
      <w:sz w:val="36"/>
      <w:szCs w:val="36"/>
    </w:rPr>
  </w:style>
  <w:style w:type="character" w:customStyle="1" w:styleId="Saltoaindice">
    <w:name w:val="Salto a indice"/>
  </w:style>
  <w:style w:type="paragraph" w:styleId="Titolo">
    <w:name w:val="Title"/>
    <w:basedOn w:val="Normale"/>
    <w:next w:val="Normale"/>
    <w:link w:val="TitoloCarattere"/>
    <w:uiPriority w:val="10"/>
    <w:qFormat/>
    <w:rsid w:val="00217E9E"/>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next w:val="Normale"/>
    <w:uiPriority w:val="35"/>
    <w:unhideWhenUsed/>
    <w:qFormat/>
    <w:rsid w:val="00217E9E"/>
    <w:pPr>
      <w:spacing w:line="240" w:lineRule="auto"/>
    </w:pPr>
    <w:rPr>
      <w:b/>
      <w:bCs/>
      <w:smallCaps/>
      <w:color w:val="44546A" w:themeColor="text2"/>
    </w:rPr>
  </w:style>
  <w:style w:type="paragraph" w:customStyle="1" w:styleId="Indice">
    <w:name w:val="Indice"/>
    <w:basedOn w:val="Normale"/>
    <w:pPr>
      <w:suppressLineNumbers/>
    </w:pPr>
    <w:rPr>
      <w:rFonts w:cs="Arial"/>
    </w:rPr>
  </w:style>
  <w:style w:type="paragraph" w:styleId="Paragrafoelenco">
    <w:name w:val="List Paragraph"/>
    <w:basedOn w:val="Normale"/>
    <w:uiPriority w:val="34"/>
    <w:qFormat/>
    <w:rsid w:val="00756BE2"/>
    <w:pPr>
      <w:ind w:left="720"/>
      <w:contextualSpacing/>
    </w:pPr>
  </w:style>
  <w:style w:type="paragraph" w:customStyle="1" w:styleId="Default">
    <w:name w:val="Default"/>
    <w:rsid w:val="00756BE2"/>
    <w:pPr>
      <w:suppressAutoHyphens/>
      <w:jc w:val="both"/>
      <w:textAlignment w:val="baseline"/>
    </w:pPr>
    <w:rPr>
      <w:rFonts w:ascii="Garamond" w:eastAsia="Times New Roman" w:hAnsi="Garamond" w:cs="Garamond"/>
      <w:color w:val="000000"/>
      <w:kern w:val="2"/>
      <w:sz w:val="24"/>
      <w:szCs w:val="24"/>
      <w:lang w:bidi="hi-IN"/>
    </w:rPr>
  </w:style>
  <w:style w:type="paragraph" w:styleId="Titolosommario">
    <w:name w:val="TOC Heading"/>
    <w:basedOn w:val="Titolo1"/>
    <w:next w:val="Normale"/>
    <w:uiPriority w:val="39"/>
    <w:unhideWhenUsed/>
    <w:qFormat/>
    <w:rsid w:val="00217E9E"/>
    <w:pPr>
      <w:outlineLvl w:val="9"/>
    </w:pPr>
  </w:style>
  <w:style w:type="paragraph" w:styleId="Sommario1">
    <w:name w:val="toc 1"/>
    <w:basedOn w:val="Normale"/>
    <w:next w:val="Normale"/>
    <w:autoRedefine/>
    <w:uiPriority w:val="39"/>
    <w:unhideWhenUsed/>
    <w:rsid w:val="008630EB"/>
    <w:pPr>
      <w:tabs>
        <w:tab w:val="left" w:pos="284"/>
        <w:tab w:val="right" w:leader="dot" w:pos="9638"/>
      </w:tabs>
      <w:spacing w:after="100"/>
    </w:pPr>
    <w:rPr>
      <w:szCs w:val="21"/>
    </w:rPr>
  </w:style>
  <w:style w:type="character" w:styleId="Collegamentoipertestuale">
    <w:name w:val="Hyperlink"/>
    <w:basedOn w:val="Carpredefinitoparagrafo"/>
    <w:uiPriority w:val="99"/>
    <w:unhideWhenUsed/>
    <w:rsid w:val="00752FF6"/>
    <w:rPr>
      <w:color w:val="0563C1" w:themeColor="hyperlink"/>
      <w:u w:val="single"/>
    </w:rPr>
  </w:style>
  <w:style w:type="character" w:styleId="Menzionenonrisolta">
    <w:name w:val="Unresolved Mention"/>
    <w:basedOn w:val="Carpredefinitoparagrafo"/>
    <w:uiPriority w:val="99"/>
    <w:semiHidden/>
    <w:unhideWhenUsed/>
    <w:rsid w:val="00752FF6"/>
    <w:rPr>
      <w:color w:val="605E5C"/>
      <w:shd w:val="clear" w:color="auto" w:fill="E1DFDD"/>
    </w:rPr>
  </w:style>
  <w:style w:type="character" w:customStyle="1" w:styleId="Titolo3Carattere">
    <w:name w:val="Titolo 3 Carattere"/>
    <w:basedOn w:val="Carpredefinitoparagrafo"/>
    <w:link w:val="Titolo3"/>
    <w:uiPriority w:val="9"/>
    <w:semiHidden/>
    <w:rsid w:val="00217E9E"/>
    <w:rPr>
      <w:rFonts w:asciiTheme="majorHAnsi" w:eastAsiaTheme="majorEastAsia" w:hAnsiTheme="majorHAnsi" w:cstheme="majorBidi"/>
      <w:color w:val="2F5496" w:themeColor="accent1" w:themeShade="BF"/>
      <w:sz w:val="28"/>
      <w:szCs w:val="28"/>
    </w:rPr>
  </w:style>
  <w:style w:type="paragraph" w:styleId="Intestazione">
    <w:name w:val="header"/>
    <w:basedOn w:val="Normale"/>
    <w:link w:val="IntestazioneCarattere"/>
    <w:uiPriority w:val="99"/>
    <w:unhideWhenUsed/>
    <w:rsid w:val="00981DD1"/>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981DD1"/>
    <w:rPr>
      <w:rFonts w:ascii="Times New Roman" w:eastAsia="Arial Unicode MS" w:hAnsi="Times New Roman" w:cs="Mangal"/>
      <w:kern w:val="2"/>
      <w:sz w:val="24"/>
      <w:szCs w:val="21"/>
      <w:lang w:eastAsia="zh-CN" w:bidi="hi-IN"/>
    </w:rPr>
  </w:style>
  <w:style w:type="paragraph" w:styleId="Pidipagina">
    <w:name w:val="footer"/>
    <w:basedOn w:val="Normale"/>
    <w:link w:val="PidipaginaCarattere"/>
    <w:uiPriority w:val="99"/>
    <w:unhideWhenUsed/>
    <w:rsid w:val="00981DD1"/>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981DD1"/>
    <w:rPr>
      <w:rFonts w:ascii="Times New Roman" w:eastAsia="Arial Unicode MS" w:hAnsi="Times New Roman" w:cs="Mangal"/>
      <w:kern w:val="2"/>
      <w:sz w:val="24"/>
      <w:szCs w:val="21"/>
      <w:lang w:eastAsia="zh-CN" w:bidi="hi-IN"/>
    </w:rPr>
  </w:style>
  <w:style w:type="character" w:styleId="Collegamentovisitato">
    <w:name w:val="FollowedHyperlink"/>
    <w:basedOn w:val="Carpredefinitoparagrafo"/>
    <w:uiPriority w:val="99"/>
    <w:semiHidden/>
    <w:unhideWhenUsed/>
    <w:rsid w:val="00367777"/>
    <w:rPr>
      <w:color w:val="954F72" w:themeColor="followedHyperlink"/>
      <w:u w:val="single"/>
    </w:rPr>
  </w:style>
  <w:style w:type="numbering" w:customStyle="1" w:styleId="WW8Num11">
    <w:name w:val="WW8Num11"/>
    <w:basedOn w:val="Nessunelenco"/>
    <w:rsid w:val="00267C92"/>
    <w:pPr>
      <w:numPr>
        <w:numId w:val="2"/>
      </w:numPr>
    </w:pPr>
  </w:style>
  <w:style w:type="character" w:customStyle="1" w:styleId="Titolo2Carattere">
    <w:name w:val="Titolo 2 Carattere"/>
    <w:basedOn w:val="Carpredefinitoparagrafo"/>
    <w:link w:val="Titolo2"/>
    <w:uiPriority w:val="9"/>
    <w:semiHidden/>
    <w:rsid w:val="00217E9E"/>
    <w:rPr>
      <w:rFonts w:asciiTheme="majorHAnsi" w:eastAsiaTheme="majorEastAsia" w:hAnsiTheme="majorHAnsi" w:cstheme="majorBidi"/>
      <w:color w:val="2F5496" w:themeColor="accent1" w:themeShade="BF"/>
      <w:sz w:val="32"/>
      <w:szCs w:val="32"/>
    </w:rPr>
  </w:style>
  <w:style w:type="paragraph" w:styleId="Corpodeltesto2">
    <w:name w:val="Body Text 2"/>
    <w:basedOn w:val="Normale"/>
    <w:link w:val="Corpodeltesto2Carattere"/>
    <w:uiPriority w:val="99"/>
    <w:semiHidden/>
    <w:unhideWhenUsed/>
    <w:rsid w:val="00267C92"/>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267C92"/>
    <w:rPr>
      <w:rFonts w:ascii="Times New Roman" w:eastAsia="Arial Unicode MS" w:hAnsi="Times New Roman" w:cs="Mangal"/>
      <w:kern w:val="2"/>
      <w:sz w:val="24"/>
      <w:szCs w:val="21"/>
      <w:lang w:eastAsia="zh-CN" w:bidi="hi-IN"/>
    </w:rPr>
  </w:style>
  <w:style w:type="numbering" w:customStyle="1" w:styleId="WW8Num13">
    <w:name w:val="WW8Num13"/>
    <w:basedOn w:val="Nessunelenco"/>
    <w:rsid w:val="009D6A99"/>
    <w:pPr>
      <w:numPr>
        <w:numId w:val="12"/>
      </w:numPr>
    </w:pPr>
  </w:style>
  <w:style w:type="numbering" w:customStyle="1" w:styleId="WW8Num5">
    <w:name w:val="WW8Num5"/>
    <w:basedOn w:val="Nessunelenco"/>
    <w:rsid w:val="009D6A99"/>
    <w:pPr>
      <w:numPr>
        <w:numId w:val="13"/>
      </w:numPr>
    </w:pPr>
  </w:style>
  <w:style w:type="numbering" w:customStyle="1" w:styleId="WW8Num6">
    <w:name w:val="WW8Num6"/>
    <w:basedOn w:val="Nessunelenco"/>
    <w:rsid w:val="009D6A99"/>
    <w:pPr>
      <w:numPr>
        <w:numId w:val="14"/>
      </w:numPr>
    </w:pPr>
  </w:style>
  <w:style w:type="numbering" w:customStyle="1" w:styleId="WW8Num7">
    <w:name w:val="WW8Num7"/>
    <w:basedOn w:val="Nessunelenco"/>
    <w:rsid w:val="009D6A99"/>
    <w:pPr>
      <w:numPr>
        <w:numId w:val="15"/>
      </w:numPr>
    </w:pPr>
  </w:style>
  <w:style w:type="numbering" w:customStyle="1" w:styleId="WW8Num10">
    <w:name w:val="WW8Num10"/>
    <w:basedOn w:val="Nessunelenco"/>
    <w:rsid w:val="009D6A99"/>
    <w:pPr>
      <w:numPr>
        <w:numId w:val="16"/>
      </w:numPr>
    </w:pPr>
  </w:style>
  <w:style w:type="numbering" w:customStyle="1" w:styleId="WW8Num4">
    <w:name w:val="WW8Num4"/>
    <w:basedOn w:val="Nessunelenco"/>
    <w:rsid w:val="009D6A99"/>
    <w:pPr>
      <w:numPr>
        <w:numId w:val="17"/>
      </w:numPr>
    </w:pPr>
  </w:style>
  <w:style w:type="numbering" w:customStyle="1" w:styleId="WWNum1">
    <w:name w:val="WWNum1"/>
    <w:basedOn w:val="Nessunelenco"/>
    <w:rsid w:val="009D6A99"/>
    <w:pPr>
      <w:numPr>
        <w:numId w:val="18"/>
      </w:numPr>
    </w:pPr>
  </w:style>
  <w:style w:type="numbering" w:customStyle="1" w:styleId="WW8Num15">
    <w:name w:val="WW8Num15"/>
    <w:basedOn w:val="Nessunelenco"/>
    <w:rsid w:val="009D6A99"/>
    <w:pPr>
      <w:numPr>
        <w:numId w:val="23"/>
      </w:numPr>
    </w:pPr>
  </w:style>
  <w:style w:type="numbering" w:customStyle="1" w:styleId="WW8Num8">
    <w:name w:val="WW8Num8"/>
    <w:basedOn w:val="Nessunelenco"/>
    <w:rsid w:val="009D6A99"/>
    <w:pPr>
      <w:numPr>
        <w:numId w:val="24"/>
      </w:numPr>
    </w:pPr>
  </w:style>
  <w:style w:type="paragraph" w:customStyle="1" w:styleId="P">
    <w:name w:val="P"/>
    <w:rsid w:val="006C0B26"/>
    <w:pPr>
      <w:suppressAutoHyphens/>
      <w:autoSpaceDN w:val="0"/>
      <w:spacing w:after="200" w:line="276" w:lineRule="auto"/>
      <w:jc w:val="both"/>
      <w:textAlignment w:val="baseline"/>
    </w:pPr>
    <w:rPr>
      <w:rFonts w:ascii="News Serif" w:eastAsia="Times New Roman" w:hAnsi="News Serif" w:cs="News Serif"/>
      <w:kern w:val="3"/>
      <w:sz w:val="24"/>
      <w:lang w:eastAsia="zh-CN"/>
    </w:rPr>
  </w:style>
  <w:style w:type="character" w:styleId="Rimandocommento">
    <w:name w:val="annotation reference"/>
    <w:basedOn w:val="Carpredefinitoparagrafo"/>
    <w:uiPriority w:val="99"/>
    <w:semiHidden/>
    <w:unhideWhenUsed/>
    <w:rsid w:val="005E6B20"/>
    <w:rPr>
      <w:sz w:val="16"/>
      <w:szCs w:val="16"/>
    </w:rPr>
  </w:style>
  <w:style w:type="paragraph" w:styleId="Testocommento">
    <w:name w:val="annotation text"/>
    <w:basedOn w:val="Normale"/>
    <w:link w:val="TestocommentoCarattere"/>
    <w:uiPriority w:val="99"/>
    <w:semiHidden/>
    <w:unhideWhenUsed/>
    <w:rsid w:val="005E6B20"/>
    <w:rPr>
      <w:sz w:val="20"/>
      <w:szCs w:val="18"/>
    </w:rPr>
  </w:style>
  <w:style w:type="character" w:customStyle="1" w:styleId="TestocommentoCarattere">
    <w:name w:val="Testo commento Carattere"/>
    <w:basedOn w:val="Carpredefinitoparagrafo"/>
    <w:link w:val="Testocommento"/>
    <w:uiPriority w:val="99"/>
    <w:semiHidden/>
    <w:rsid w:val="005E6B20"/>
    <w:rPr>
      <w:rFonts w:ascii="Times New Roman" w:eastAsia="Arial Unicode MS" w:hAnsi="Times New Roman" w:cs="Mangal"/>
      <w:kern w:val="2"/>
      <w:szCs w:val="18"/>
      <w:lang w:eastAsia="zh-CN" w:bidi="hi-IN"/>
    </w:rPr>
  </w:style>
  <w:style w:type="paragraph" w:styleId="Soggettocommento">
    <w:name w:val="annotation subject"/>
    <w:basedOn w:val="Testocommento"/>
    <w:next w:val="Testocommento"/>
    <w:link w:val="SoggettocommentoCarattere"/>
    <w:uiPriority w:val="99"/>
    <w:semiHidden/>
    <w:unhideWhenUsed/>
    <w:rsid w:val="005E6B20"/>
    <w:rPr>
      <w:b/>
      <w:bCs/>
    </w:rPr>
  </w:style>
  <w:style w:type="character" w:customStyle="1" w:styleId="SoggettocommentoCarattere">
    <w:name w:val="Soggetto commento Carattere"/>
    <w:basedOn w:val="TestocommentoCarattere"/>
    <w:link w:val="Soggettocommento"/>
    <w:uiPriority w:val="99"/>
    <w:semiHidden/>
    <w:rsid w:val="005E6B20"/>
    <w:rPr>
      <w:rFonts w:ascii="Times New Roman" w:eastAsia="Arial Unicode MS" w:hAnsi="Times New Roman" w:cs="Mangal"/>
      <w:b/>
      <w:bCs/>
      <w:kern w:val="2"/>
      <w:szCs w:val="18"/>
      <w:lang w:eastAsia="zh-CN" w:bidi="hi-IN"/>
    </w:rPr>
  </w:style>
  <w:style w:type="table" w:styleId="Grigliatabella">
    <w:name w:val="Table Grid"/>
    <w:basedOn w:val="Tabellanormale"/>
    <w:rsid w:val="005646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aliases w:val="Normale (Web) Carattere,Normale (Web) Carattere Carattere Carattere Carattere,Normale (Web) Carattere Carattere Carattere Carattere Carattere Carattere Carat Carattere Carattere"/>
    <w:basedOn w:val="Normale"/>
    <w:link w:val="NormaleWebCarattere1"/>
    <w:uiPriority w:val="99"/>
    <w:unhideWhenUsed/>
    <w:rsid w:val="00973A03"/>
    <w:pPr>
      <w:spacing w:before="100" w:beforeAutospacing="1" w:after="100" w:afterAutospacing="1"/>
    </w:pPr>
    <w:rPr>
      <w:rFonts w:eastAsia="Times New Roman" w:cs="Times New Roman"/>
    </w:rPr>
  </w:style>
  <w:style w:type="character" w:customStyle="1" w:styleId="NormaleWebCarattere1">
    <w:name w:val="Normale (Web) Carattere1"/>
    <w:aliases w:val="Normale (Web) Carattere Carattere,Normale (Web) Carattere Carattere Carattere Carattere Carattere,Normale (Web) Carattere Carattere Carattere Carattere Carattere Carattere Carat Carattere Carattere Carattere"/>
    <w:basedOn w:val="Carpredefinitoparagrafo"/>
    <w:link w:val="NormaleWeb"/>
    <w:uiPriority w:val="99"/>
    <w:rsid w:val="00973A03"/>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uiPriority w:val="9"/>
    <w:semiHidden/>
    <w:rsid w:val="00217E9E"/>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217E9E"/>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217E9E"/>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217E9E"/>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217E9E"/>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217E9E"/>
    <w:rPr>
      <w:rFonts w:asciiTheme="majorHAnsi" w:eastAsiaTheme="majorEastAsia" w:hAnsiTheme="majorHAnsi" w:cstheme="majorBidi"/>
      <w:i/>
      <w:iCs/>
      <w:color w:val="1F3864" w:themeColor="accent1" w:themeShade="80"/>
    </w:rPr>
  </w:style>
  <w:style w:type="character" w:customStyle="1" w:styleId="TitoloCarattere">
    <w:name w:val="Titolo Carattere"/>
    <w:basedOn w:val="Carpredefinitoparagrafo"/>
    <w:link w:val="Titolo"/>
    <w:uiPriority w:val="10"/>
    <w:rsid w:val="00217E9E"/>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217E9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217E9E"/>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217E9E"/>
    <w:rPr>
      <w:b/>
      <w:bCs/>
    </w:rPr>
  </w:style>
  <w:style w:type="character" w:styleId="Enfasicorsivo">
    <w:name w:val="Emphasis"/>
    <w:basedOn w:val="Carpredefinitoparagrafo"/>
    <w:uiPriority w:val="20"/>
    <w:qFormat/>
    <w:rsid w:val="00217E9E"/>
    <w:rPr>
      <w:i/>
      <w:iCs/>
    </w:rPr>
  </w:style>
  <w:style w:type="paragraph" w:styleId="Nessunaspaziatura">
    <w:name w:val="No Spacing"/>
    <w:uiPriority w:val="1"/>
    <w:qFormat/>
    <w:rsid w:val="00217E9E"/>
    <w:pPr>
      <w:spacing w:after="0" w:line="240" w:lineRule="auto"/>
    </w:pPr>
  </w:style>
  <w:style w:type="paragraph" w:styleId="Citazione">
    <w:name w:val="Quote"/>
    <w:basedOn w:val="Normale"/>
    <w:next w:val="Normale"/>
    <w:link w:val="CitazioneCarattere"/>
    <w:uiPriority w:val="29"/>
    <w:qFormat/>
    <w:rsid w:val="00217E9E"/>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217E9E"/>
    <w:rPr>
      <w:color w:val="44546A" w:themeColor="text2"/>
      <w:sz w:val="24"/>
      <w:szCs w:val="24"/>
    </w:rPr>
  </w:style>
  <w:style w:type="paragraph" w:styleId="Citazioneintensa">
    <w:name w:val="Intense Quote"/>
    <w:basedOn w:val="Normale"/>
    <w:next w:val="Normale"/>
    <w:link w:val="CitazioneintensaCarattere"/>
    <w:uiPriority w:val="30"/>
    <w:qFormat/>
    <w:rsid w:val="00217E9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217E9E"/>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217E9E"/>
    <w:rPr>
      <w:i/>
      <w:iCs/>
      <w:color w:val="595959" w:themeColor="text1" w:themeTint="A6"/>
    </w:rPr>
  </w:style>
  <w:style w:type="character" w:styleId="Enfasiintensa">
    <w:name w:val="Intense Emphasis"/>
    <w:basedOn w:val="Carpredefinitoparagrafo"/>
    <w:uiPriority w:val="21"/>
    <w:qFormat/>
    <w:rsid w:val="00217E9E"/>
    <w:rPr>
      <w:b/>
      <w:bCs/>
      <w:i/>
      <w:iCs/>
    </w:rPr>
  </w:style>
  <w:style w:type="character" w:styleId="Riferimentodelicato">
    <w:name w:val="Subtle Reference"/>
    <w:basedOn w:val="Carpredefinitoparagrafo"/>
    <w:uiPriority w:val="31"/>
    <w:qFormat/>
    <w:rsid w:val="00217E9E"/>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217E9E"/>
    <w:rPr>
      <w:b/>
      <w:bCs/>
      <w:smallCaps/>
      <w:color w:val="44546A" w:themeColor="text2"/>
      <w:u w:val="single"/>
    </w:rPr>
  </w:style>
  <w:style w:type="character" w:styleId="Titolodellibro">
    <w:name w:val="Book Title"/>
    <w:basedOn w:val="Carpredefinitoparagrafo"/>
    <w:uiPriority w:val="33"/>
    <w:qFormat/>
    <w:rsid w:val="00217E9E"/>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80023">
      <w:bodyDiv w:val="1"/>
      <w:marLeft w:val="0"/>
      <w:marRight w:val="0"/>
      <w:marTop w:val="0"/>
      <w:marBottom w:val="0"/>
      <w:divBdr>
        <w:top w:val="none" w:sz="0" w:space="0" w:color="auto"/>
        <w:left w:val="none" w:sz="0" w:space="0" w:color="auto"/>
        <w:bottom w:val="none" w:sz="0" w:space="0" w:color="auto"/>
        <w:right w:val="none" w:sz="0" w:space="0" w:color="auto"/>
      </w:divBdr>
    </w:div>
    <w:div w:id="271087567">
      <w:bodyDiv w:val="1"/>
      <w:marLeft w:val="0"/>
      <w:marRight w:val="0"/>
      <w:marTop w:val="0"/>
      <w:marBottom w:val="0"/>
      <w:divBdr>
        <w:top w:val="none" w:sz="0" w:space="0" w:color="auto"/>
        <w:left w:val="none" w:sz="0" w:space="0" w:color="auto"/>
        <w:bottom w:val="none" w:sz="0" w:space="0" w:color="auto"/>
        <w:right w:val="none" w:sz="0" w:space="0" w:color="auto"/>
      </w:divBdr>
    </w:div>
    <w:div w:id="86031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it/maps/place/Bar+Del+Comun/@46.3993362,11.0006542,17z/data=!4m6!3m5!1s0x47828cf71aae4f47:%200x495433dfcf920553!8m2!3d46.3993848!4d11.003025!16s%2Fg%2F1tgb66j9?entry=ttu"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www.comune.cis.tn.it/Albo-pretorio/Atti/Delibere-di-Giunta/Delibera-118-del-2023"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s://www.comune.cis.tn.it/Amministrazione-Trasparente/Bilanci/Bilancio-preventivo-e-consuntivo/Bilancio-preventivo/Bilancio-di-previsione-anni-2023-2025"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5308B7-3390-43D7-85AC-3BA23A4FBB8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it-IT"/>
        </a:p>
      </dgm:t>
    </dgm:pt>
    <dgm:pt modelId="{212BBC88-81F3-4468-B239-909FA52D6942}">
      <dgm:prSet custT="1"/>
      <dgm:spPr>
        <a:xfrm>
          <a:off x="1435165" y="235207"/>
          <a:ext cx="1183741" cy="591870"/>
        </a:xfrm>
        <a:solidFill>
          <a:schemeClr val="accent5">
            <a:lumMod val="20000"/>
            <a:lumOff val="80000"/>
          </a:schemeClr>
        </a:solidFill>
      </dgm:spPr>
      <dgm:t>
        <a:bodyPr/>
        <a:lstStyle/>
        <a:p>
          <a:pPr rtl="0"/>
          <a:r>
            <a:rPr lang="it-IT" sz="1200" b="1">
              <a:ln>
                <a:noFill/>
              </a:ln>
            </a:rPr>
            <a:t>COMUNE DI CIS</a:t>
          </a:r>
          <a:endParaRPr lang="it-IT" sz="600">
            <a:ln>
              <a:noFill/>
            </a:ln>
          </a:endParaRPr>
        </a:p>
      </dgm:t>
    </dgm:pt>
    <dgm:pt modelId="{F3C1FAA2-3A31-4D06-BF79-CE9E5B5B1BDB}" type="parTrans" cxnId="{5FBA6751-C6C1-4AD9-9036-0AB0069A4B12}">
      <dgm:prSet/>
      <dgm:spPr/>
      <dgm:t>
        <a:bodyPr/>
        <a:lstStyle/>
        <a:p>
          <a:endParaRPr lang="it-IT">
            <a:ln>
              <a:noFill/>
            </a:ln>
          </a:endParaRPr>
        </a:p>
      </dgm:t>
    </dgm:pt>
    <dgm:pt modelId="{4045A4AD-53D2-491C-AF2D-AEE4DA9499A1}" type="sibTrans" cxnId="{5FBA6751-C6C1-4AD9-9036-0AB0069A4B12}">
      <dgm:prSet/>
      <dgm:spPr/>
      <dgm:t>
        <a:bodyPr/>
        <a:lstStyle/>
        <a:p>
          <a:endParaRPr lang="it-IT">
            <a:ln>
              <a:noFill/>
            </a:ln>
          </a:endParaRPr>
        </a:p>
      </dgm:t>
    </dgm:pt>
    <dgm:pt modelId="{389BAFF6-BD14-419D-B6CB-C14A3278D4A9}">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SERVIZI </a:t>
          </a:r>
        </a:p>
        <a:p>
          <a:pPr rtl="0"/>
          <a:r>
            <a:rPr lang="it-IT" sz="1000" b="1">
              <a:ln>
                <a:noFill/>
              </a:ln>
              <a:latin typeface="Arial Narrow" panose="020B0606020202030204" pitchFamily="34" charset="0"/>
            </a:rPr>
            <a:t>FINANZIARI</a:t>
          </a:r>
        </a:p>
      </dgm:t>
    </dgm:pt>
    <dgm:pt modelId="{78061771-4939-48B1-B3CE-6EF8BDA768EC}" type="sibTrans" cxnId="{9573E24E-FB17-48A9-A5EE-C5523C216B04}">
      <dgm:prSet/>
      <dgm:spPr/>
      <dgm:t>
        <a:bodyPr/>
        <a:lstStyle/>
        <a:p>
          <a:endParaRPr lang="it-IT"/>
        </a:p>
      </dgm:t>
    </dgm:pt>
    <dgm:pt modelId="{D71FC009-4120-4559-8AFD-307AC8A8C60E}" type="parTrans" cxnId="{9573E24E-FB17-48A9-A5EE-C5523C216B04}">
      <dgm:prSet/>
      <dgm:spPr/>
      <dgm:t>
        <a:bodyPr/>
        <a:lstStyle/>
        <a:p>
          <a:endParaRPr lang="it-IT"/>
        </a:p>
      </dgm:t>
    </dgm:pt>
    <dgm:pt modelId="{14F33B3D-F35E-4466-9AE6-40EE9D8C60F6}">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Personale</a:t>
          </a:r>
        </a:p>
      </dgm:t>
    </dgm:pt>
    <dgm:pt modelId="{2379B3C3-F1B3-4247-8BD0-B972625B32FB}" type="parTrans" cxnId="{48978738-AC40-4C31-8518-95C4D610D462}">
      <dgm:prSet/>
      <dgm:spPr/>
      <dgm:t>
        <a:bodyPr/>
        <a:lstStyle/>
        <a:p>
          <a:endParaRPr lang="it-IT"/>
        </a:p>
      </dgm:t>
    </dgm:pt>
    <dgm:pt modelId="{5F29E8AF-5942-4824-B4CE-7DF76589204D}" type="sibTrans" cxnId="{48978738-AC40-4C31-8518-95C4D610D462}">
      <dgm:prSet/>
      <dgm:spPr/>
      <dgm:t>
        <a:bodyPr/>
        <a:lstStyle/>
        <a:p>
          <a:endParaRPr lang="it-IT"/>
        </a:p>
      </dgm:t>
    </dgm:pt>
    <dgm:pt modelId="{0F57793F-30DB-479D-A2A6-A719C5B5A660}">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Tributi</a:t>
          </a:r>
        </a:p>
      </dgm:t>
    </dgm:pt>
    <dgm:pt modelId="{D0C9EBE0-E8AE-46C8-AFEE-5AE2C2E19004}" type="parTrans" cxnId="{CABFF34E-AF58-47E6-9A57-8A172E4E4932}">
      <dgm:prSet/>
      <dgm:spPr/>
      <dgm:t>
        <a:bodyPr/>
        <a:lstStyle/>
        <a:p>
          <a:endParaRPr lang="it-IT"/>
        </a:p>
      </dgm:t>
    </dgm:pt>
    <dgm:pt modelId="{4A770C7A-D71A-4398-B5C8-28D533536048}" type="sibTrans" cxnId="{CABFF34E-AF58-47E6-9A57-8A172E4E4932}">
      <dgm:prSet/>
      <dgm:spPr/>
      <dgm:t>
        <a:bodyPr/>
        <a:lstStyle/>
        <a:p>
          <a:endParaRPr lang="it-IT"/>
        </a:p>
      </dgm:t>
    </dgm:pt>
    <dgm:pt modelId="{14524709-56E1-4285-98C9-75F797705D79}">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SERVIZIO DEMOGRAFICI, </a:t>
          </a:r>
        </a:p>
        <a:p>
          <a:pPr rtl="0"/>
          <a:r>
            <a:rPr lang="it-IT" sz="1000" b="1">
              <a:ln>
                <a:noFill/>
              </a:ln>
              <a:latin typeface="Arial Narrow" panose="020B0606020202030204" pitchFamily="34" charset="0"/>
            </a:rPr>
            <a:t>URP E</a:t>
          </a:r>
        </a:p>
        <a:p>
          <a:pPr rtl="0"/>
          <a:r>
            <a:rPr lang="it-IT" sz="1000" b="1">
              <a:ln>
                <a:noFill/>
              </a:ln>
              <a:latin typeface="Arial Narrow" panose="020B0606020202030204" pitchFamily="34" charset="0"/>
            </a:rPr>
            <a:t> SERVIZI AI CITTADINI</a:t>
          </a:r>
        </a:p>
      </dgm:t>
    </dgm:pt>
    <dgm:pt modelId="{721BD750-736F-4F71-8E4F-2A6D39DFDE5F}" type="parTrans" cxnId="{342D2A4B-1707-4FF3-9FDE-EF540A985560}">
      <dgm:prSet/>
      <dgm:spPr/>
      <dgm:t>
        <a:bodyPr/>
        <a:lstStyle/>
        <a:p>
          <a:endParaRPr lang="it-IT"/>
        </a:p>
      </dgm:t>
    </dgm:pt>
    <dgm:pt modelId="{38BDF39A-6D33-4BBD-B3E5-54CB84C00F5C}" type="sibTrans" cxnId="{342D2A4B-1707-4FF3-9FDE-EF540A985560}">
      <dgm:prSet/>
      <dgm:spPr/>
      <dgm:t>
        <a:bodyPr/>
        <a:lstStyle/>
        <a:p>
          <a:endParaRPr lang="it-IT"/>
        </a:p>
      </dgm:t>
    </dgm:pt>
    <dgm:pt modelId="{E9F791E9-8414-4AEF-8EDE-2E6AFED5133F}">
      <dgm:prSet custT="1"/>
      <dgm:spPr>
        <a:xfrm>
          <a:off x="2837" y="1075664"/>
          <a:ext cx="1183741" cy="591870"/>
        </a:xfrm>
        <a:solidFill>
          <a:schemeClr val="accent4">
            <a:lumMod val="20000"/>
            <a:lumOff val="80000"/>
          </a:schemeClr>
        </a:solidFill>
      </dgm:spPr>
      <dgm:t>
        <a:bodyPr/>
        <a:lstStyle/>
        <a:p>
          <a:pPr rtl="0">
            <a:lnSpc>
              <a:spcPct val="100000"/>
            </a:lnSpc>
            <a:spcAft>
              <a:spcPts val="0"/>
            </a:spcAft>
          </a:pPr>
          <a:r>
            <a:rPr lang="it-IT" sz="1000" b="1">
              <a:ln>
                <a:noFill/>
              </a:ln>
              <a:latin typeface="Arial Narrow" panose="020B0606020202030204" pitchFamily="34" charset="0"/>
            </a:rPr>
            <a:t>Anagrafe </a:t>
          </a:r>
        </a:p>
        <a:p>
          <a:pPr rtl="0">
            <a:lnSpc>
              <a:spcPct val="100000"/>
            </a:lnSpc>
            <a:spcAft>
              <a:spcPts val="0"/>
            </a:spcAft>
          </a:pPr>
          <a:r>
            <a:rPr lang="it-IT" sz="1000" b="1">
              <a:ln>
                <a:noFill/>
              </a:ln>
              <a:latin typeface="Arial Narrow" panose="020B0606020202030204" pitchFamily="34" charset="0"/>
            </a:rPr>
            <a:t>e Stato civile</a:t>
          </a:r>
        </a:p>
      </dgm:t>
    </dgm:pt>
    <dgm:pt modelId="{D4386299-B599-4F53-8A2F-C88F83B2B821}" type="parTrans" cxnId="{A80F25F4-AF17-4490-9427-6FDCC2A38E36}">
      <dgm:prSet/>
      <dgm:spPr/>
      <dgm:t>
        <a:bodyPr/>
        <a:lstStyle/>
        <a:p>
          <a:endParaRPr lang="it-IT"/>
        </a:p>
      </dgm:t>
    </dgm:pt>
    <dgm:pt modelId="{4C696019-26E5-4BA3-AB14-AA0FAF2E3AD7}" type="sibTrans" cxnId="{A80F25F4-AF17-4490-9427-6FDCC2A38E36}">
      <dgm:prSet/>
      <dgm:spPr/>
      <dgm:t>
        <a:bodyPr/>
        <a:lstStyle/>
        <a:p>
          <a:endParaRPr lang="it-IT"/>
        </a:p>
      </dgm:t>
    </dgm:pt>
    <dgm:pt modelId="{B2E46875-6E79-4429-BD35-6205046DE468}">
      <dgm:prSet custT="1"/>
      <dgm:spPr>
        <a:xfrm>
          <a:off x="2837" y="1075664"/>
          <a:ext cx="1183741" cy="591870"/>
        </a:xfrm>
        <a:solidFill>
          <a:schemeClr val="accent4">
            <a:lumMod val="20000"/>
            <a:lumOff val="80000"/>
          </a:schemeClr>
        </a:solidFill>
      </dgm:spPr>
      <dgm:t>
        <a:bodyPr/>
        <a:lstStyle/>
        <a:p>
          <a:pPr rtl="0"/>
          <a:r>
            <a:rPr lang="it-IT" sz="1000" b="1">
              <a:ln>
                <a:noFill/>
              </a:ln>
              <a:latin typeface="Arial Narrow" panose="020B0606020202030204" pitchFamily="34" charset="0"/>
            </a:rPr>
            <a:t>Elettorale</a:t>
          </a:r>
        </a:p>
      </dgm:t>
    </dgm:pt>
    <dgm:pt modelId="{61425376-9219-47DD-80A8-808B5050C980}" type="parTrans" cxnId="{B2478F6A-A31B-44F2-B2B0-1CD1879F2103}">
      <dgm:prSet/>
      <dgm:spPr/>
      <dgm:t>
        <a:bodyPr/>
        <a:lstStyle/>
        <a:p>
          <a:endParaRPr lang="it-IT"/>
        </a:p>
      </dgm:t>
    </dgm:pt>
    <dgm:pt modelId="{729D5DA3-448E-4720-B060-DD5758F5A1DC}" type="sibTrans" cxnId="{B2478F6A-A31B-44F2-B2B0-1CD1879F2103}">
      <dgm:prSet/>
      <dgm:spPr/>
      <dgm:t>
        <a:bodyPr/>
        <a:lstStyle/>
        <a:p>
          <a:endParaRPr lang="it-IT"/>
        </a:p>
      </dgm:t>
    </dgm:pt>
    <dgm:pt modelId="{8414597E-AF67-4BBD-A605-BEA582957F28}">
      <dgm:prSet custT="1"/>
      <dgm:spPr>
        <a:solidFill>
          <a:schemeClr val="accent4">
            <a:lumMod val="20000"/>
            <a:lumOff val="80000"/>
          </a:schemeClr>
        </a:solidFill>
      </dgm:spPr>
      <dgm:t>
        <a:bodyPr/>
        <a:lstStyle/>
        <a:p>
          <a:pPr rtl="0">
            <a:lnSpc>
              <a:spcPct val="100000"/>
            </a:lnSpc>
            <a:spcAft>
              <a:spcPts val="0"/>
            </a:spcAft>
          </a:pPr>
          <a:r>
            <a:rPr lang="it-IT" sz="1000" b="1">
              <a:ln>
                <a:noFill/>
              </a:ln>
              <a:latin typeface="Arial Narrow" panose="020B0606020202030204" pitchFamily="34" charset="0"/>
            </a:rPr>
            <a:t>SERVIZIO LAVORI PUBBLICI </a:t>
          </a:r>
        </a:p>
        <a:p>
          <a:pPr rtl="0">
            <a:lnSpc>
              <a:spcPct val="100000"/>
            </a:lnSpc>
            <a:spcAft>
              <a:spcPts val="0"/>
            </a:spcAft>
          </a:pPr>
          <a:r>
            <a:rPr lang="it-IT" sz="1000" b="1">
              <a:ln>
                <a:noFill/>
              </a:ln>
              <a:latin typeface="Arial Narrow" panose="020B0606020202030204" pitchFamily="34" charset="0"/>
            </a:rPr>
            <a:t>E</a:t>
          </a:r>
        </a:p>
        <a:p>
          <a:pPr rtl="0">
            <a:lnSpc>
              <a:spcPct val="100000"/>
            </a:lnSpc>
            <a:spcAft>
              <a:spcPts val="0"/>
            </a:spcAft>
          </a:pPr>
          <a:r>
            <a:rPr lang="it-IT" sz="1000" b="1">
              <a:ln>
                <a:noFill/>
              </a:ln>
              <a:latin typeface="Arial Narrow" panose="020B0606020202030204" pitchFamily="34" charset="0"/>
            </a:rPr>
            <a:t> EDILIZIA PRIVATA</a:t>
          </a:r>
        </a:p>
      </dgm:t>
    </dgm:pt>
    <dgm:pt modelId="{413DC1DB-9B97-4FAC-A96E-983E72E96CEE}" type="parTrans" cxnId="{70311B0F-EA9E-476F-87EA-409B4E5AD071}">
      <dgm:prSet/>
      <dgm:spPr/>
      <dgm:t>
        <a:bodyPr/>
        <a:lstStyle/>
        <a:p>
          <a:endParaRPr lang="it-IT"/>
        </a:p>
      </dgm:t>
    </dgm:pt>
    <dgm:pt modelId="{3ED00126-DF72-43D9-81C8-4E5224B6B65A}" type="sibTrans" cxnId="{70311B0F-EA9E-476F-87EA-409B4E5AD071}">
      <dgm:prSet/>
      <dgm:spPr/>
      <dgm:t>
        <a:bodyPr/>
        <a:lstStyle/>
        <a:p>
          <a:endParaRPr lang="it-IT"/>
        </a:p>
      </dgm:t>
    </dgm:pt>
    <dgm:pt modelId="{314318D9-2BE7-43A8-B7AC-8881D14C0D4F}">
      <dgm:prSet custT="1"/>
      <dgm:spPr>
        <a:solidFill>
          <a:schemeClr val="accent4">
            <a:lumMod val="20000"/>
            <a:lumOff val="80000"/>
          </a:schemeClr>
        </a:solidFill>
      </dgm:spPr>
      <dgm:t>
        <a:bodyPr/>
        <a:lstStyle/>
        <a:p>
          <a:pPr rtl="0">
            <a:lnSpc>
              <a:spcPct val="100000"/>
            </a:lnSpc>
            <a:spcAft>
              <a:spcPts val="0"/>
            </a:spcAft>
          </a:pPr>
          <a:r>
            <a:rPr lang="it-IT" sz="1000" b="1">
              <a:ln>
                <a:noFill/>
              </a:ln>
              <a:latin typeface="Arial Narrow" panose="020B0606020202030204" pitchFamily="34" charset="0"/>
            </a:rPr>
            <a:t>Lavori pubblici, </a:t>
          </a:r>
        </a:p>
        <a:p>
          <a:pPr rtl="0">
            <a:lnSpc>
              <a:spcPct val="100000"/>
            </a:lnSpc>
            <a:spcAft>
              <a:spcPts val="0"/>
            </a:spcAft>
          </a:pPr>
          <a:r>
            <a:rPr lang="it-IT" sz="1000" b="1">
              <a:ln>
                <a:noFill/>
              </a:ln>
              <a:latin typeface="Arial Narrow" panose="020B0606020202030204" pitchFamily="34" charset="0"/>
            </a:rPr>
            <a:t>Appalti e Acquisti</a:t>
          </a:r>
        </a:p>
      </dgm:t>
    </dgm:pt>
    <dgm:pt modelId="{3B73EA74-833F-4DD9-B958-E7BFC95AB869}" type="parTrans" cxnId="{868C37CB-E85F-42E1-8560-C4DF49C61A16}">
      <dgm:prSet/>
      <dgm:spPr/>
      <dgm:t>
        <a:bodyPr/>
        <a:lstStyle/>
        <a:p>
          <a:endParaRPr lang="it-IT"/>
        </a:p>
      </dgm:t>
    </dgm:pt>
    <dgm:pt modelId="{47CFE747-4138-47A5-9D14-D0023631A59A}" type="sibTrans" cxnId="{868C37CB-E85F-42E1-8560-C4DF49C61A16}">
      <dgm:prSet/>
      <dgm:spPr/>
      <dgm:t>
        <a:bodyPr/>
        <a:lstStyle/>
        <a:p>
          <a:endParaRPr lang="it-IT"/>
        </a:p>
      </dgm:t>
    </dgm:pt>
    <dgm:pt modelId="{29789DA7-8DB1-455A-A992-43199B7E4A1C}">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Cantiere, Patrimonio e Demanio forestale</a:t>
          </a:r>
        </a:p>
      </dgm:t>
    </dgm:pt>
    <dgm:pt modelId="{4A0D086D-FB91-4B1E-9C81-56A4239EA2A8}" type="parTrans" cxnId="{4A7B0473-0E6B-4AA3-BFD0-85848C1E515B}">
      <dgm:prSet/>
      <dgm:spPr/>
      <dgm:t>
        <a:bodyPr/>
        <a:lstStyle/>
        <a:p>
          <a:endParaRPr lang="it-IT"/>
        </a:p>
      </dgm:t>
    </dgm:pt>
    <dgm:pt modelId="{08990DFD-0CAC-49B7-8FBE-13BF4C46F2A6}" type="sibTrans" cxnId="{4A7B0473-0E6B-4AA3-BFD0-85848C1E515B}">
      <dgm:prSet/>
      <dgm:spPr/>
      <dgm:t>
        <a:bodyPr/>
        <a:lstStyle/>
        <a:p>
          <a:endParaRPr lang="it-IT"/>
        </a:p>
      </dgm:t>
    </dgm:pt>
    <dgm:pt modelId="{B0515A9D-B290-44A8-95FA-2F5E8C60D96E}">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Ragioneria</a:t>
          </a:r>
          <a:endParaRPr lang="it-IT" sz="1400" b="1">
            <a:ln>
              <a:noFill/>
            </a:ln>
            <a:latin typeface="Arial Narrow" panose="020B0606020202030204" pitchFamily="34" charset="0"/>
          </a:endParaRPr>
        </a:p>
      </dgm:t>
    </dgm:pt>
    <dgm:pt modelId="{1F7B6AA9-A7EE-4A7F-AF8A-42B4C97152D9}" type="parTrans" cxnId="{E72F012B-6E2C-4978-827B-B834FD299C21}">
      <dgm:prSet/>
      <dgm:spPr/>
      <dgm:t>
        <a:bodyPr/>
        <a:lstStyle/>
        <a:p>
          <a:endParaRPr lang="it-IT"/>
        </a:p>
      </dgm:t>
    </dgm:pt>
    <dgm:pt modelId="{0C81BB4E-9B8B-44AE-AE68-50A9F8EE98E8}" type="sibTrans" cxnId="{E72F012B-6E2C-4978-827B-B834FD299C21}">
      <dgm:prSet/>
      <dgm:spPr/>
      <dgm:t>
        <a:bodyPr/>
        <a:lstStyle/>
        <a:p>
          <a:endParaRPr lang="it-IT"/>
        </a:p>
      </dgm:t>
    </dgm:pt>
    <dgm:pt modelId="{62AA09DB-8A23-410A-B0A3-B8EBA3D5BF47}">
      <dgm:prSet custT="1"/>
      <dgm:spPr>
        <a:xfrm>
          <a:off x="2837" y="1075664"/>
          <a:ext cx="1183741" cy="591870"/>
        </a:xfrm>
        <a:solidFill>
          <a:schemeClr val="accent4">
            <a:lumMod val="20000"/>
            <a:lumOff val="80000"/>
          </a:schemeClr>
        </a:solidFill>
      </dgm:spPr>
      <dgm:t>
        <a:bodyPr/>
        <a:lstStyle/>
        <a:p>
          <a:r>
            <a:rPr lang="it-IT" sz="1000" b="1">
              <a:ln>
                <a:noFill/>
              </a:ln>
              <a:latin typeface="Arial Narrow" panose="020B0606020202030204" pitchFamily="34" charset="0"/>
            </a:rPr>
            <a:t>Cultura, Segreteria, Protocollo e URP</a:t>
          </a:r>
        </a:p>
      </dgm:t>
    </dgm:pt>
    <dgm:pt modelId="{5C914136-D38A-4F02-91BF-01185CEA190D}" type="parTrans" cxnId="{92904873-81C0-4BE7-BE27-3407572D0C2E}">
      <dgm:prSet/>
      <dgm:spPr/>
      <dgm:t>
        <a:bodyPr/>
        <a:lstStyle/>
        <a:p>
          <a:endParaRPr lang="it-IT"/>
        </a:p>
      </dgm:t>
    </dgm:pt>
    <dgm:pt modelId="{02433C01-4155-4AC9-8D05-2EB4681B18F9}" type="sibTrans" cxnId="{92904873-81C0-4BE7-BE27-3407572D0C2E}">
      <dgm:prSet/>
      <dgm:spPr/>
      <dgm:t>
        <a:bodyPr/>
        <a:lstStyle/>
        <a:p>
          <a:endParaRPr lang="it-IT"/>
        </a:p>
      </dgm:t>
    </dgm:pt>
    <dgm:pt modelId="{442F60CF-7B67-4C09-A93A-369C8ED3BE59}">
      <dgm:prSet custT="1"/>
      <dgm:spPr>
        <a:xfrm>
          <a:off x="2837" y="1075664"/>
          <a:ext cx="1183741" cy="591870"/>
        </a:xfrm>
        <a:solidFill>
          <a:schemeClr val="accent4">
            <a:lumMod val="20000"/>
            <a:lumOff val="80000"/>
          </a:schemeClr>
        </a:solidFill>
      </dgm:spPr>
      <dgm:t>
        <a:bodyPr/>
        <a:lstStyle/>
        <a:p>
          <a:pPr rtl="0"/>
          <a:r>
            <a:rPr lang="it-IT" sz="1000" b="1">
              <a:ln>
                <a:noFill/>
              </a:ln>
              <a:latin typeface="Arial Narrow" panose="020B0606020202030204" pitchFamily="34" charset="0"/>
            </a:rPr>
            <a:t>Aggiornamenti sito internet, privacy e anticorruzione</a:t>
          </a:r>
        </a:p>
      </dgm:t>
    </dgm:pt>
    <dgm:pt modelId="{32004DE4-AD75-4CFE-847B-CC713C42BAA3}" type="parTrans" cxnId="{97F93851-AB02-40BF-8F23-ECDB348658C4}">
      <dgm:prSet/>
      <dgm:spPr/>
      <dgm:t>
        <a:bodyPr/>
        <a:lstStyle/>
        <a:p>
          <a:endParaRPr lang="it-IT"/>
        </a:p>
      </dgm:t>
    </dgm:pt>
    <dgm:pt modelId="{02325433-2FE6-4A9E-92BD-CB08C6247F7E}" type="sibTrans" cxnId="{97F93851-AB02-40BF-8F23-ECDB348658C4}">
      <dgm:prSet/>
      <dgm:spPr/>
      <dgm:t>
        <a:bodyPr/>
        <a:lstStyle/>
        <a:p>
          <a:endParaRPr lang="it-IT"/>
        </a:p>
      </dgm:t>
    </dgm:pt>
    <dgm:pt modelId="{465F2E22-266B-40C1-8E54-C108BE1B6D7F}">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Edilizia e Urbanistica, Acquisti, </a:t>
          </a:r>
        </a:p>
        <a:p>
          <a:pPr rtl="0"/>
          <a:r>
            <a:rPr lang="it-IT" sz="1000" b="1">
              <a:ln>
                <a:noFill/>
              </a:ln>
              <a:latin typeface="Arial Narrow" panose="020B0606020202030204" pitchFamily="34" charset="0"/>
            </a:rPr>
            <a:t>Gestioni patrimoniali e demaniali</a:t>
          </a:r>
        </a:p>
      </dgm:t>
    </dgm:pt>
    <dgm:pt modelId="{0DD31CC7-7AF0-4433-89C1-97991F0EA59A}" type="parTrans" cxnId="{604A4820-522C-4301-BD32-54C57F6F7C03}">
      <dgm:prSet/>
      <dgm:spPr/>
      <dgm:t>
        <a:bodyPr/>
        <a:lstStyle/>
        <a:p>
          <a:endParaRPr lang="it-IT"/>
        </a:p>
      </dgm:t>
    </dgm:pt>
    <dgm:pt modelId="{52652D01-7B20-480C-A53B-6E009E3D21EE}" type="sibTrans" cxnId="{604A4820-522C-4301-BD32-54C57F6F7C03}">
      <dgm:prSet/>
      <dgm:spPr/>
      <dgm:t>
        <a:bodyPr/>
        <a:lstStyle/>
        <a:p>
          <a:endParaRPr lang="it-IT"/>
        </a:p>
      </dgm:t>
    </dgm:pt>
    <dgm:pt modelId="{4037723B-9753-4EE7-B78F-25DC23CC33E2}" type="pres">
      <dgm:prSet presAssocID="{D75308B7-3390-43D7-85AC-3BA23A4FBB89}" presName="hierChild1" presStyleCnt="0">
        <dgm:presLayoutVars>
          <dgm:orgChart val="1"/>
          <dgm:chPref val="1"/>
          <dgm:dir/>
          <dgm:animOne val="branch"/>
          <dgm:animLvl val="lvl"/>
          <dgm:resizeHandles/>
        </dgm:presLayoutVars>
      </dgm:prSet>
      <dgm:spPr/>
    </dgm:pt>
    <dgm:pt modelId="{D162E554-1BA6-4789-85FF-C8361A419234}" type="pres">
      <dgm:prSet presAssocID="{212BBC88-81F3-4468-B239-909FA52D6942}" presName="hierRoot1" presStyleCnt="0">
        <dgm:presLayoutVars>
          <dgm:hierBranch/>
        </dgm:presLayoutVars>
      </dgm:prSet>
      <dgm:spPr/>
    </dgm:pt>
    <dgm:pt modelId="{A62186C0-6DCB-4B22-A93A-0032748A64CA}" type="pres">
      <dgm:prSet presAssocID="{212BBC88-81F3-4468-B239-909FA52D6942}" presName="rootComposite1" presStyleCnt="0"/>
      <dgm:spPr/>
    </dgm:pt>
    <dgm:pt modelId="{E653E9F9-7E67-4368-8152-8895E9F7E7F9}" type="pres">
      <dgm:prSet presAssocID="{212BBC88-81F3-4468-B239-909FA52D6942}" presName="rootText1" presStyleLbl="node0" presStyleIdx="0" presStyleCnt="1" custScaleX="184959" custScaleY="77860" custLinFactNeighborX="-17646" custLinFactNeighborY="-16166">
        <dgm:presLayoutVars>
          <dgm:chPref val="3"/>
        </dgm:presLayoutVars>
      </dgm:prSet>
      <dgm:spPr/>
    </dgm:pt>
    <dgm:pt modelId="{5982FA3B-4272-4EEF-8075-3C4B723600E0}" type="pres">
      <dgm:prSet presAssocID="{212BBC88-81F3-4468-B239-909FA52D6942}" presName="rootConnector1" presStyleLbl="node1" presStyleIdx="0" presStyleCnt="0"/>
      <dgm:spPr/>
    </dgm:pt>
    <dgm:pt modelId="{73FAAB4B-F827-40C0-BAB0-8EE9D5007CE1}" type="pres">
      <dgm:prSet presAssocID="{212BBC88-81F3-4468-B239-909FA52D6942}" presName="hierChild2" presStyleCnt="0"/>
      <dgm:spPr/>
    </dgm:pt>
    <dgm:pt modelId="{DAC9DCD6-D2A6-4276-84FA-AE4D7DD861BC}" type="pres">
      <dgm:prSet presAssocID="{721BD750-736F-4F71-8E4F-2A6D39DFDE5F}" presName="Name35" presStyleLbl="parChTrans1D2" presStyleIdx="0" presStyleCnt="3"/>
      <dgm:spPr/>
    </dgm:pt>
    <dgm:pt modelId="{7855B35F-C60A-4C0C-AF52-53FE9DC3F46B}" type="pres">
      <dgm:prSet presAssocID="{14524709-56E1-4285-98C9-75F797705D79}" presName="hierRoot2" presStyleCnt="0">
        <dgm:presLayoutVars>
          <dgm:hierBranch val="init"/>
        </dgm:presLayoutVars>
      </dgm:prSet>
      <dgm:spPr/>
    </dgm:pt>
    <dgm:pt modelId="{063E32AC-DF64-421C-BE78-D80F193A3B06}" type="pres">
      <dgm:prSet presAssocID="{14524709-56E1-4285-98C9-75F797705D79}" presName="rootComposite" presStyleCnt="0"/>
      <dgm:spPr/>
    </dgm:pt>
    <dgm:pt modelId="{812E05FB-4F88-4243-A5DA-419CF71374F8}" type="pres">
      <dgm:prSet presAssocID="{14524709-56E1-4285-98C9-75F797705D79}" presName="rootText" presStyleLbl="node2" presStyleIdx="0" presStyleCnt="3" custScaleX="196346" custScaleY="138930" custLinFactNeighborX="4417" custLinFactNeighborY="-1472">
        <dgm:presLayoutVars>
          <dgm:chPref val="3"/>
        </dgm:presLayoutVars>
      </dgm:prSet>
      <dgm:spPr/>
    </dgm:pt>
    <dgm:pt modelId="{063B7238-8EF6-4D52-9441-BF75201728ED}" type="pres">
      <dgm:prSet presAssocID="{14524709-56E1-4285-98C9-75F797705D79}" presName="rootConnector" presStyleLbl="node2" presStyleIdx="0" presStyleCnt="3"/>
      <dgm:spPr/>
    </dgm:pt>
    <dgm:pt modelId="{A2C60AEA-6CAE-4B25-BDF1-C7A39838ACCC}" type="pres">
      <dgm:prSet presAssocID="{14524709-56E1-4285-98C9-75F797705D79}" presName="hierChild4" presStyleCnt="0"/>
      <dgm:spPr/>
    </dgm:pt>
    <dgm:pt modelId="{3942A0C5-BA07-4C1F-88AB-FFD1E5549BAF}" type="pres">
      <dgm:prSet presAssocID="{D4386299-B599-4F53-8A2F-C88F83B2B821}" presName="Name37" presStyleLbl="parChTrans1D3" presStyleIdx="0" presStyleCnt="10"/>
      <dgm:spPr/>
    </dgm:pt>
    <dgm:pt modelId="{1662F91B-6C12-4663-AF60-94F685F80790}" type="pres">
      <dgm:prSet presAssocID="{E9F791E9-8414-4AEF-8EDE-2E6AFED5133F}" presName="hierRoot2" presStyleCnt="0">
        <dgm:presLayoutVars>
          <dgm:hierBranch val="init"/>
        </dgm:presLayoutVars>
      </dgm:prSet>
      <dgm:spPr/>
    </dgm:pt>
    <dgm:pt modelId="{3CC909A6-CD3A-49F7-9C8B-D23A0731F9D3}" type="pres">
      <dgm:prSet presAssocID="{E9F791E9-8414-4AEF-8EDE-2E6AFED5133F}" presName="rootComposite" presStyleCnt="0"/>
      <dgm:spPr/>
    </dgm:pt>
    <dgm:pt modelId="{BEF6811A-7752-422D-9117-B97B68EAC3DD}" type="pres">
      <dgm:prSet presAssocID="{E9F791E9-8414-4AEF-8EDE-2E6AFED5133F}" presName="rootText" presStyleLbl="node3" presStyleIdx="0" presStyleCnt="10" custScaleX="150907" custScaleY="106029">
        <dgm:presLayoutVars>
          <dgm:chPref val="3"/>
        </dgm:presLayoutVars>
      </dgm:prSet>
      <dgm:spPr/>
    </dgm:pt>
    <dgm:pt modelId="{26D3C582-77CA-48B0-A2E5-D68276ECADD4}" type="pres">
      <dgm:prSet presAssocID="{E9F791E9-8414-4AEF-8EDE-2E6AFED5133F}" presName="rootConnector" presStyleLbl="node3" presStyleIdx="0" presStyleCnt="10"/>
      <dgm:spPr/>
    </dgm:pt>
    <dgm:pt modelId="{B6419102-55BE-46DA-BB6A-495DEC74AAEE}" type="pres">
      <dgm:prSet presAssocID="{E9F791E9-8414-4AEF-8EDE-2E6AFED5133F}" presName="hierChild4" presStyleCnt="0"/>
      <dgm:spPr/>
    </dgm:pt>
    <dgm:pt modelId="{CFD5AC8D-605A-484F-8CC8-98FC05E44888}" type="pres">
      <dgm:prSet presAssocID="{E9F791E9-8414-4AEF-8EDE-2E6AFED5133F}" presName="hierChild5" presStyleCnt="0"/>
      <dgm:spPr/>
    </dgm:pt>
    <dgm:pt modelId="{D27037E2-A2BC-46CA-A8E8-A0D14CDFBC4C}" type="pres">
      <dgm:prSet presAssocID="{61425376-9219-47DD-80A8-808B5050C980}" presName="Name37" presStyleLbl="parChTrans1D3" presStyleIdx="1" presStyleCnt="10"/>
      <dgm:spPr/>
    </dgm:pt>
    <dgm:pt modelId="{043AD91C-8A6D-4B64-8754-A875236A9888}" type="pres">
      <dgm:prSet presAssocID="{B2E46875-6E79-4429-BD35-6205046DE468}" presName="hierRoot2" presStyleCnt="0">
        <dgm:presLayoutVars>
          <dgm:hierBranch val="init"/>
        </dgm:presLayoutVars>
      </dgm:prSet>
      <dgm:spPr/>
    </dgm:pt>
    <dgm:pt modelId="{8FFCB780-5656-4B80-A1C3-64688408D9A0}" type="pres">
      <dgm:prSet presAssocID="{B2E46875-6E79-4429-BD35-6205046DE468}" presName="rootComposite" presStyleCnt="0"/>
      <dgm:spPr/>
    </dgm:pt>
    <dgm:pt modelId="{4A3016F6-024B-488E-B1FB-5BD936F4BE3F}" type="pres">
      <dgm:prSet presAssocID="{B2E46875-6E79-4429-BD35-6205046DE468}" presName="rootText" presStyleLbl="node3" presStyleIdx="1" presStyleCnt="10" custScaleX="151741" custScaleY="76415">
        <dgm:presLayoutVars>
          <dgm:chPref val="3"/>
        </dgm:presLayoutVars>
      </dgm:prSet>
      <dgm:spPr/>
    </dgm:pt>
    <dgm:pt modelId="{5292AC33-5CB8-4D32-82B1-AAC660A65568}" type="pres">
      <dgm:prSet presAssocID="{B2E46875-6E79-4429-BD35-6205046DE468}" presName="rootConnector" presStyleLbl="node3" presStyleIdx="1" presStyleCnt="10"/>
      <dgm:spPr/>
    </dgm:pt>
    <dgm:pt modelId="{A02E7AAF-3BC0-492B-9DAC-A4842696E645}" type="pres">
      <dgm:prSet presAssocID="{B2E46875-6E79-4429-BD35-6205046DE468}" presName="hierChild4" presStyleCnt="0"/>
      <dgm:spPr/>
    </dgm:pt>
    <dgm:pt modelId="{8B06D9FA-A3C5-454B-AA35-55A58A5DB33F}" type="pres">
      <dgm:prSet presAssocID="{B2E46875-6E79-4429-BD35-6205046DE468}" presName="hierChild5" presStyleCnt="0"/>
      <dgm:spPr/>
    </dgm:pt>
    <dgm:pt modelId="{0BB764D2-2335-42C0-A0AC-252DEAC4FBF0}" type="pres">
      <dgm:prSet presAssocID="{5C914136-D38A-4F02-91BF-01185CEA190D}" presName="Name37" presStyleLbl="parChTrans1D3" presStyleIdx="2" presStyleCnt="10"/>
      <dgm:spPr/>
    </dgm:pt>
    <dgm:pt modelId="{AAB88206-9A89-4E9D-BF57-4712342D4E59}" type="pres">
      <dgm:prSet presAssocID="{62AA09DB-8A23-410A-B0A3-B8EBA3D5BF47}" presName="hierRoot2" presStyleCnt="0">
        <dgm:presLayoutVars>
          <dgm:hierBranch val="init"/>
        </dgm:presLayoutVars>
      </dgm:prSet>
      <dgm:spPr/>
    </dgm:pt>
    <dgm:pt modelId="{F08167D7-26F0-4178-8688-208A138455CB}" type="pres">
      <dgm:prSet presAssocID="{62AA09DB-8A23-410A-B0A3-B8EBA3D5BF47}" presName="rootComposite" presStyleCnt="0"/>
      <dgm:spPr/>
    </dgm:pt>
    <dgm:pt modelId="{F24FA71D-0692-4622-BE71-144893C4F7AE}" type="pres">
      <dgm:prSet presAssocID="{62AA09DB-8A23-410A-B0A3-B8EBA3D5BF47}" presName="rootText" presStyleLbl="node3" presStyleIdx="2" presStyleCnt="10" custScaleX="150286">
        <dgm:presLayoutVars>
          <dgm:chPref val="3"/>
        </dgm:presLayoutVars>
      </dgm:prSet>
      <dgm:spPr/>
    </dgm:pt>
    <dgm:pt modelId="{708E6DF3-5EB3-4B65-93F5-D94FBC3DEB3D}" type="pres">
      <dgm:prSet presAssocID="{62AA09DB-8A23-410A-B0A3-B8EBA3D5BF47}" presName="rootConnector" presStyleLbl="node3" presStyleIdx="2" presStyleCnt="10"/>
      <dgm:spPr/>
    </dgm:pt>
    <dgm:pt modelId="{A6085699-6B71-4944-B15B-ABBB61D2724A}" type="pres">
      <dgm:prSet presAssocID="{62AA09DB-8A23-410A-B0A3-B8EBA3D5BF47}" presName="hierChild4" presStyleCnt="0"/>
      <dgm:spPr/>
    </dgm:pt>
    <dgm:pt modelId="{04BE4D7F-04C7-4CC7-8378-838743948EAE}" type="pres">
      <dgm:prSet presAssocID="{62AA09DB-8A23-410A-B0A3-B8EBA3D5BF47}" presName="hierChild5" presStyleCnt="0"/>
      <dgm:spPr/>
    </dgm:pt>
    <dgm:pt modelId="{6B5C6510-C400-4804-A263-AE88207CF87A}" type="pres">
      <dgm:prSet presAssocID="{32004DE4-AD75-4CFE-847B-CC713C42BAA3}" presName="Name37" presStyleLbl="parChTrans1D3" presStyleIdx="3" presStyleCnt="10"/>
      <dgm:spPr/>
    </dgm:pt>
    <dgm:pt modelId="{439E312C-9A5A-4A4F-8E6C-1DEFEE25C1C2}" type="pres">
      <dgm:prSet presAssocID="{442F60CF-7B67-4C09-A93A-369C8ED3BE59}" presName="hierRoot2" presStyleCnt="0">
        <dgm:presLayoutVars>
          <dgm:hierBranch val="init"/>
        </dgm:presLayoutVars>
      </dgm:prSet>
      <dgm:spPr/>
    </dgm:pt>
    <dgm:pt modelId="{3CEA14E6-EF45-4D8A-92E6-6CE441C1CC28}" type="pres">
      <dgm:prSet presAssocID="{442F60CF-7B67-4C09-A93A-369C8ED3BE59}" presName="rootComposite" presStyleCnt="0"/>
      <dgm:spPr/>
    </dgm:pt>
    <dgm:pt modelId="{9361F517-8567-41FD-A0FF-22A97B826AE7}" type="pres">
      <dgm:prSet presAssocID="{442F60CF-7B67-4C09-A93A-369C8ED3BE59}" presName="rootText" presStyleLbl="node3" presStyleIdx="3" presStyleCnt="10" custScaleX="150287" custScaleY="131165">
        <dgm:presLayoutVars>
          <dgm:chPref val="3"/>
        </dgm:presLayoutVars>
      </dgm:prSet>
      <dgm:spPr/>
    </dgm:pt>
    <dgm:pt modelId="{7A250100-ED9B-4367-A859-7416FFF9165A}" type="pres">
      <dgm:prSet presAssocID="{442F60CF-7B67-4C09-A93A-369C8ED3BE59}" presName="rootConnector" presStyleLbl="node3" presStyleIdx="3" presStyleCnt="10"/>
      <dgm:spPr/>
    </dgm:pt>
    <dgm:pt modelId="{01D45C30-099E-4BC1-86AE-6EEF0B923DF2}" type="pres">
      <dgm:prSet presAssocID="{442F60CF-7B67-4C09-A93A-369C8ED3BE59}" presName="hierChild4" presStyleCnt="0"/>
      <dgm:spPr/>
    </dgm:pt>
    <dgm:pt modelId="{D2C6D1D3-6893-4F74-B7B6-52A92F11486D}" type="pres">
      <dgm:prSet presAssocID="{442F60CF-7B67-4C09-A93A-369C8ED3BE59}" presName="hierChild5" presStyleCnt="0"/>
      <dgm:spPr/>
    </dgm:pt>
    <dgm:pt modelId="{1A2EF799-AF23-4C73-93BC-84150F051DF8}" type="pres">
      <dgm:prSet presAssocID="{14524709-56E1-4285-98C9-75F797705D79}" presName="hierChild5" presStyleCnt="0"/>
      <dgm:spPr/>
    </dgm:pt>
    <dgm:pt modelId="{1A35FFB6-380C-489C-87E7-B52C4EDA7D35}" type="pres">
      <dgm:prSet presAssocID="{413DC1DB-9B97-4FAC-A96E-983E72E96CEE}" presName="Name35" presStyleLbl="parChTrans1D2" presStyleIdx="1" presStyleCnt="3"/>
      <dgm:spPr/>
    </dgm:pt>
    <dgm:pt modelId="{AF4EA00C-D28C-4F39-BFBC-075E972B0ED3}" type="pres">
      <dgm:prSet presAssocID="{8414597E-AF67-4BBD-A605-BEA582957F28}" presName="hierRoot2" presStyleCnt="0">
        <dgm:presLayoutVars>
          <dgm:hierBranch val="init"/>
        </dgm:presLayoutVars>
      </dgm:prSet>
      <dgm:spPr/>
    </dgm:pt>
    <dgm:pt modelId="{34E8EAA4-C8C3-426C-BE30-E0767A6E8556}" type="pres">
      <dgm:prSet presAssocID="{8414597E-AF67-4BBD-A605-BEA582957F28}" presName="rootComposite" presStyleCnt="0"/>
      <dgm:spPr/>
    </dgm:pt>
    <dgm:pt modelId="{7B88A01A-F3B5-4B4F-850E-5FE49E606EB9}" type="pres">
      <dgm:prSet presAssocID="{8414597E-AF67-4BBD-A605-BEA582957F28}" presName="rootText" presStyleLbl="node2" presStyleIdx="1" presStyleCnt="3" custScaleX="201057" custScaleY="153507">
        <dgm:presLayoutVars>
          <dgm:chPref val="3"/>
        </dgm:presLayoutVars>
      </dgm:prSet>
      <dgm:spPr/>
    </dgm:pt>
    <dgm:pt modelId="{D5F43131-84AA-4889-B2AC-E204BA5E26B5}" type="pres">
      <dgm:prSet presAssocID="{8414597E-AF67-4BBD-A605-BEA582957F28}" presName="rootConnector" presStyleLbl="node2" presStyleIdx="1" presStyleCnt="3"/>
      <dgm:spPr/>
    </dgm:pt>
    <dgm:pt modelId="{9D41DBE8-E439-4920-9AD0-B1012B1B6F36}" type="pres">
      <dgm:prSet presAssocID="{8414597E-AF67-4BBD-A605-BEA582957F28}" presName="hierChild4" presStyleCnt="0"/>
      <dgm:spPr/>
    </dgm:pt>
    <dgm:pt modelId="{EB18FAE8-760A-418F-AA39-BEA971BEF3F4}" type="pres">
      <dgm:prSet presAssocID="{3B73EA74-833F-4DD9-B958-E7BFC95AB869}" presName="Name37" presStyleLbl="parChTrans1D3" presStyleIdx="4" presStyleCnt="10"/>
      <dgm:spPr/>
    </dgm:pt>
    <dgm:pt modelId="{DCFD3C4E-7829-4125-B1AA-186087208542}" type="pres">
      <dgm:prSet presAssocID="{314318D9-2BE7-43A8-B7AC-8881D14C0D4F}" presName="hierRoot2" presStyleCnt="0">
        <dgm:presLayoutVars>
          <dgm:hierBranch val="init"/>
        </dgm:presLayoutVars>
      </dgm:prSet>
      <dgm:spPr/>
    </dgm:pt>
    <dgm:pt modelId="{11578832-8A86-4E76-A575-F97E17B51D32}" type="pres">
      <dgm:prSet presAssocID="{314318D9-2BE7-43A8-B7AC-8881D14C0D4F}" presName="rootComposite" presStyleCnt="0"/>
      <dgm:spPr/>
    </dgm:pt>
    <dgm:pt modelId="{4B6B2D4B-8025-49C3-9730-91F772AB7151}" type="pres">
      <dgm:prSet presAssocID="{314318D9-2BE7-43A8-B7AC-8881D14C0D4F}" presName="rootText" presStyleLbl="node3" presStyleIdx="4" presStyleCnt="10" custScaleX="150470" custScaleY="114505">
        <dgm:presLayoutVars>
          <dgm:chPref val="3"/>
        </dgm:presLayoutVars>
      </dgm:prSet>
      <dgm:spPr/>
    </dgm:pt>
    <dgm:pt modelId="{1EF61A28-9F3C-499F-AB92-63689161535D}" type="pres">
      <dgm:prSet presAssocID="{314318D9-2BE7-43A8-B7AC-8881D14C0D4F}" presName="rootConnector" presStyleLbl="node3" presStyleIdx="4" presStyleCnt="10"/>
      <dgm:spPr/>
    </dgm:pt>
    <dgm:pt modelId="{A47A5831-BC0C-42D4-8497-E977123A1B6E}" type="pres">
      <dgm:prSet presAssocID="{314318D9-2BE7-43A8-B7AC-8881D14C0D4F}" presName="hierChild4" presStyleCnt="0"/>
      <dgm:spPr/>
    </dgm:pt>
    <dgm:pt modelId="{7FF400A4-3C84-4003-BEA8-3AEFB76911F5}" type="pres">
      <dgm:prSet presAssocID="{314318D9-2BE7-43A8-B7AC-8881D14C0D4F}" presName="hierChild5" presStyleCnt="0"/>
      <dgm:spPr/>
    </dgm:pt>
    <dgm:pt modelId="{FF348714-990D-4BAC-9340-6F267F42ECD7}" type="pres">
      <dgm:prSet presAssocID="{4A0D086D-FB91-4B1E-9C81-56A4239EA2A8}" presName="Name37" presStyleLbl="parChTrans1D3" presStyleIdx="5" presStyleCnt="10"/>
      <dgm:spPr/>
    </dgm:pt>
    <dgm:pt modelId="{2E07C16C-834F-499A-AE7B-56EAC03227C2}" type="pres">
      <dgm:prSet presAssocID="{29789DA7-8DB1-455A-A992-43199B7E4A1C}" presName="hierRoot2" presStyleCnt="0">
        <dgm:presLayoutVars>
          <dgm:hierBranch val="init"/>
        </dgm:presLayoutVars>
      </dgm:prSet>
      <dgm:spPr/>
    </dgm:pt>
    <dgm:pt modelId="{2EE256A6-FBE2-4A82-9E50-18507DBB2207}" type="pres">
      <dgm:prSet presAssocID="{29789DA7-8DB1-455A-A992-43199B7E4A1C}" presName="rootComposite" presStyleCnt="0"/>
      <dgm:spPr/>
    </dgm:pt>
    <dgm:pt modelId="{5B4A75EE-BB0D-49A0-8016-CC90E3A4651A}" type="pres">
      <dgm:prSet presAssocID="{29789DA7-8DB1-455A-A992-43199B7E4A1C}" presName="rootText" presStyleLbl="node3" presStyleIdx="5" presStyleCnt="10" custScaleX="149157" custScaleY="111703" custLinFactNeighborX="2208">
        <dgm:presLayoutVars>
          <dgm:chPref val="3"/>
        </dgm:presLayoutVars>
      </dgm:prSet>
      <dgm:spPr/>
    </dgm:pt>
    <dgm:pt modelId="{705FCEBF-2A5C-4748-9C40-C870C3F9DA8D}" type="pres">
      <dgm:prSet presAssocID="{29789DA7-8DB1-455A-A992-43199B7E4A1C}" presName="rootConnector" presStyleLbl="node3" presStyleIdx="5" presStyleCnt="10"/>
      <dgm:spPr/>
    </dgm:pt>
    <dgm:pt modelId="{0E7CEE05-A5ED-4BF2-A9AD-618BD5405B77}" type="pres">
      <dgm:prSet presAssocID="{29789DA7-8DB1-455A-A992-43199B7E4A1C}" presName="hierChild4" presStyleCnt="0"/>
      <dgm:spPr/>
    </dgm:pt>
    <dgm:pt modelId="{11FEAD75-BE22-48E3-9D9D-A846595CCA47}" type="pres">
      <dgm:prSet presAssocID="{29789DA7-8DB1-455A-A992-43199B7E4A1C}" presName="hierChild5" presStyleCnt="0"/>
      <dgm:spPr/>
    </dgm:pt>
    <dgm:pt modelId="{36EE4DCB-45C5-44A3-B080-EFF2A60FA237}" type="pres">
      <dgm:prSet presAssocID="{0DD31CC7-7AF0-4433-89C1-97991F0EA59A}" presName="Name37" presStyleLbl="parChTrans1D3" presStyleIdx="6" presStyleCnt="10"/>
      <dgm:spPr/>
    </dgm:pt>
    <dgm:pt modelId="{A6EEE686-4F08-4A64-9BF2-8FFDA8FE21A0}" type="pres">
      <dgm:prSet presAssocID="{465F2E22-266B-40C1-8E54-C108BE1B6D7F}" presName="hierRoot2" presStyleCnt="0">
        <dgm:presLayoutVars>
          <dgm:hierBranch val="init"/>
        </dgm:presLayoutVars>
      </dgm:prSet>
      <dgm:spPr/>
    </dgm:pt>
    <dgm:pt modelId="{77F7D33A-2547-4DF1-810C-74D5E4D5AE0C}" type="pres">
      <dgm:prSet presAssocID="{465F2E22-266B-40C1-8E54-C108BE1B6D7F}" presName="rootComposite" presStyleCnt="0"/>
      <dgm:spPr/>
    </dgm:pt>
    <dgm:pt modelId="{3166E7CA-62AA-44DF-BB45-DCBAD0800595}" type="pres">
      <dgm:prSet presAssocID="{465F2E22-266B-40C1-8E54-C108BE1B6D7F}" presName="rootText" presStyleLbl="node3" presStyleIdx="6" presStyleCnt="10" custScaleX="151276" custScaleY="205033" custLinFactNeighborX="2208">
        <dgm:presLayoutVars>
          <dgm:chPref val="3"/>
        </dgm:presLayoutVars>
      </dgm:prSet>
      <dgm:spPr/>
    </dgm:pt>
    <dgm:pt modelId="{573B6A40-4D3F-4176-9C4D-7C78FFC5222D}" type="pres">
      <dgm:prSet presAssocID="{465F2E22-266B-40C1-8E54-C108BE1B6D7F}" presName="rootConnector" presStyleLbl="node3" presStyleIdx="6" presStyleCnt="10"/>
      <dgm:spPr/>
    </dgm:pt>
    <dgm:pt modelId="{559DFE00-2F4D-467E-9A69-DD0D85C88241}" type="pres">
      <dgm:prSet presAssocID="{465F2E22-266B-40C1-8E54-C108BE1B6D7F}" presName="hierChild4" presStyleCnt="0"/>
      <dgm:spPr/>
    </dgm:pt>
    <dgm:pt modelId="{9A268012-9A3C-4213-90CF-969687C49A46}" type="pres">
      <dgm:prSet presAssocID="{465F2E22-266B-40C1-8E54-C108BE1B6D7F}" presName="hierChild5" presStyleCnt="0"/>
      <dgm:spPr/>
    </dgm:pt>
    <dgm:pt modelId="{56B95C6E-5ECC-4A0E-9FA7-58A5F9B83D27}" type="pres">
      <dgm:prSet presAssocID="{8414597E-AF67-4BBD-A605-BEA582957F28}" presName="hierChild5" presStyleCnt="0"/>
      <dgm:spPr/>
    </dgm:pt>
    <dgm:pt modelId="{551EA434-C8DD-42D5-824F-D1FF9D048F07}" type="pres">
      <dgm:prSet presAssocID="{D71FC009-4120-4559-8AFD-307AC8A8C60E}" presName="Name35" presStyleLbl="parChTrans1D2" presStyleIdx="2" presStyleCnt="3"/>
      <dgm:spPr/>
    </dgm:pt>
    <dgm:pt modelId="{3219D51A-1C49-4CC9-919D-07E7900BF41D}" type="pres">
      <dgm:prSet presAssocID="{389BAFF6-BD14-419D-B6CB-C14A3278D4A9}" presName="hierRoot2" presStyleCnt="0">
        <dgm:presLayoutVars>
          <dgm:hierBranch val="init"/>
        </dgm:presLayoutVars>
      </dgm:prSet>
      <dgm:spPr/>
    </dgm:pt>
    <dgm:pt modelId="{5C7DC1DF-9BB2-4B51-8D51-D51AEB0D27FB}" type="pres">
      <dgm:prSet presAssocID="{389BAFF6-BD14-419D-B6CB-C14A3278D4A9}" presName="rootComposite" presStyleCnt="0"/>
      <dgm:spPr/>
    </dgm:pt>
    <dgm:pt modelId="{B88FE357-5E13-4929-82DF-A94BE94AF4BB}" type="pres">
      <dgm:prSet presAssocID="{389BAFF6-BD14-419D-B6CB-C14A3278D4A9}" presName="rootText" presStyleLbl="node2" presStyleIdx="2" presStyleCnt="3" custScaleX="191108" custScaleY="144000">
        <dgm:presLayoutVars>
          <dgm:chPref val="3"/>
        </dgm:presLayoutVars>
      </dgm:prSet>
      <dgm:spPr/>
    </dgm:pt>
    <dgm:pt modelId="{F0950113-F193-4F95-A441-05A47E64459E}" type="pres">
      <dgm:prSet presAssocID="{389BAFF6-BD14-419D-B6CB-C14A3278D4A9}" presName="rootConnector" presStyleLbl="node2" presStyleIdx="2" presStyleCnt="3"/>
      <dgm:spPr/>
    </dgm:pt>
    <dgm:pt modelId="{4AA62D4E-5DF8-4DDE-9429-385D5CB3F22B}" type="pres">
      <dgm:prSet presAssocID="{389BAFF6-BD14-419D-B6CB-C14A3278D4A9}" presName="hierChild4" presStyleCnt="0"/>
      <dgm:spPr/>
    </dgm:pt>
    <dgm:pt modelId="{AF66D008-57EF-4926-BD79-602FA82EE228}" type="pres">
      <dgm:prSet presAssocID="{1F7B6AA9-A7EE-4A7F-AF8A-42B4C97152D9}" presName="Name37" presStyleLbl="parChTrans1D3" presStyleIdx="7" presStyleCnt="10"/>
      <dgm:spPr/>
    </dgm:pt>
    <dgm:pt modelId="{9E650E7D-2196-4529-9600-00CACF492495}" type="pres">
      <dgm:prSet presAssocID="{B0515A9D-B290-44A8-95FA-2F5E8C60D96E}" presName="hierRoot2" presStyleCnt="0">
        <dgm:presLayoutVars>
          <dgm:hierBranch val="init"/>
        </dgm:presLayoutVars>
      </dgm:prSet>
      <dgm:spPr/>
    </dgm:pt>
    <dgm:pt modelId="{CFB6DFFB-0973-41FB-A4C7-8EF850C5ECE8}" type="pres">
      <dgm:prSet presAssocID="{B0515A9D-B290-44A8-95FA-2F5E8C60D96E}" presName="rootComposite" presStyleCnt="0"/>
      <dgm:spPr/>
    </dgm:pt>
    <dgm:pt modelId="{D4CA77BE-033C-4960-BE1D-3E3299D5EA60}" type="pres">
      <dgm:prSet presAssocID="{B0515A9D-B290-44A8-95FA-2F5E8C60D96E}" presName="rootText" presStyleLbl="node3" presStyleIdx="7" presStyleCnt="10" custScaleX="139651" custScaleY="89704">
        <dgm:presLayoutVars>
          <dgm:chPref val="3"/>
        </dgm:presLayoutVars>
      </dgm:prSet>
      <dgm:spPr/>
    </dgm:pt>
    <dgm:pt modelId="{F0A0F458-B934-41B6-8840-9BDBF75C1BCE}" type="pres">
      <dgm:prSet presAssocID="{B0515A9D-B290-44A8-95FA-2F5E8C60D96E}" presName="rootConnector" presStyleLbl="node3" presStyleIdx="7" presStyleCnt="10"/>
      <dgm:spPr/>
    </dgm:pt>
    <dgm:pt modelId="{D76481B2-8C96-4161-AE3B-936FA6CF4734}" type="pres">
      <dgm:prSet presAssocID="{B0515A9D-B290-44A8-95FA-2F5E8C60D96E}" presName="hierChild4" presStyleCnt="0"/>
      <dgm:spPr/>
    </dgm:pt>
    <dgm:pt modelId="{FBBB04B1-93D9-470E-9EB7-CA47A977F8C9}" type="pres">
      <dgm:prSet presAssocID="{B0515A9D-B290-44A8-95FA-2F5E8C60D96E}" presName="hierChild5" presStyleCnt="0"/>
      <dgm:spPr/>
    </dgm:pt>
    <dgm:pt modelId="{ECFD9D94-CD68-4719-A7E0-C6F81B20877E}" type="pres">
      <dgm:prSet presAssocID="{2379B3C3-F1B3-4247-8BD0-B972625B32FB}" presName="Name37" presStyleLbl="parChTrans1D3" presStyleIdx="8" presStyleCnt="10"/>
      <dgm:spPr/>
    </dgm:pt>
    <dgm:pt modelId="{46C5F02F-54B5-4471-BF57-21E4BF5EB4A1}" type="pres">
      <dgm:prSet presAssocID="{14F33B3D-F35E-4466-9AE6-40EE9D8C60F6}" presName="hierRoot2" presStyleCnt="0">
        <dgm:presLayoutVars>
          <dgm:hierBranch val="init"/>
        </dgm:presLayoutVars>
      </dgm:prSet>
      <dgm:spPr/>
    </dgm:pt>
    <dgm:pt modelId="{711CA229-42C1-4841-985B-A52FEDA09EB8}" type="pres">
      <dgm:prSet presAssocID="{14F33B3D-F35E-4466-9AE6-40EE9D8C60F6}" presName="rootComposite" presStyleCnt="0"/>
      <dgm:spPr/>
    </dgm:pt>
    <dgm:pt modelId="{A227D839-933A-4C53-AEB4-F53DC3733E21}" type="pres">
      <dgm:prSet presAssocID="{14F33B3D-F35E-4466-9AE6-40EE9D8C60F6}" presName="rootText" presStyleLbl="node3" presStyleIdx="8" presStyleCnt="10" custScaleX="139598" custScaleY="81469">
        <dgm:presLayoutVars>
          <dgm:chPref val="3"/>
        </dgm:presLayoutVars>
      </dgm:prSet>
      <dgm:spPr/>
    </dgm:pt>
    <dgm:pt modelId="{0EC08805-F7FE-4DB9-A450-A84077C0ECC0}" type="pres">
      <dgm:prSet presAssocID="{14F33B3D-F35E-4466-9AE6-40EE9D8C60F6}" presName="rootConnector" presStyleLbl="node3" presStyleIdx="8" presStyleCnt="10"/>
      <dgm:spPr/>
    </dgm:pt>
    <dgm:pt modelId="{AEE7B72A-77D5-4BAA-8E6D-0DC01872BF04}" type="pres">
      <dgm:prSet presAssocID="{14F33B3D-F35E-4466-9AE6-40EE9D8C60F6}" presName="hierChild4" presStyleCnt="0"/>
      <dgm:spPr/>
    </dgm:pt>
    <dgm:pt modelId="{6E660B2B-8CBB-4BF9-A0CC-2A86DD30672F}" type="pres">
      <dgm:prSet presAssocID="{14F33B3D-F35E-4466-9AE6-40EE9D8C60F6}" presName="hierChild5" presStyleCnt="0"/>
      <dgm:spPr/>
    </dgm:pt>
    <dgm:pt modelId="{B4C3B3C9-6296-4BE5-9299-58A31086AF6C}" type="pres">
      <dgm:prSet presAssocID="{D0C9EBE0-E8AE-46C8-AFEE-5AE2C2E19004}" presName="Name37" presStyleLbl="parChTrans1D3" presStyleIdx="9" presStyleCnt="10"/>
      <dgm:spPr/>
    </dgm:pt>
    <dgm:pt modelId="{56C594C8-71E2-4B4D-A144-1D4F3A3B6EE7}" type="pres">
      <dgm:prSet presAssocID="{0F57793F-30DB-479D-A2A6-A719C5B5A660}" presName="hierRoot2" presStyleCnt="0">
        <dgm:presLayoutVars>
          <dgm:hierBranch val="init"/>
        </dgm:presLayoutVars>
      </dgm:prSet>
      <dgm:spPr/>
    </dgm:pt>
    <dgm:pt modelId="{C546B030-4046-44F6-BEF8-E15E39BE490D}" type="pres">
      <dgm:prSet presAssocID="{0F57793F-30DB-479D-A2A6-A719C5B5A660}" presName="rootComposite" presStyleCnt="0"/>
      <dgm:spPr/>
    </dgm:pt>
    <dgm:pt modelId="{B32BDB45-3036-4D9A-A472-C848D3B8216D}" type="pres">
      <dgm:prSet presAssocID="{0F57793F-30DB-479D-A2A6-A719C5B5A660}" presName="rootText" presStyleLbl="node3" presStyleIdx="9" presStyleCnt="10" custScaleX="140711" custScaleY="83432">
        <dgm:presLayoutVars>
          <dgm:chPref val="3"/>
        </dgm:presLayoutVars>
      </dgm:prSet>
      <dgm:spPr/>
    </dgm:pt>
    <dgm:pt modelId="{23533806-56AF-46B7-918F-5DC3116F75F7}" type="pres">
      <dgm:prSet presAssocID="{0F57793F-30DB-479D-A2A6-A719C5B5A660}" presName="rootConnector" presStyleLbl="node3" presStyleIdx="9" presStyleCnt="10"/>
      <dgm:spPr/>
    </dgm:pt>
    <dgm:pt modelId="{4D84F2CD-131B-415C-BE6F-9F3D6026E363}" type="pres">
      <dgm:prSet presAssocID="{0F57793F-30DB-479D-A2A6-A719C5B5A660}" presName="hierChild4" presStyleCnt="0"/>
      <dgm:spPr/>
    </dgm:pt>
    <dgm:pt modelId="{537DF1B1-D413-4FE3-B00C-C0A4CF00FE06}" type="pres">
      <dgm:prSet presAssocID="{0F57793F-30DB-479D-A2A6-A719C5B5A660}" presName="hierChild5" presStyleCnt="0"/>
      <dgm:spPr/>
    </dgm:pt>
    <dgm:pt modelId="{0AF6E3C2-66EB-4388-AF3E-1AB50207A7AB}" type="pres">
      <dgm:prSet presAssocID="{389BAFF6-BD14-419D-B6CB-C14A3278D4A9}" presName="hierChild5" presStyleCnt="0"/>
      <dgm:spPr/>
    </dgm:pt>
    <dgm:pt modelId="{A99AF7A6-1211-4B44-A81B-7194EAFBB1A4}" type="pres">
      <dgm:prSet presAssocID="{212BBC88-81F3-4468-B239-909FA52D6942}" presName="hierChild3" presStyleCnt="0"/>
      <dgm:spPr/>
    </dgm:pt>
  </dgm:ptLst>
  <dgm:cxnLst>
    <dgm:cxn modelId="{D6EFA405-96AB-46A1-8902-2641D00E42B1}" type="presOf" srcId="{B0515A9D-B290-44A8-95FA-2F5E8C60D96E}" destId="{F0A0F458-B934-41B6-8840-9BDBF75C1BCE}" srcOrd="1" destOrd="0" presId="urn:microsoft.com/office/officeart/2005/8/layout/orgChart1"/>
    <dgm:cxn modelId="{9B336807-ACF0-4190-9263-B581A19CF78F}" type="presOf" srcId="{1F7B6AA9-A7EE-4A7F-AF8A-42B4C97152D9}" destId="{AF66D008-57EF-4926-BD79-602FA82EE228}" srcOrd="0" destOrd="0" presId="urn:microsoft.com/office/officeart/2005/8/layout/orgChart1"/>
    <dgm:cxn modelId="{EDBE500E-DC42-4AE1-BDBE-71035792B1CB}" type="presOf" srcId="{389BAFF6-BD14-419D-B6CB-C14A3278D4A9}" destId="{B88FE357-5E13-4929-82DF-A94BE94AF4BB}" srcOrd="0" destOrd="0" presId="urn:microsoft.com/office/officeart/2005/8/layout/orgChart1"/>
    <dgm:cxn modelId="{70311B0F-EA9E-476F-87EA-409B4E5AD071}" srcId="{212BBC88-81F3-4468-B239-909FA52D6942}" destId="{8414597E-AF67-4BBD-A605-BEA582957F28}" srcOrd="1" destOrd="0" parTransId="{413DC1DB-9B97-4FAC-A96E-983E72E96CEE}" sibTransId="{3ED00126-DF72-43D9-81C8-4E5224B6B65A}"/>
    <dgm:cxn modelId="{7DEE2520-0671-4AE5-B7E5-250CC216188C}" type="presOf" srcId="{465F2E22-266B-40C1-8E54-C108BE1B6D7F}" destId="{3166E7CA-62AA-44DF-BB45-DCBAD0800595}" srcOrd="0" destOrd="0" presId="urn:microsoft.com/office/officeart/2005/8/layout/orgChart1"/>
    <dgm:cxn modelId="{604A4820-522C-4301-BD32-54C57F6F7C03}" srcId="{8414597E-AF67-4BBD-A605-BEA582957F28}" destId="{465F2E22-266B-40C1-8E54-C108BE1B6D7F}" srcOrd="2" destOrd="0" parTransId="{0DD31CC7-7AF0-4433-89C1-97991F0EA59A}" sibTransId="{52652D01-7B20-480C-A53B-6E009E3D21EE}"/>
    <dgm:cxn modelId="{E72F012B-6E2C-4978-827B-B834FD299C21}" srcId="{389BAFF6-BD14-419D-B6CB-C14A3278D4A9}" destId="{B0515A9D-B290-44A8-95FA-2F5E8C60D96E}" srcOrd="0" destOrd="0" parTransId="{1F7B6AA9-A7EE-4A7F-AF8A-42B4C97152D9}" sibTransId="{0C81BB4E-9B8B-44AE-AE68-50A9F8EE98E8}"/>
    <dgm:cxn modelId="{8513832C-CAC8-41D2-B035-3E0051DF3AC3}" type="presOf" srcId="{721BD750-736F-4F71-8E4F-2A6D39DFDE5F}" destId="{DAC9DCD6-D2A6-4276-84FA-AE4D7DD861BC}" srcOrd="0" destOrd="0" presId="urn:microsoft.com/office/officeart/2005/8/layout/orgChart1"/>
    <dgm:cxn modelId="{410DB42C-93A4-44E1-A29C-FAE8C9A8F210}" type="presOf" srcId="{14524709-56E1-4285-98C9-75F797705D79}" destId="{063B7238-8EF6-4D52-9441-BF75201728ED}" srcOrd="1" destOrd="0" presId="urn:microsoft.com/office/officeart/2005/8/layout/orgChart1"/>
    <dgm:cxn modelId="{DE57202E-E31C-4A69-A494-1943C39DD56E}" type="presOf" srcId="{61425376-9219-47DD-80A8-808B5050C980}" destId="{D27037E2-A2BC-46CA-A8E8-A0D14CDFBC4C}" srcOrd="0" destOrd="0" presId="urn:microsoft.com/office/officeart/2005/8/layout/orgChart1"/>
    <dgm:cxn modelId="{B6779236-D03D-4A32-A5CF-E90AA4F68E05}" type="presOf" srcId="{29789DA7-8DB1-455A-A992-43199B7E4A1C}" destId="{705FCEBF-2A5C-4748-9C40-C870C3F9DA8D}" srcOrd="1" destOrd="0" presId="urn:microsoft.com/office/officeart/2005/8/layout/orgChart1"/>
    <dgm:cxn modelId="{48978738-AC40-4C31-8518-95C4D610D462}" srcId="{389BAFF6-BD14-419D-B6CB-C14A3278D4A9}" destId="{14F33B3D-F35E-4466-9AE6-40EE9D8C60F6}" srcOrd="1" destOrd="0" parTransId="{2379B3C3-F1B3-4247-8BD0-B972625B32FB}" sibTransId="{5F29E8AF-5942-4824-B4CE-7DF76589204D}"/>
    <dgm:cxn modelId="{C180A13A-6892-44EE-8742-897A5B02D3A1}" type="presOf" srcId="{413DC1DB-9B97-4FAC-A96E-983E72E96CEE}" destId="{1A35FFB6-380C-489C-87E7-B52C4EDA7D35}" srcOrd="0" destOrd="0" presId="urn:microsoft.com/office/officeart/2005/8/layout/orgChart1"/>
    <dgm:cxn modelId="{E4A87066-0102-494F-A0A5-3F3425426534}" type="presOf" srcId="{0F57793F-30DB-479D-A2A6-A719C5B5A660}" destId="{B32BDB45-3036-4D9A-A472-C848D3B8216D}" srcOrd="0" destOrd="0" presId="urn:microsoft.com/office/officeart/2005/8/layout/orgChart1"/>
    <dgm:cxn modelId="{0A36FC48-1785-415E-85AF-0C06E843E621}" type="presOf" srcId="{0F57793F-30DB-479D-A2A6-A719C5B5A660}" destId="{23533806-56AF-46B7-918F-5DC3116F75F7}" srcOrd="1" destOrd="0" presId="urn:microsoft.com/office/officeart/2005/8/layout/orgChart1"/>
    <dgm:cxn modelId="{B2478F6A-A31B-44F2-B2B0-1CD1879F2103}" srcId="{14524709-56E1-4285-98C9-75F797705D79}" destId="{B2E46875-6E79-4429-BD35-6205046DE468}" srcOrd="1" destOrd="0" parTransId="{61425376-9219-47DD-80A8-808B5050C980}" sibTransId="{729D5DA3-448E-4720-B060-DD5758F5A1DC}"/>
    <dgm:cxn modelId="{601A9A4A-6864-4E30-9F3C-485B43356EDA}" type="presOf" srcId="{0DD31CC7-7AF0-4433-89C1-97991F0EA59A}" destId="{36EE4DCB-45C5-44A3-B080-EFF2A60FA237}" srcOrd="0" destOrd="0" presId="urn:microsoft.com/office/officeart/2005/8/layout/orgChart1"/>
    <dgm:cxn modelId="{342D2A4B-1707-4FF3-9FDE-EF540A985560}" srcId="{212BBC88-81F3-4468-B239-909FA52D6942}" destId="{14524709-56E1-4285-98C9-75F797705D79}" srcOrd="0" destOrd="0" parTransId="{721BD750-736F-4F71-8E4F-2A6D39DFDE5F}" sibTransId="{38BDF39A-6D33-4BBD-B3E5-54CB84C00F5C}"/>
    <dgm:cxn modelId="{56F16E4B-2048-4DCC-9064-86A7856478E4}" type="presOf" srcId="{D75308B7-3390-43D7-85AC-3BA23A4FBB89}" destId="{4037723B-9753-4EE7-B78F-25DC23CC33E2}" srcOrd="0" destOrd="0" presId="urn:microsoft.com/office/officeart/2005/8/layout/orgChart1"/>
    <dgm:cxn modelId="{10A84C4D-6B41-42B0-94F7-2FA25C460377}" type="presOf" srcId="{442F60CF-7B67-4C09-A93A-369C8ED3BE59}" destId="{7A250100-ED9B-4367-A859-7416FFF9165A}" srcOrd="1" destOrd="0" presId="urn:microsoft.com/office/officeart/2005/8/layout/orgChart1"/>
    <dgm:cxn modelId="{9573E24E-FB17-48A9-A5EE-C5523C216B04}" srcId="{212BBC88-81F3-4468-B239-909FA52D6942}" destId="{389BAFF6-BD14-419D-B6CB-C14A3278D4A9}" srcOrd="2" destOrd="0" parTransId="{D71FC009-4120-4559-8AFD-307AC8A8C60E}" sibTransId="{78061771-4939-48B1-B3CE-6EF8BDA768EC}"/>
    <dgm:cxn modelId="{CABFF34E-AF58-47E6-9A57-8A172E4E4932}" srcId="{389BAFF6-BD14-419D-B6CB-C14A3278D4A9}" destId="{0F57793F-30DB-479D-A2A6-A719C5B5A660}" srcOrd="2" destOrd="0" parTransId="{D0C9EBE0-E8AE-46C8-AFEE-5AE2C2E19004}" sibTransId="{4A770C7A-D71A-4398-B5C8-28D533536048}"/>
    <dgm:cxn modelId="{3574D14F-6DEC-4757-9486-B5F908C8DA4E}" type="presOf" srcId="{14F33B3D-F35E-4466-9AE6-40EE9D8C60F6}" destId="{0EC08805-F7FE-4DB9-A450-A84077C0ECC0}" srcOrd="1" destOrd="0" presId="urn:microsoft.com/office/officeart/2005/8/layout/orgChart1"/>
    <dgm:cxn modelId="{97F93851-AB02-40BF-8F23-ECDB348658C4}" srcId="{14524709-56E1-4285-98C9-75F797705D79}" destId="{442F60CF-7B67-4C09-A93A-369C8ED3BE59}" srcOrd="3" destOrd="0" parTransId="{32004DE4-AD75-4CFE-847B-CC713C42BAA3}" sibTransId="{02325433-2FE6-4A9E-92BD-CB08C6247F7E}"/>
    <dgm:cxn modelId="{5FBA6751-C6C1-4AD9-9036-0AB0069A4B12}" srcId="{D75308B7-3390-43D7-85AC-3BA23A4FBB89}" destId="{212BBC88-81F3-4468-B239-909FA52D6942}" srcOrd="0" destOrd="0" parTransId="{F3C1FAA2-3A31-4D06-BF79-CE9E5B5B1BDB}" sibTransId="{4045A4AD-53D2-491C-AF2D-AEE4DA9499A1}"/>
    <dgm:cxn modelId="{4A7B0473-0E6B-4AA3-BFD0-85848C1E515B}" srcId="{8414597E-AF67-4BBD-A605-BEA582957F28}" destId="{29789DA7-8DB1-455A-A992-43199B7E4A1C}" srcOrd="1" destOrd="0" parTransId="{4A0D086D-FB91-4B1E-9C81-56A4239EA2A8}" sibTransId="{08990DFD-0CAC-49B7-8FBE-13BF4C46F2A6}"/>
    <dgm:cxn modelId="{92904873-81C0-4BE7-BE27-3407572D0C2E}" srcId="{14524709-56E1-4285-98C9-75F797705D79}" destId="{62AA09DB-8A23-410A-B0A3-B8EBA3D5BF47}" srcOrd="2" destOrd="0" parTransId="{5C914136-D38A-4F02-91BF-01185CEA190D}" sibTransId="{02433C01-4155-4AC9-8D05-2EB4681B18F9}"/>
    <dgm:cxn modelId="{B974AF54-343E-4D69-B4D8-92EE5F5C99DA}" type="presOf" srcId="{314318D9-2BE7-43A8-B7AC-8881D14C0D4F}" destId="{4B6B2D4B-8025-49C3-9730-91F772AB7151}" srcOrd="0" destOrd="0" presId="urn:microsoft.com/office/officeart/2005/8/layout/orgChart1"/>
    <dgm:cxn modelId="{00FA5277-5D2B-4402-BADD-AA93CC599F0E}" type="presOf" srcId="{D4386299-B599-4F53-8A2F-C88F83B2B821}" destId="{3942A0C5-BA07-4C1F-88AB-FFD1E5549BAF}" srcOrd="0" destOrd="0" presId="urn:microsoft.com/office/officeart/2005/8/layout/orgChart1"/>
    <dgm:cxn modelId="{1F29187B-E38F-45AE-B51A-CD702E0C93D8}" type="presOf" srcId="{62AA09DB-8A23-410A-B0A3-B8EBA3D5BF47}" destId="{F24FA71D-0692-4622-BE71-144893C4F7AE}" srcOrd="0" destOrd="0" presId="urn:microsoft.com/office/officeart/2005/8/layout/orgChart1"/>
    <dgm:cxn modelId="{5C1A8C7C-09B5-44FA-AB61-CF6C2030F023}" type="presOf" srcId="{4A0D086D-FB91-4B1E-9C81-56A4239EA2A8}" destId="{FF348714-990D-4BAC-9340-6F267F42ECD7}" srcOrd="0" destOrd="0" presId="urn:microsoft.com/office/officeart/2005/8/layout/orgChart1"/>
    <dgm:cxn modelId="{C21AB47D-20B9-40B1-80F5-E57051329AC0}" type="presOf" srcId="{E9F791E9-8414-4AEF-8EDE-2E6AFED5133F}" destId="{26D3C582-77CA-48B0-A2E5-D68276ECADD4}" srcOrd="1" destOrd="0" presId="urn:microsoft.com/office/officeart/2005/8/layout/orgChart1"/>
    <dgm:cxn modelId="{B2B4A282-52CA-4834-ABDA-EF9B2E1D671B}" type="presOf" srcId="{8414597E-AF67-4BBD-A605-BEA582957F28}" destId="{D5F43131-84AA-4889-B2AC-E204BA5E26B5}" srcOrd="1" destOrd="0" presId="urn:microsoft.com/office/officeart/2005/8/layout/orgChart1"/>
    <dgm:cxn modelId="{04A30987-B29C-4C16-B4B2-AF76051606A7}" type="presOf" srcId="{B2E46875-6E79-4429-BD35-6205046DE468}" destId="{5292AC33-5CB8-4D32-82B1-AAC660A65568}" srcOrd="1" destOrd="0" presId="urn:microsoft.com/office/officeart/2005/8/layout/orgChart1"/>
    <dgm:cxn modelId="{0BD7C78F-1148-43CE-9270-BD750C867FE2}" type="presOf" srcId="{3B73EA74-833F-4DD9-B958-E7BFC95AB869}" destId="{EB18FAE8-760A-418F-AA39-BEA971BEF3F4}" srcOrd="0" destOrd="0" presId="urn:microsoft.com/office/officeart/2005/8/layout/orgChart1"/>
    <dgm:cxn modelId="{665E3395-239D-482F-B480-520BA4A54254}" type="presOf" srcId="{E9F791E9-8414-4AEF-8EDE-2E6AFED5133F}" destId="{BEF6811A-7752-422D-9117-B97B68EAC3DD}" srcOrd="0" destOrd="0" presId="urn:microsoft.com/office/officeart/2005/8/layout/orgChart1"/>
    <dgm:cxn modelId="{2409349D-E802-4F1B-8B5C-72EB96D4B58F}" type="presOf" srcId="{212BBC88-81F3-4468-B239-909FA52D6942}" destId="{E653E9F9-7E67-4368-8152-8895E9F7E7F9}" srcOrd="0" destOrd="0" presId="urn:microsoft.com/office/officeart/2005/8/layout/orgChart1"/>
    <dgm:cxn modelId="{FD495FA4-AEA6-4AD0-B994-E3196404F1EC}" type="presOf" srcId="{14524709-56E1-4285-98C9-75F797705D79}" destId="{812E05FB-4F88-4243-A5DA-419CF71374F8}" srcOrd="0" destOrd="0" presId="urn:microsoft.com/office/officeart/2005/8/layout/orgChart1"/>
    <dgm:cxn modelId="{1B2EEAA6-14B4-4350-BE9D-F33852F4B5BE}" type="presOf" srcId="{29789DA7-8DB1-455A-A992-43199B7E4A1C}" destId="{5B4A75EE-BB0D-49A0-8016-CC90E3A4651A}" srcOrd="0" destOrd="0" presId="urn:microsoft.com/office/officeart/2005/8/layout/orgChart1"/>
    <dgm:cxn modelId="{5D9C0DB3-51D0-4661-BA26-585F15FBA096}" type="presOf" srcId="{5C914136-D38A-4F02-91BF-01185CEA190D}" destId="{0BB764D2-2335-42C0-A0AC-252DEAC4FBF0}" srcOrd="0" destOrd="0" presId="urn:microsoft.com/office/officeart/2005/8/layout/orgChart1"/>
    <dgm:cxn modelId="{358025BA-ED01-49A2-A92D-5AD7C03AED49}" type="presOf" srcId="{D0C9EBE0-E8AE-46C8-AFEE-5AE2C2E19004}" destId="{B4C3B3C9-6296-4BE5-9299-58A31086AF6C}" srcOrd="0" destOrd="0" presId="urn:microsoft.com/office/officeart/2005/8/layout/orgChart1"/>
    <dgm:cxn modelId="{99D072BB-EC4B-4B55-8922-BE9392E784BC}" type="presOf" srcId="{314318D9-2BE7-43A8-B7AC-8881D14C0D4F}" destId="{1EF61A28-9F3C-499F-AB92-63689161535D}" srcOrd="1" destOrd="0" presId="urn:microsoft.com/office/officeart/2005/8/layout/orgChart1"/>
    <dgm:cxn modelId="{74BBE2C4-02FE-4F8B-A0D5-EB27E1123501}" type="presOf" srcId="{D71FC009-4120-4559-8AFD-307AC8A8C60E}" destId="{551EA434-C8DD-42D5-824F-D1FF9D048F07}" srcOrd="0" destOrd="0" presId="urn:microsoft.com/office/officeart/2005/8/layout/orgChart1"/>
    <dgm:cxn modelId="{C8FBB4C7-CD3B-4AA3-88D0-3201B95B3235}" type="presOf" srcId="{32004DE4-AD75-4CFE-847B-CC713C42BAA3}" destId="{6B5C6510-C400-4804-A263-AE88207CF87A}" srcOrd="0" destOrd="0" presId="urn:microsoft.com/office/officeart/2005/8/layout/orgChart1"/>
    <dgm:cxn modelId="{DB68F6C8-4021-41E9-AE93-1A964EA9E594}" type="presOf" srcId="{B2E46875-6E79-4429-BD35-6205046DE468}" destId="{4A3016F6-024B-488E-B1FB-5BD936F4BE3F}" srcOrd="0" destOrd="0" presId="urn:microsoft.com/office/officeart/2005/8/layout/orgChart1"/>
    <dgm:cxn modelId="{0752D6CA-6603-4916-875C-F89B3B44158A}" type="presOf" srcId="{389BAFF6-BD14-419D-B6CB-C14A3278D4A9}" destId="{F0950113-F193-4F95-A441-05A47E64459E}" srcOrd="1" destOrd="0" presId="urn:microsoft.com/office/officeart/2005/8/layout/orgChart1"/>
    <dgm:cxn modelId="{868C37CB-E85F-42E1-8560-C4DF49C61A16}" srcId="{8414597E-AF67-4BBD-A605-BEA582957F28}" destId="{314318D9-2BE7-43A8-B7AC-8881D14C0D4F}" srcOrd="0" destOrd="0" parTransId="{3B73EA74-833F-4DD9-B958-E7BFC95AB869}" sibTransId="{47CFE747-4138-47A5-9D14-D0023631A59A}"/>
    <dgm:cxn modelId="{7A6969CC-1BAA-40C4-9A06-51BFA1A8A92E}" type="presOf" srcId="{212BBC88-81F3-4468-B239-909FA52D6942}" destId="{5982FA3B-4272-4EEF-8075-3C4B723600E0}" srcOrd="1" destOrd="0" presId="urn:microsoft.com/office/officeart/2005/8/layout/orgChart1"/>
    <dgm:cxn modelId="{9A27F3CE-BC93-45D1-961F-E39390ABA26A}" type="presOf" srcId="{465F2E22-266B-40C1-8E54-C108BE1B6D7F}" destId="{573B6A40-4D3F-4176-9C4D-7C78FFC5222D}" srcOrd="1" destOrd="0" presId="urn:microsoft.com/office/officeart/2005/8/layout/orgChart1"/>
    <dgm:cxn modelId="{B5B60DDA-85A2-47FD-9077-3795816A0766}" type="presOf" srcId="{2379B3C3-F1B3-4247-8BD0-B972625B32FB}" destId="{ECFD9D94-CD68-4719-A7E0-C6F81B20877E}" srcOrd="0" destOrd="0" presId="urn:microsoft.com/office/officeart/2005/8/layout/orgChart1"/>
    <dgm:cxn modelId="{6B4897DA-E2C4-4654-8976-1650402681E0}" type="presOf" srcId="{8414597E-AF67-4BBD-A605-BEA582957F28}" destId="{7B88A01A-F3B5-4B4F-850E-5FE49E606EB9}" srcOrd="0" destOrd="0" presId="urn:microsoft.com/office/officeart/2005/8/layout/orgChart1"/>
    <dgm:cxn modelId="{C3C212DE-E3DA-435B-AE17-0287BA9064DA}" type="presOf" srcId="{B0515A9D-B290-44A8-95FA-2F5E8C60D96E}" destId="{D4CA77BE-033C-4960-BE1D-3E3299D5EA60}" srcOrd="0" destOrd="0" presId="urn:microsoft.com/office/officeart/2005/8/layout/orgChart1"/>
    <dgm:cxn modelId="{A046C5E4-BD03-469B-9A47-0EAB30DDDCB8}" type="presOf" srcId="{62AA09DB-8A23-410A-B0A3-B8EBA3D5BF47}" destId="{708E6DF3-5EB3-4B65-93F5-D94FBC3DEB3D}" srcOrd="1" destOrd="0" presId="urn:microsoft.com/office/officeart/2005/8/layout/orgChart1"/>
    <dgm:cxn modelId="{F1A7C7E7-1A37-4AE1-A0EF-69B31C5F00FA}" type="presOf" srcId="{14F33B3D-F35E-4466-9AE6-40EE9D8C60F6}" destId="{A227D839-933A-4C53-AEB4-F53DC3733E21}" srcOrd="0" destOrd="0" presId="urn:microsoft.com/office/officeart/2005/8/layout/orgChart1"/>
    <dgm:cxn modelId="{A80F25F4-AF17-4490-9427-6FDCC2A38E36}" srcId="{14524709-56E1-4285-98C9-75F797705D79}" destId="{E9F791E9-8414-4AEF-8EDE-2E6AFED5133F}" srcOrd="0" destOrd="0" parTransId="{D4386299-B599-4F53-8A2F-C88F83B2B821}" sibTransId="{4C696019-26E5-4BA3-AB14-AA0FAF2E3AD7}"/>
    <dgm:cxn modelId="{B579D3FC-1783-40F2-890D-FD12A3515D88}" type="presOf" srcId="{442F60CF-7B67-4C09-A93A-369C8ED3BE59}" destId="{9361F517-8567-41FD-A0FF-22A97B826AE7}" srcOrd="0" destOrd="0" presId="urn:microsoft.com/office/officeart/2005/8/layout/orgChart1"/>
    <dgm:cxn modelId="{08196E62-96BB-45DB-96A7-0439AE42ED97}" type="presParOf" srcId="{4037723B-9753-4EE7-B78F-25DC23CC33E2}" destId="{D162E554-1BA6-4789-85FF-C8361A419234}" srcOrd="0" destOrd="0" presId="urn:microsoft.com/office/officeart/2005/8/layout/orgChart1"/>
    <dgm:cxn modelId="{6113CECF-DC4C-4E76-9668-BDE078A63F44}" type="presParOf" srcId="{D162E554-1BA6-4789-85FF-C8361A419234}" destId="{A62186C0-6DCB-4B22-A93A-0032748A64CA}" srcOrd="0" destOrd="0" presId="urn:microsoft.com/office/officeart/2005/8/layout/orgChart1"/>
    <dgm:cxn modelId="{2AD65C1A-3AC1-4CE6-9F98-76A9F6DEC07D}" type="presParOf" srcId="{A62186C0-6DCB-4B22-A93A-0032748A64CA}" destId="{E653E9F9-7E67-4368-8152-8895E9F7E7F9}" srcOrd="0" destOrd="0" presId="urn:microsoft.com/office/officeart/2005/8/layout/orgChart1"/>
    <dgm:cxn modelId="{222BA03C-A551-4366-B81F-BA12A83684C5}" type="presParOf" srcId="{A62186C0-6DCB-4B22-A93A-0032748A64CA}" destId="{5982FA3B-4272-4EEF-8075-3C4B723600E0}" srcOrd="1" destOrd="0" presId="urn:microsoft.com/office/officeart/2005/8/layout/orgChart1"/>
    <dgm:cxn modelId="{EC44F574-0B04-4E4F-9A09-3E8DE6363FA5}" type="presParOf" srcId="{D162E554-1BA6-4789-85FF-C8361A419234}" destId="{73FAAB4B-F827-40C0-BAB0-8EE9D5007CE1}" srcOrd="1" destOrd="0" presId="urn:microsoft.com/office/officeart/2005/8/layout/orgChart1"/>
    <dgm:cxn modelId="{AB32E42E-6DFA-4C06-B628-292C0D3427CB}" type="presParOf" srcId="{73FAAB4B-F827-40C0-BAB0-8EE9D5007CE1}" destId="{DAC9DCD6-D2A6-4276-84FA-AE4D7DD861BC}" srcOrd="0" destOrd="0" presId="urn:microsoft.com/office/officeart/2005/8/layout/orgChart1"/>
    <dgm:cxn modelId="{A6B9FF14-4618-43AC-BAB0-5F06C7CA53A2}" type="presParOf" srcId="{73FAAB4B-F827-40C0-BAB0-8EE9D5007CE1}" destId="{7855B35F-C60A-4C0C-AF52-53FE9DC3F46B}" srcOrd="1" destOrd="0" presId="urn:microsoft.com/office/officeart/2005/8/layout/orgChart1"/>
    <dgm:cxn modelId="{C0993DF4-C18F-42FE-B39D-28E0B5344DFB}" type="presParOf" srcId="{7855B35F-C60A-4C0C-AF52-53FE9DC3F46B}" destId="{063E32AC-DF64-421C-BE78-D80F193A3B06}" srcOrd="0" destOrd="0" presId="urn:microsoft.com/office/officeart/2005/8/layout/orgChart1"/>
    <dgm:cxn modelId="{D9DA75D6-DBC8-4877-9B15-941BBEF71FDE}" type="presParOf" srcId="{063E32AC-DF64-421C-BE78-D80F193A3B06}" destId="{812E05FB-4F88-4243-A5DA-419CF71374F8}" srcOrd="0" destOrd="0" presId="urn:microsoft.com/office/officeart/2005/8/layout/orgChart1"/>
    <dgm:cxn modelId="{1C772030-4A4F-4229-BFBB-AF2DDA536191}" type="presParOf" srcId="{063E32AC-DF64-421C-BE78-D80F193A3B06}" destId="{063B7238-8EF6-4D52-9441-BF75201728ED}" srcOrd="1" destOrd="0" presId="urn:microsoft.com/office/officeart/2005/8/layout/orgChart1"/>
    <dgm:cxn modelId="{BBF28F4A-30F3-4F73-B767-EBB1512DAFDC}" type="presParOf" srcId="{7855B35F-C60A-4C0C-AF52-53FE9DC3F46B}" destId="{A2C60AEA-6CAE-4B25-BDF1-C7A39838ACCC}" srcOrd="1" destOrd="0" presId="urn:microsoft.com/office/officeart/2005/8/layout/orgChart1"/>
    <dgm:cxn modelId="{CA6BFB1E-1216-4E38-B60B-69E1F538044F}" type="presParOf" srcId="{A2C60AEA-6CAE-4B25-BDF1-C7A39838ACCC}" destId="{3942A0C5-BA07-4C1F-88AB-FFD1E5549BAF}" srcOrd="0" destOrd="0" presId="urn:microsoft.com/office/officeart/2005/8/layout/orgChart1"/>
    <dgm:cxn modelId="{2DD36B7C-6166-4FC1-828C-937BECBD6DBA}" type="presParOf" srcId="{A2C60AEA-6CAE-4B25-BDF1-C7A39838ACCC}" destId="{1662F91B-6C12-4663-AF60-94F685F80790}" srcOrd="1" destOrd="0" presId="urn:microsoft.com/office/officeart/2005/8/layout/orgChart1"/>
    <dgm:cxn modelId="{C358BC2E-6EA4-447D-AA1A-FB3E4E7B3B57}" type="presParOf" srcId="{1662F91B-6C12-4663-AF60-94F685F80790}" destId="{3CC909A6-CD3A-49F7-9C8B-D23A0731F9D3}" srcOrd="0" destOrd="0" presId="urn:microsoft.com/office/officeart/2005/8/layout/orgChart1"/>
    <dgm:cxn modelId="{BDD86AC9-3D70-40D5-9C2F-BF90DC59C297}" type="presParOf" srcId="{3CC909A6-CD3A-49F7-9C8B-D23A0731F9D3}" destId="{BEF6811A-7752-422D-9117-B97B68EAC3DD}" srcOrd="0" destOrd="0" presId="urn:microsoft.com/office/officeart/2005/8/layout/orgChart1"/>
    <dgm:cxn modelId="{02D79FA5-18D0-4379-9896-60F8DEFC8255}" type="presParOf" srcId="{3CC909A6-CD3A-49F7-9C8B-D23A0731F9D3}" destId="{26D3C582-77CA-48B0-A2E5-D68276ECADD4}" srcOrd="1" destOrd="0" presId="urn:microsoft.com/office/officeart/2005/8/layout/orgChart1"/>
    <dgm:cxn modelId="{87470C8F-9034-42DF-B840-7103742B1D03}" type="presParOf" srcId="{1662F91B-6C12-4663-AF60-94F685F80790}" destId="{B6419102-55BE-46DA-BB6A-495DEC74AAEE}" srcOrd="1" destOrd="0" presId="urn:microsoft.com/office/officeart/2005/8/layout/orgChart1"/>
    <dgm:cxn modelId="{25B17AB2-7641-459D-8DE2-CB9A8F1905FA}" type="presParOf" srcId="{1662F91B-6C12-4663-AF60-94F685F80790}" destId="{CFD5AC8D-605A-484F-8CC8-98FC05E44888}" srcOrd="2" destOrd="0" presId="urn:microsoft.com/office/officeart/2005/8/layout/orgChart1"/>
    <dgm:cxn modelId="{E5151447-1B2C-48C0-B7E7-7707BC4492DF}" type="presParOf" srcId="{A2C60AEA-6CAE-4B25-BDF1-C7A39838ACCC}" destId="{D27037E2-A2BC-46CA-A8E8-A0D14CDFBC4C}" srcOrd="2" destOrd="0" presId="urn:microsoft.com/office/officeart/2005/8/layout/orgChart1"/>
    <dgm:cxn modelId="{7F3DFA3F-64EE-4A4C-BA47-66F4A25B4980}" type="presParOf" srcId="{A2C60AEA-6CAE-4B25-BDF1-C7A39838ACCC}" destId="{043AD91C-8A6D-4B64-8754-A875236A9888}" srcOrd="3" destOrd="0" presId="urn:microsoft.com/office/officeart/2005/8/layout/orgChart1"/>
    <dgm:cxn modelId="{3721D67F-3832-4B8D-9F07-350C1D02FC2E}" type="presParOf" srcId="{043AD91C-8A6D-4B64-8754-A875236A9888}" destId="{8FFCB780-5656-4B80-A1C3-64688408D9A0}" srcOrd="0" destOrd="0" presId="urn:microsoft.com/office/officeart/2005/8/layout/orgChart1"/>
    <dgm:cxn modelId="{8F0BE46B-06DC-4DF2-A5F9-A601567BF883}" type="presParOf" srcId="{8FFCB780-5656-4B80-A1C3-64688408D9A0}" destId="{4A3016F6-024B-488E-B1FB-5BD936F4BE3F}" srcOrd="0" destOrd="0" presId="urn:microsoft.com/office/officeart/2005/8/layout/orgChart1"/>
    <dgm:cxn modelId="{7A416CCD-31AD-4C91-925F-ACDA3B04430B}" type="presParOf" srcId="{8FFCB780-5656-4B80-A1C3-64688408D9A0}" destId="{5292AC33-5CB8-4D32-82B1-AAC660A65568}" srcOrd="1" destOrd="0" presId="urn:microsoft.com/office/officeart/2005/8/layout/orgChart1"/>
    <dgm:cxn modelId="{579173E6-10B2-491B-88AA-062CB403307D}" type="presParOf" srcId="{043AD91C-8A6D-4B64-8754-A875236A9888}" destId="{A02E7AAF-3BC0-492B-9DAC-A4842696E645}" srcOrd="1" destOrd="0" presId="urn:microsoft.com/office/officeart/2005/8/layout/orgChart1"/>
    <dgm:cxn modelId="{89127909-1CBB-4D74-B22A-ED3088CB2F6D}" type="presParOf" srcId="{043AD91C-8A6D-4B64-8754-A875236A9888}" destId="{8B06D9FA-A3C5-454B-AA35-55A58A5DB33F}" srcOrd="2" destOrd="0" presId="urn:microsoft.com/office/officeart/2005/8/layout/orgChart1"/>
    <dgm:cxn modelId="{6AACE127-547D-4BE6-A100-F900B38EC0ED}" type="presParOf" srcId="{A2C60AEA-6CAE-4B25-BDF1-C7A39838ACCC}" destId="{0BB764D2-2335-42C0-A0AC-252DEAC4FBF0}" srcOrd="4" destOrd="0" presId="urn:microsoft.com/office/officeart/2005/8/layout/orgChart1"/>
    <dgm:cxn modelId="{BB39D6CB-365E-4468-9CAF-F4ED556FD8D8}" type="presParOf" srcId="{A2C60AEA-6CAE-4B25-BDF1-C7A39838ACCC}" destId="{AAB88206-9A89-4E9D-BF57-4712342D4E59}" srcOrd="5" destOrd="0" presId="urn:microsoft.com/office/officeart/2005/8/layout/orgChart1"/>
    <dgm:cxn modelId="{53A72ABE-50B4-4A59-815A-BF23BB9E8031}" type="presParOf" srcId="{AAB88206-9A89-4E9D-BF57-4712342D4E59}" destId="{F08167D7-26F0-4178-8688-208A138455CB}" srcOrd="0" destOrd="0" presId="urn:microsoft.com/office/officeart/2005/8/layout/orgChart1"/>
    <dgm:cxn modelId="{43F40D24-D7E4-4881-98B8-2D8EDA44CB54}" type="presParOf" srcId="{F08167D7-26F0-4178-8688-208A138455CB}" destId="{F24FA71D-0692-4622-BE71-144893C4F7AE}" srcOrd="0" destOrd="0" presId="urn:microsoft.com/office/officeart/2005/8/layout/orgChart1"/>
    <dgm:cxn modelId="{F193226F-5BC5-47FB-86DA-BD5D3B8F0B78}" type="presParOf" srcId="{F08167D7-26F0-4178-8688-208A138455CB}" destId="{708E6DF3-5EB3-4B65-93F5-D94FBC3DEB3D}" srcOrd="1" destOrd="0" presId="urn:microsoft.com/office/officeart/2005/8/layout/orgChart1"/>
    <dgm:cxn modelId="{43CDFE9E-19F5-4A2F-BF26-79CFFC447A3B}" type="presParOf" srcId="{AAB88206-9A89-4E9D-BF57-4712342D4E59}" destId="{A6085699-6B71-4944-B15B-ABBB61D2724A}" srcOrd="1" destOrd="0" presId="urn:microsoft.com/office/officeart/2005/8/layout/orgChart1"/>
    <dgm:cxn modelId="{FE39775C-6FFF-4702-B4AF-B46A02188866}" type="presParOf" srcId="{AAB88206-9A89-4E9D-BF57-4712342D4E59}" destId="{04BE4D7F-04C7-4CC7-8378-838743948EAE}" srcOrd="2" destOrd="0" presId="urn:microsoft.com/office/officeart/2005/8/layout/orgChart1"/>
    <dgm:cxn modelId="{973C7B1C-0CCE-4464-B5F0-A7F36B124CB5}" type="presParOf" srcId="{A2C60AEA-6CAE-4B25-BDF1-C7A39838ACCC}" destId="{6B5C6510-C400-4804-A263-AE88207CF87A}" srcOrd="6" destOrd="0" presId="urn:microsoft.com/office/officeart/2005/8/layout/orgChart1"/>
    <dgm:cxn modelId="{67604DB9-4143-40D9-B1EA-398CAE54F05A}" type="presParOf" srcId="{A2C60AEA-6CAE-4B25-BDF1-C7A39838ACCC}" destId="{439E312C-9A5A-4A4F-8E6C-1DEFEE25C1C2}" srcOrd="7" destOrd="0" presId="urn:microsoft.com/office/officeart/2005/8/layout/orgChart1"/>
    <dgm:cxn modelId="{1983878E-B87F-456F-BA9F-08EB026999CE}" type="presParOf" srcId="{439E312C-9A5A-4A4F-8E6C-1DEFEE25C1C2}" destId="{3CEA14E6-EF45-4D8A-92E6-6CE441C1CC28}" srcOrd="0" destOrd="0" presId="urn:microsoft.com/office/officeart/2005/8/layout/orgChart1"/>
    <dgm:cxn modelId="{FCBBC1BE-F278-4D03-B5D5-AB46BF0BF0C3}" type="presParOf" srcId="{3CEA14E6-EF45-4D8A-92E6-6CE441C1CC28}" destId="{9361F517-8567-41FD-A0FF-22A97B826AE7}" srcOrd="0" destOrd="0" presId="urn:microsoft.com/office/officeart/2005/8/layout/orgChart1"/>
    <dgm:cxn modelId="{B1167F38-C415-4EBB-BA17-B0249128EB17}" type="presParOf" srcId="{3CEA14E6-EF45-4D8A-92E6-6CE441C1CC28}" destId="{7A250100-ED9B-4367-A859-7416FFF9165A}" srcOrd="1" destOrd="0" presId="urn:microsoft.com/office/officeart/2005/8/layout/orgChart1"/>
    <dgm:cxn modelId="{4CEA9A53-CAB1-42EF-8A6C-3506A38DB8B6}" type="presParOf" srcId="{439E312C-9A5A-4A4F-8E6C-1DEFEE25C1C2}" destId="{01D45C30-099E-4BC1-86AE-6EEF0B923DF2}" srcOrd="1" destOrd="0" presId="urn:microsoft.com/office/officeart/2005/8/layout/orgChart1"/>
    <dgm:cxn modelId="{967DBA79-37BE-4B43-A73D-A2A40BF894F3}" type="presParOf" srcId="{439E312C-9A5A-4A4F-8E6C-1DEFEE25C1C2}" destId="{D2C6D1D3-6893-4F74-B7B6-52A92F11486D}" srcOrd="2" destOrd="0" presId="urn:microsoft.com/office/officeart/2005/8/layout/orgChart1"/>
    <dgm:cxn modelId="{5181192D-F515-45A7-A69E-1CC76817EB64}" type="presParOf" srcId="{7855B35F-C60A-4C0C-AF52-53FE9DC3F46B}" destId="{1A2EF799-AF23-4C73-93BC-84150F051DF8}" srcOrd="2" destOrd="0" presId="urn:microsoft.com/office/officeart/2005/8/layout/orgChart1"/>
    <dgm:cxn modelId="{D7ADF72B-913B-4098-B8C3-5602A1B07B16}" type="presParOf" srcId="{73FAAB4B-F827-40C0-BAB0-8EE9D5007CE1}" destId="{1A35FFB6-380C-489C-87E7-B52C4EDA7D35}" srcOrd="2" destOrd="0" presId="urn:microsoft.com/office/officeart/2005/8/layout/orgChart1"/>
    <dgm:cxn modelId="{ADE32D81-2F65-478D-941D-BC6769189695}" type="presParOf" srcId="{73FAAB4B-F827-40C0-BAB0-8EE9D5007CE1}" destId="{AF4EA00C-D28C-4F39-BFBC-075E972B0ED3}" srcOrd="3" destOrd="0" presId="urn:microsoft.com/office/officeart/2005/8/layout/orgChart1"/>
    <dgm:cxn modelId="{9BDD848D-0401-487D-AD31-44B687EEEEBC}" type="presParOf" srcId="{AF4EA00C-D28C-4F39-BFBC-075E972B0ED3}" destId="{34E8EAA4-C8C3-426C-BE30-E0767A6E8556}" srcOrd="0" destOrd="0" presId="urn:microsoft.com/office/officeart/2005/8/layout/orgChart1"/>
    <dgm:cxn modelId="{42E4AE24-2631-4CAB-A5C3-B0D219BF1563}" type="presParOf" srcId="{34E8EAA4-C8C3-426C-BE30-E0767A6E8556}" destId="{7B88A01A-F3B5-4B4F-850E-5FE49E606EB9}" srcOrd="0" destOrd="0" presId="urn:microsoft.com/office/officeart/2005/8/layout/orgChart1"/>
    <dgm:cxn modelId="{3CD7CF08-CBD3-4931-B8F7-A3534165A110}" type="presParOf" srcId="{34E8EAA4-C8C3-426C-BE30-E0767A6E8556}" destId="{D5F43131-84AA-4889-B2AC-E204BA5E26B5}" srcOrd="1" destOrd="0" presId="urn:microsoft.com/office/officeart/2005/8/layout/orgChart1"/>
    <dgm:cxn modelId="{FBA813E0-61B7-4EC7-939A-4258F9B81ACA}" type="presParOf" srcId="{AF4EA00C-D28C-4F39-BFBC-075E972B0ED3}" destId="{9D41DBE8-E439-4920-9AD0-B1012B1B6F36}" srcOrd="1" destOrd="0" presId="urn:microsoft.com/office/officeart/2005/8/layout/orgChart1"/>
    <dgm:cxn modelId="{256D6932-E1D6-4F1C-98B5-C3AC56E581AE}" type="presParOf" srcId="{9D41DBE8-E439-4920-9AD0-B1012B1B6F36}" destId="{EB18FAE8-760A-418F-AA39-BEA971BEF3F4}" srcOrd="0" destOrd="0" presId="urn:microsoft.com/office/officeart/2005/8/layout/orgChart1"/>
    <dgm:cxn modelId="{09DCB6D8-3289-4CAF-B177-A12E3D176EDE}" type="presParOf" srcId="{9D41DBE8-E439-4920-9AD0-B1012B1B6F36}" destId="{DCFD3C4E-7829-4125-B1AA-186087208542}" srcOrd="1" destOrd="0" presId="urn:microsoft.com/office/officeart/2005/8/layout/orgChart1"/>
    <dgm:cxn modelId="{226B8A1D-CF8F-49AB-8652-3B073B90FF39}" type="presParOf" srcId="{DCFD3C4E-7829-4125-B1AA-186087208542}" destId="{11578832-8A86-4E76-A575-F97E17B51D32}" srcOrd="0" destOrd="0" presId="urn:microsoft.com/office/officeart/2005/8/layout/orgChart1"/>
    <dgm:cxn modelId="{ADBA5284-3967-41B0-BE1C-B924BA5E4E75}" type="presParOf" srcId="{11578832-8A86-4E76-A575-F97E17B51D32}" destId="{4B6B2D4B-8025-49C3-9730-91F772AB7151}" srcOrd="0" destOrd="0" presId="urn:microsoft.com/office/officeart/2005/8/layout/orgChart1"/>
    <dgm:cxn modelId="{0C921A9E-8D83-4494-8446-78B3166F1D8A}" type="presParOf" srcId="{11578832-8A86-4E76-A575-F97E17B51D32}" destId="{1EF61A28-9F3C-499F-AB92-63689161535D}" srcOrd="1" destOrd="0" presId="urn:microsoft.com/office/officeart/2005/8/layout/orgChart1"/>
    <dgm:cxn modelId="{BCDA794B-4444-4EE6-91EA-0C4F1FD5FCF3}" type="presParOf" srcId="{DCFD3C4E-7829-4125-B1AA-186087208542}" destId="{A47A5831-BC0C-42D4-8497-E977123A1B6E}" srcOrd="1" destOrd="0" presId="urn:microsoft.com/office/officeart/2005/8/layout/orgChart1"/>
    <dgm:cxn modelId="{B19BA534-CB6F-4D48-AE91-482F0CDBC7CC}" type="presParOf" srcId="{DCFD3C4E-7829-4125-B1AA-186087208542}" destId="{7FF400A4-3C84-4003-BEA8-3AEFB76911F5}" srcOrd="2" destOrd="0" presId="urn:microsoft.com/office/officeart/2005/8/layout/orgChart1"/>
    <dgm:cxn modelId="{E21C5565-5A65-4828-8FC8-EEA9A0775EC4}" type="presParOf" srcId="{9D41DBE8-E439-4920-9AD0-B1012B1B6F36}" destId="{FF348714-990D-4BAC-9340-6F267F42ECD7}" srcOrd="2" destOrd="0" presId="urn:microsoft.com/office/officeart/2005/8/layout/orgChart1"/>
    <dgm:cxn modelId="{32D70502-02CC-4DA9-A356-F2FDE5B58CF0}" type="presParOf" srcId="{9D41DBE8-E439-4920-9AD0-B1012B1B6F36}" destId="{2E07C16C-834F-499A-AE7B-56EAC03227C2}" srcOrd="3" destOrd="0" presId="urn:microsoft.com/office/officeart/2005/8/layout/orgChart1"/>
    <dgm:cxn modelId="{1F74B270-8000-4F3B-B587-88808F4A02EB}" type="presParOf" srcId="{2E07C16C-834F-499A-AE7B-56EAC03227C2}" destId="{2EE256A6-FBE2-4A82-9E50-18507DBB2207}" srcOrd="0" destOrd="0" presId="urn:microsoft.com/office/officeart/2005/8/layout/orgChart1"/>
    <dgm:cxn modelId="{AD980A82-BC02-45A9-AF7E-4DC394E8EC4C}" type="presParOf" srcId="{2EE256A6-FBE2-4A82-9E50-18507DBB2207}" destId="{5B4A75EE-BB0D-49A0-8016-CC90E3A4651A}" srcOrd="0" destOrd="0" presId="urn:microsoft.com/office/officeart/2005/8/layout/orgChart1"/>
    <dgm:cxn modelId="{8C72DF37-B520-4E4E-8F27-C20F8FD39782}" type="presParOf" srcId="{2EE256A6-FBE2-4A82-9E50-18507DBB2207}" destId="{705FCEBF-2A5C-4748-9C40-C870C3F9DA8D}" srcOrd="1" destOrd="0" presId="urn:microsoft.com/office/officeart/2005/8/layout/orgChart1"/>
    <dgm:cxn modelId="{2E4C9B04-E605-4449-850D-0327FB39AC51}" type="presParOf" srcId="{2E07C16C-834F-499A-AE7B-56EAC03227C2}" destId="{0E7CEE05-A5ED-4BF2-A9AD-618BD5405B77}" srcOrd="1" destOrd="0" presId="urn:microsoft.com/office/officeart/2005/8/layout/orgChart1"/>
    <dgm:cxn modelId="{7889C9DC-F3C7-4DC2-9084-E3E61E45570B}" type="presParOf" srcId="{2E07C16C-834F-499A-AE7B-56EAC03227C2}" destId="{11FEAD75-BE22-48E3-9D9D-A846595CCA47}" srcOrd="2" destOrd="0" presId="urn:microsoft.com/office/officeart/2005/8/layout/orgChart1"/>
    <dgm:cxn modelId="{DB59863C-42F5-4A9F-80F5-0ECA1C079103}" type="presParOf" srcId="{9D41DBE8-E439-4920-9AD0-B1012B1B6F36}" destId="{36EE4DCB-45C5-44A3-B080-EFF2A60FA237}" srcOrd="4" destOrd="0" presId="urn:microsoft.com/office/officeart/2005/8/layout/orgChart1"/>
    <dgm:cxn modelId="{BC2BA879-3F21-4FC2-BF4C-651FFE0009CD}" type="presParOf" srcId="{9D41DBE8-E439-4920-9AD0-B1012B1B6F36}" destId="{A6EEE686-4F08-4A64-9BF2-8FFDA8FE21A0}" srcOrd="5" destOrd="0" presId="urn:microsoft.com/office/officeart/2005/8/layout/orgChart1"/>
    <dgm:cxn modelId="{80EEFB09-35C2-4739-90A9-98DD13460C83}" type="presParOf" srcId="{A6EEE686-4F08-4A64-9BF2-8FFDA8FE21A0}" destId="{77F7D33A-2547-4DF1-810C-74D5E4D5AE0C}" srcOrd="0" destOrd="0" presId="urn:microsoft.com/office/officeart/2005/8/layout/orgChart1"/>
    <dgm:cxn modelId="{EDFE80CE-9FAF-4D25-B458-B2FBFDEE4CAD}" type="presParOf" srcId="{77F7D33A-2547-4DF1-810C-74D5E4D5AE0C}" destId="{3166E7CA-62AA-44DF-BB45-DCBAD0800595}" srcOrd="0" destOrd="0" presId="urn:microsoft.com/office/officeart/2005/8/layout/orgChart1"/>
    <dgm:cxn modelId="{817D4FA1-23B9-4E8F-A1AF-94547CE87F70}" type="presParOf" srcId="{77F7D33A-2547-4DF1-810C-74D5E4D5AE0C}" destId="{573B6A40-4D3F-4176-9C4D-7C78FFC5222D}" srcOrd="1" destOrd="0" presId="urn:microsoft.com/office/officeart/2005/8/layout/orgChart1"/>
    <dgm:cxn modelId="{0E29CC15-373C-4A4A-BE29-940E305BD2F0}" type="presParOf" srcId="{A6EEE686-4F08-4A64-9BF2-8FFDA8FE21A0}" destId="{559DFE00-2F4D-467E-9A69-DD0D85C88241}" srcOrd="1" destOrd="0" presId="urn:microsoft.com/office/officeart/2005/8/layout/orgChart1"/>
    <dgm:cxn modelId="{5D36C128-CE10-4F06-8D46-7DD35EB25D2C}" type="presParOf" srcId="{A6EEE686-4F08-4A64-9BF2-8FFDA8FE21A0}" destId="{9A268012-9A3C-4213-90CF-969687C49A46}" srcOrd="2" destOrd="0" presId="urn:microsoft.com/office/officeart/2005/8/layout/orgChart1"/>
    <dgm:cxn modelId="{BFA7CE20-BAC8-48DC-95FD-18E36E838EF4}" type="presParOf" srcId="{AF4EA00C-D28C-4F39-BFBC-075E972B0ED3}" destId="{56B95C6E-5ECC-4A0E-9FA7-58A5F9B83D27}" srcOrd="2" destOrd="0" presId="urn:microsoft.com/office/officeart/2005/8/layout/orgChart1"/>
    <dgm:cxn modelId="{78CB170B-22E7-41AA-AA7E-65840C1A4C5F}" type="presParOf" srcId="{73FAAB4B-F827-40C0-BAB0-8EE9D5007CE1}" destId="{551EA434-C8DD-42D5-824F-D1FF9D048F07}" srcOrd="4" destOrd="0" presId="urn:microsoft.com/office/officeart/2005/8/layout/orgChart1"/>
    <dgm:cxn modelId="{EC4FD373-7AB7-4EFA-B8B5-0D5CD78052BA}" type="presParOf" srcId="{73FAAB4B-F827-40C0-BAB0-8EE9D5007CE1}" destId="{3219D51A-1C49-4CC9-919D-07E7900BF41D}" srcOrd="5" destOrd="0" presId="urn:microsoft.com/office/officeart/2005/8/layout/orgChart1"/>
    <dgm:cxn modelId="{8A6CF985-0BA2-4592-91AB-A05207EE927E}" type="presParOf" srcId="{3219D51A-1C49-4CC9-919D-07E7900BF41D}" destId="{5C7DC1DF-9BB2-4B51-8D51-D51AEB0D27FB}" srcOrd="0" destOrd="0" presId="urn:microsoft.com/office/officeart/2005/8/layout/orgChart1"/>
    <dgm:cxn modelId="{4086336A-F69D-4567-A2AD-CA6295ADF117}" type="presParOf" srcId="{5C7DC1DF-9BB2-4B51-8D51-D51AEB0D27FB}" destId="{B88FE357-5E13-4929-82DF-A94BE94AF4BB}" srcOrd="0" destOrd="0" presId="urn:microsoft.com/office/officeart/2005/8/layout/orgChart1"/>
    <dgm:cxn modelId="{92CE4C72-2E68-4006-92D6-3C356F44733C}" type="presParOf" srcId="{5C7DC1DF-9BB2-4B51-8D51-D51AEB0D27FB}" destId="{F0950113-F193-4F95-A441-05A47E64459E}" srcOrd="1" destOrd="0" presId="urn:microsoft.com/office/officeart/2005/8/layout/orgChart1"/>
    <dgm:cxn modelId="{9E157CA6-B624-4628-AC60-93F1EC9D596C}" type="presParOf" srcId="{3219D51A-1C49-4CC9-919D-07E7900BF41D}" destId="{4AA62D4E-5DF8-4DDE-9429-385D5CB3F22B}" srcOrd="1" destOrd="0" presId="urn:microsoft.com/office/officeart/2005/8/layout/orgChart1"/>
    <dgm:cxn modelId="{9AAD5668-D76A-4F08-998B-E4DD6BE438BD}" type="presParOf" srcId="{4AA62D4E-5DF8-4DDE-9429-385D5CB3F22B}" destId="{AF66D008-57EF-4926-BD79-602FA82EE228}" srcOrd="0" destOrd="0" presId="urn:microsoft.com/office/officeart/2005/8/layout/orgChart1"/>
    <dgm:cxn modelId="{8888E3E3-7BCF-4A94-B5D3-26B4E0C41C0B}" type="presParOf" srcId="{4AA62D4E-5DF8-4DDE-9429-385D5CB3F22B}" destId="{9E650E7D-2196-4529-9600-00CACF492495}" srcOrd="1" destOrd="0" presId="urn:microsoft.com/office/officeart/2005/8/layout/orgChart1"/>
    <dgm:cxn modelId="{80E39DFF-4E2E-477C-AA73-CB55FBD3D7AA}" type="presParOf" srcId="{9E650E7D-2196-4529-9600-00CACF492495}" destId="{CFB6DFFB-0973-41FB-A4C7-8EF850C5ECE8}" srcOrd="0" destOrd="0" presId="urn:microsoft.com/office/officeart/2005/8/layout/orgChart1"/>
    <dgm:cxn modelId="{B0FA4546-857A-4364-97C5-9AA7D44F87AB}" type="presParOf" srcId="{CFB6DFFB-0973-41FB-A4C7-8EF850C5ECE8}" destId="{D4CA77BE-033C-4960-BE1D-3E3299D5EA60}" srcOrd="0" destOrd="0" presId="urn:microsoft.com/office/officeart/2005/8/layout/orgChart1"/>
    <dgm:cxn modelId="{66AE0965-D780-4583-A8B3-36FE8D59F93B}" type="presParOf" srcId="{CFB6DFFB-0973-41FB-A4C7-8EF850C5ECE8}" destId="{F0A0F458-B934-41B6-8840-9BDBF75C1BCE}" srcOrd="1" destOrd="0" presId="urn:microsoft.com/office/officeart/2005/8/layout/orgChart1"/>
    <dgm:cxn modelId="{B30034BC-FF25-4BE4-B808-BABC873AD96D}" type="presParOf" srcId="{9E650E7D-2196-4529-9600-00CACF492495}" destId="{D76481B2-8C96-4161-AE3B-936FA6CF4734}" srcOrd="1" destOrd="0" presId="urn:microsoft.com/office/officeart/2005/8/layout/orgChart1"/>
    <dgm:cxn modelId="{204FFCCF-0122-4A8C-B1B1-FD46D64165A8}" type="presParOf" srcId="{9E650E7D-2196-4529-9600-00CACF492495}" destId="{FBBB04B1-93D9-470E-9EB7-CA47A977F8C9}" srcOrd="2" destOrd="0" presId="urn:microsoft.com/office/officeart/2005/8/layout/orgChart1"/>
    <dgm:cxn modelId="{BA79F334-83FC-469E-958B-632F687C9712}" type="presParOf" srcId="{4AA62D4E-5DF8-4DDE-9429-385D5CB3F22B}" destId="{ECFD9D94-CD68-4719-A7E0-C6F81B20877E}" srcOrd="2" destOrd="0" presId="urn:microsoft.com/office/officeart/2005/8/layout/orgChart1"/>
    <dgm:cxn modelId="{639D4EE9-AB11-4428-8162-951A69C33E97}" type="presParOf" srcId="{4AA62D4E-5DF8-4DDE-9429-385D5CB3F22B}" destId="{46C5F02F-54B5-4471-BF57-21E4BF5EB4A1}" srcOrd="3" destOrd="0" presId="urn:microsoft.com/office/officeart/2005/8/layout/orgChart1"/>
    <dgm:cxn modelId="{52971CAC-CACC-40DD-A25C-E118A243A71A}" type="presParOf" srcId="{46C5F02F-54B5-4471-BF57-21E4BF5EB4A1}" destId="{711CA229-42C1-4841-985B-A52FEDA09EB8}" srcOrd="0" destOrd="0" presId="urn:microsoft.com/office/officeart/2005/8/layout/orgChart1"/>
    <dgm:cxn modelId="{89E32DBA-EDD4-4192-863C-14E0316897B1}" type="presParOf" srcId="{711CA229-42C1-4841-985B-A52FEDA09EB8}" destId="{A227D839-933A-4C53-AEB4-F53DC3733E21}" srcOrd="0" destOrd="0" presId="urn:microsoft.com/office/officeart/2005/8/layout/orgChart1"/>
    <dgm:cxn modelId="{CFE11EDD-6C68-4D08-B5E9-AFD6FA01BC72}" type="presParOf" srcId="{711CA229-42C1-4841-985B-A52FEDA09EB8}" destId="{0EC08805-F7FE-4DB9-A450-A84077C0ECC0}" srcOrd="1" destOrd="0" presId="urn:microsoft.com/office/officeart/2005/8/layout/orgChart1"/>
    <dgm:cxn modelId="{5F2A9B2B-162A-4D4E-9D30-91832193B679}" type="presParOf" srcId="{46C5F02F-54B5-4471-BF57-21E4BF5EB4A1}" destId="{AEE7B72A-77D5-4BAA-8E6D-0DC01872BF04}" srcOrd="1" destOrd="0" presId="urn:microsoft.com/office/officeart/2005/8/layout/orgChart1"/>
    <dgm:cxn modelId="{1D617D7E-993B-4D35-90F6-86392CB69A74}" type="presParOf" srcId="{46C5F02F-54B5-4471-BF57-21E4BF5EB4A1}" destId="{6E660B2B-8CBB-4BF9-A0CC-2A86DD30672F}" srcOrd="2" destOrd="0" presId="urn:microsoft.com/office/officeart/2005/8/layout/orgChart1"/>
    <dgm:cxn modelId="{DB13BFD2-3C9D-4CA2-B306-22351C948523}" type="presParOf" srcId="{4AA62D4E-5DF8-4DDE-9429-385D5CB3F22B}" destId="{B4C3B3C9-6296-4BE5-9299-58A31086AF6C}" srcOrd="4" destOrd="0" presId="urn:microsoft.com/office/officeart/2005/8/layout/orgChart1"/>
    <dgm:cxn modelId="{54CD76FF-5D30-471F-9E74-70F360C9AC52}" type="presParOf" srcId="{4AA62D4E-5DF8-4DDE-9429-385D5CB3F22B}" destId="{56C594C8-71E2-4B4D-A144-1D4F3A3B6EE7}" srcOrd="5" destOrd="0" presId="urn:microsoft.com/office/officeart/2005/8/layout/orgChart1"/>
    <dgm:cxn modelId="{52BE1087-B214-4D17-A8ED-A636D46A6B6A}" type="presParOf" srcId="{56C594C8-71E2-4B4D-A144-1D4F3A3B6EE7}" destId="{C546B030-4046-44F6-BEF8-E15E39BE490D}" srcOrd="0" destOrd="0" presId="urn:microsoft.com/office/officeart/2005/8/layout/orgChart1"/>
    <dgm:cxn modelId="{0452EE43-6324-4ADF-A385-091AB852F288}" type="presParOf" srcId="{C546B030-4046-44F6-BEF8-E15E39BE490D}" destId="{B32BDB45-3036-4D9A-A472-C848D3B8216D}" srcOrd="0" destOrd="0" presId="urn:microsoft.com/office/officeart/2005/8/layout/orgChart1"/>
    <dgm:cxn modelId="{45558D83-90FF-4FCE-A09D-C97498C6E64F}" type="presParOf" srcId="{C546B030-4046-44F6-BEF8-E15E39BE490D}" destId="{23533806-56AF-46B7-918F-5DC3116F75F7}" srcOrd="1" destOrd="0" presId="urn:microsoft.com/office/officeart/2005/8/layout/orgChart1"/>
    <dgm:cxn modelId="{816F7188-9876-4C06-B1E5-7CDCC17B9361}" type="presParOf" srcId="{56C594C8-71E2-4B4D-A144-1D4F3A3B6EE7}" destId="{4D84F2CD-131B-415C-BE6F-9F3D6026E363}" srcOrd="1" destOrd="0" presId="urn:microsoft.com/office/officeart/2005/8/layout/orgChart1"/>
    <dgm:cxn modelId="{3DE1AEEF-E0A3-498B-84D2-D1EB9C98300E}" type="presParOf" srcId="{56C594C8-71E2-4B4D-A144-1D4F3A3B6EE7}" destId="{537DF1B1-D413-4FE3-B00C-C0A4CF00FE06}" srcOrd="2" destOrd="0" presId="urn:microsoft.com/office/officeart/2005/8/layout/orgChart1"/>
    <dgm:cxn modelId="{DE6F5C0B-D82F-4108-9DD5-D0F160FBBDB3}" type="presParOf" srcId="{3219D51A-1C49-4CC9-919D-07E7900BF41D}" destId="{0AF6E3C2-66EB-4388-AF3E-1AB50207A7AB}" srcOrd="2" destOrd="0" presId="urn:microsoft.com/office/officeart/2005/8/layout/orgChart1"/>
    <dgm:cxn modelId="{A25EF084-A5D9-45C5-8BF5-F21FE61C5637}" type="presParOf" srcId="{D162E554-1BA6-4789-85FF-C8361A419234}" destId="{A99AF7A6-1211-4B44-A81B-7194EAFBB1A4}" srcOrd="2" destOrd="0" presId="urn:microsoft.com/office/officeart/2005/8/layout/orgChart1"/>
  </dgm:cxnLst>
  <dgm:bg/>
  <dgm:whole>
    <a:ln w="3175">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5308B7-3390-43D7-85AC-3BA23A4FBB8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it-IT"/>
        </a:p>
      </dgm:t>
    </dgm:pt>
    <dgm:pt modelId="{212BBC88-81F3-4468-B239-909FA52D6942}">
      <dgm:prSet custT="1"/>
      <dgm:spPr>
        <a:xfrm>
          <a:off x="1435165" y="235207"/>
          <a:ext cx="1183741" cy="591870"/>
        </a:xfrm>
        <a:solidFill>
          <a:schemeClr val="accent5">
            <a:lumMod val="20000"/>
            <a:lumOff val="80000"/>
          </a:schemeClr>
        </a:solidFill>
      </dgm:spPr>
      <dgm:t>
        <a:bodyPr/>
        <a:lstStyle/>
        <a:p>
          <a:pPr rtl="0"/>
          <a:r>
            <a:rPr lang="it-IT" sz="1200" b="1">
              <a:ln>
                <a:noFill/>
              </a:ln>
            </a:rPr>
            <a:t>   COMUNE DI CIS</a:t>
          </a:r>
          <a:r>
            <a:rPr lang="it-IT" sz="600">
              <a:ln>
                <a:noFill/>
              </a:ln>
            </a:rPr>
            <a:t>	</a:t>
          </a:r>
        </a:p>
      </dgm:t>
    </dgm:pt>
    <dgm:pt modelId="{F3C1FAA2-3A31-4D06-BF79-CE9E5B5B1BDB}" type="parTrans" cxnId="{5FBA6751-C6C1-4AD9-9036-0AB0069A4B12}">
      <dgm:prSet/>
      <dgm:spPr/>
      <dgm:t>
        <a:bodyPr/>
        <a:lstStyle/>
        <a:p>
          <a:endParaRPr lang="it-IT">
            <a:ln>
              <a:noFill/>
            </a:ln>
          </a:endParaRPr>
        </a:p>
      </dgm:t>
    </dgm:pt>
    <dgm:pt modelId="{4045A4AD-53D2-491C-AF2D-AEE4DA9499A1}" type="sibTrans" cxnId="{5FBA6751-C6C1-4AD9-9036-0AB0069A4B12}">
      <dgm:prSet/>
      <dgm:spPr/>
      <dgm:t>
        <a:bodyPr/>
        <a:lstStyle/>
        <a:p>
          <a:endParaRPr lang="it-IT">
            <a:ln>
              <a:noFill/>
            </a:ln>
          </a:endParaRPr>
        </a:p>
      </dgm:t>
    </dgm:pt>
    <dgm:pt modelId="{506448F7-5AD0-4114-9584-DEC543B21011}">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CAT.  B</a:t>
          </a:r>
        </a:p>
      </dgm:t>
    </dgm:pt>
    <dgm:pt modelId="{8887E99C-5CEB-48F6-A590-E5A549D85316}" type="parTrans" cxnId="{6EFA43FA-213B-413E-8217-C1856D62C724}">
      <dgm:prSet/>
      <dgm:spPr/>
      <dgm:t>
        <a:bodyPr/>
        <a:lstStyle/>
        <a:p>
          <a:endParaRPr lang="it-IT"/>
        </a:p>
      </dgm:t>
    </dgm:pt>
    <dgm:pt modelId="{E6F3179C-EAB1-4AFD-BD2A-E8B0E7918B19}" type="sibTrans" cxnId="{6EFA43FA-213B-413E-8217-C1856D62C724}">
      <dgm:prSet/>
      <dgm:spPr/>
      <dgm:t>
        <a:bodyPr/>
        <a:lstStyle/>
        <a:p>
          <a:endParaRPr lang="it-IT"/>
        </a:p>
      </dgm:t>
    </dgm:pt>
    <dgm:pt modelId="{14524709-56E1-4285-98C9-75F797705D79}">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SEGRETARIO COMUNALE</a:t>
          </a:r>
        </a:p>
      </dgm:t>
    </dgm:pt>
    <dgm:pt modelId="{721BD750-736F-4F71-8E4F-2A6D39DFDE5F}" type="parTrans" cxnId="{342D2A4B-1707-4FF3-9FDE-EF540A985560}">
      <dgm:prSet/>
      <dgm:spPr/>
      <dgm:t>
        <a:bodyPr/>
        <a:lstStyle/>
        <a:p>
          <a:endParaRPr lang="it-IT"/>
        </a:p>
      </dgm:t>
    </dgm:pt>
    <dgm:pt modelId="{38BDF39A-6D33-4BBD-B3E5-54CB84C00F5C}" type="sibTrans" cxnId="{342D2A4B-1707-4FF3-9FDE-EF540A985560}">
      <dgm:prSet/>
      <dgm:spPr/>
      <dgm:t>
        <a:bodyPr/>
        <a:lstStyle/>
        <a:p>
          <a:endParaRPr lang="it-IT"/>
        </a:p>
      </dgm:t>
    </dgm:pt>
    <dgm:pt modelId="{E9F791E9-8414-4AEF-8EDE-2E6AFED5133F}">
      <dgm:prSet custT="1"/>
      <dgm:spPr>
        <a:xfrm>
          <a:off x="2837" y="1075664"/>
          <a:ext cx="1183741" cy="591870"/>
        </a:xfrm>
        <a:solidFill>
          <a:schemeClr val="accent4">
            <a:lumMod val="20000"/>
            <a:lumOff val="80000"/>
          </a:schemeClr>
        </a:solidFill>
      </dgm:spPr>
      <dgm:t>
        <a:bodyPr/>
        <a:lstStyle/>
        <a:p>
          <a:pPr rtl="0"/>
          <a:r>
            <a:rPr lang="it-IT" sz="1000" b="1">
              <a:ln>
                <a:noFill/>
              </a:ln>
              <a:latin typeface="Arial Narrow" panose="020B0606020202030204" pitchFamily="34" charset="0"/>
            </a:rPr>
            <a:t>01 </a:t>
          </a:r>
        </a:p>
        <a:p>
          <a:pPr rtl="0"/>
          <a:r>
            <a:rPr lang="it-IT" sz="1000" b="1">
              <a:ln>
                <a:noFill/>
              </a:ln>
              <a:latin typeface="Arial Narrow" panose="020B0606020202030204" pitchFamily="34" charset="0"/>
            </a:rPr>
            <a:t>A SCAVALCO</a:t>
          </a:r>
          <a:endParaRPr lang="it-IT" sz="800" b="1">
            <a:ln>
              <a:noFill/>
            </a:ln>
            <a:latin typeface="Arial Narrow" panose="020B0606020202030204" pitchFamily="34" charset="0"/>
          </a:endParaRPr>
        </a:p>
      </dgm:t>
    </dgm:pt>
    <dgm:pt modelId="{D4386299-B599-4F53-8A2F-C88F83B2B821}" type="parTrans" cxnId="{A80F25F4-AF17-4490-9427-6FDCC2A38E36}">
      <dgm:prSet/>
      <dgm:spPr/>
      <dgm:t>
        <a:bodyPr/>
        <a:lstStyle/>
        <a:p>
          <a:endParaRPr lang="it-IT"/>
        </a:p>
      </dgm:t>
    </dgm:pt>
    <dgm:pt modelId="{4C696019-26E5-4BA3-AB14-AA0FAF2E3AD7}" type="sibTrans" cxnId="{A80F25F4-AF17-4490-9427-6FDCC2A38E36}">
      <dgm:prSet/>
      <dgm:spPr/>
      <dgm:t>
        <a:bodyPr/>
        <a:lstStyle/>
        <a:p>
          <a:endParaRPr lang="it-IT"/>
        </a:p>
      </dgm:t>
    </dgm:pt>
    <dgm:pt modelId="{8414597E-AF67-4BBD-A605-BEA582957F28}">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CAT.  C</a:t>
          </a:r>
        </a:p>
      </dgm:t>
    </dgm:pt>
    <dgm:pt modelId="{413DC1DB-9B97-4FAC-A96E-983E72E96CEE}" type="parTrans" cxnId="{70311B0F-EA9E-476F-87EA-409B4E5AD071}">
      <dgm:prSet/>
      <dgm:spPr/>
      <dgm:t>
        <a:bodyPr/>
        <a:lstStyle/>
        <a:p>
          <a:endParaRPr lang="it-IT"/>
        </a:p>
      </dgm:t>
    </dgm:pt>
    <dgm:pt modelId="{3ED00126-DF72-43D9-81C8-4E5224B6B65A}" type="sibTrans" cxnId="{70311B0F-EA9E-476F-87EA-409B4E5AD071}">
      <dgm:prSet/>
      <dgm:spPr/>
      <dgm:t>
        <a:bodyPr/>
        <a:lstStyle/>
        <a:p>
          <a:endParaRPr lang="it-IT"/>
        </a:p>
      </dgm:t>
    </dgm:pt>
    <dgm:pt modelId="{314318D9-2BE7-43A8-B7AC-8881D14C0D4F}">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03</a:t>
          </a:r>
        </a:p>
      </dgm:t>
    </dgm:pt>
    <dgm:pt modelId="{3B73EA74-833F-4DD9-B958-E7BFC95AB869}" type="parTrans" cxnId="{868C37CB-E85F-42E1-8560-C4DF49C61A16}">
      <dgm:prSet/>
      <dgm:spPr/>
      <dgm:t>
        <a:bodyPr/>
        <a:lstStyle/>
        <a:p>
          <a:endParaRPr lang="it-IT"/>
        </a:p>
      </dgm:t>
    </dgm:pt>
    <dgm:pt modelId="{47CFE747-4138-47A5-9D14-D0023631A59A}" type="sibTrans" cxnId="{868C37CB-E85F-42E1-8560-C4DF49C61A16}">
      <dgm:prSet/>
      <dgm:spPr/>
      <dgm:t>
        <a:bodyPr/>
        <a:lstStyle/>
        <a:p>
          <a:endParaRPr lang="it-IT"/>
        </a:p>
      </dgm:t>
    </dgm:pt>
    <dgm:pt modelId="{228FA2CF-5D9C-46CA-ACDF-108412A35C3E}">
      <dgm:prSet custT="1"/>
      <dgm:spPr>
        <a:solidFill>
          <a:schemeClr val="accent4">
            <a:lumMod val="20000"/>
            <a:lumOff val="80000"/>
          </a:schemeClr>
        </a:solidFill>
      </dgm:spPr>
      <dgm:t>
        <a:bodyPr/>
        <a:lstStyle/>
        <a:p>
          <a:pPr rtl="0"/>
          <a:r>
            <a:rPr lang="it-IT" sz="1000" b="1">
              <a:ln>
                <a:noFill/>
              </a:ln>
              <a:latin typeface="Arial Narrow" panose="020B0606020202030204" pitchFamily="34" charset="0"/>
            </a:rPr>
            <a:t>0</a:t>
          </a:r>
        </a:p>
        <a:p>
          <a:pPr rtl="0"/>
          <a:r>
            <a:rPr lang="it-IT" sz="1000" b="1">
              <a:ln>
                <a:noFill/>
              </a:ln>
              <a:latin typeface="Arial Narrow" panose="020B0606020202030204" pitchFamily="34" charset="0"/>
            </a:rPr>
            <a:t>OPERAIO IN CONVENZIONE CON IL COMUNE DI BRESIMO</a:t>
          </a:r>
        </a:p>
      </dgm:t>
    </dgm:pt>
    <dgm:pt modelId="{650D8DDE-7762-4A40-B810-01F83C8B5652}" type="parTrans" cxnId="{D102DD6A-F9B8-4A7E-A57F-9C00E325CC9A}">
      <dgm:prSet/>
      <dgm:spPr/>
      <dgm:t>
        <a:bodyPr/>
        <a:lstStyle/>
        <a:p>
          <a:endParaRPr lang="it-IT"/>
        </a:p>
      </dgm:t>
    </dgm:pt>
    <dgm:pt modelId="{83F466B7-87EF-4351-A121-EF37779A6DB1}" type="sibTrans" cxnId="{D102DD6A-F9B8-4A7E-A57F-9C00E325CC9A}">
      <dgm:prSet/>
      <dgm:spPr/>
      <dgm:t>
        <a:bodyPr/>
        <a:lstStyle/>
        <a:p>
          <a:endParaRPr lang="it-IT"/>
        </a:p>
      </dgm:t>
    </dgm:pt>
    <dgm:pt modelId="{4037723B-9753-4EE7-B78F-25DC23CC33E2}" type="pres">
      <dgm:prSet presAssocID="{D75308B7-3390-43D7-85AC-3BA23A4FBB89}" presName="hierChild1" presStyleCnt="0">
        <dgm:presLayoutVars>
          <dgm:orgChart val="1"/>
          <dgm:chPref val="1"/>
          <dgm:dir/>
          <dgm:animOne val="branch"/>
          <dgm:animLvl val="lvl"/>
          <dgm:resizeHandles/>
        </dgm:presLayoutVars>
      </dgm:prSet>
      <dgm:spPr/>
    </dgm:pt>
    <dgm:pt modelId="{D162E554-1BA6-4789-85FF-C8361A419234}" type="pres">
      <dgm:prSet presAssocID="{212BBC88-81F3-4468-B239-909FA52D6942}" presName="hierRoot1" presStyleCnt="0">
        <dgm:presLayoutVars>
          <dgm:hierBranch/>
        </dgm:presLayoutVars>
      </dgm:prSet>
      <dgm:spPr/>
    </dgm:pt>
    <dgm:pt modelId="{A62186C0-6DCB-4B22-A93A-0032748A64CA}" type="pres">
      <dgm:prSet presAssocID="{212BBC88-81F3-4468-B239-909FA52D6942}" presName="rootComposite1" presStyleCnt="0"/>
      <dgm:spPr/>
    </dgm:pt>
    <dgm:pt modelId="{E653E9F9-7E67-4368-8152-8895E9F7E7F9}" type="pres">
      <dgm:prSet presAssocID="{212BBC88-81F3-4468-B239-909FA52D6942}" presName="rootText1" presStyleLbl="node0" presStyleIdx="0" presStyleCnt="1" custScaleX="184959" custScaleY="66965" custLinFactNeighborX="8823" custLinFactNeighborY="-14843">
        <dgm:presLayoutVars>
          <dgm:chPref val="3"/>
        </dgm:presLayoutVars>
      </dgm:prSet>
      <dgm:spPr/>
    </dgm:pt>
    <dgm:pt modelId="{5982FA3B-4272-4EEF-8075-3C4B723600E0}" type="pres">
      <dgm:prSet presAssocID="{212BBC88-81F3-4468-B239-909FA52D6942}" presName="rootConnector1" presStyleLbl="node1" presStyleIdx="0" presStyleCnt="0"/>
      <dgm:spPr/>
    </dgm:pt>
    <dgm:pt modelId="{73FAAB4B-F827-40C0-BAB0-8EE9D5007CE1}" type="pres">
      <dgm:prSet presAssocID="{212BBC88-81F3-4468-B239-909FA52D6942}" presName="hierChild2" presStyleCnt="0"/>
      <dgm:spPr/>
    </dgm:pt>
    <dgm:pt modelId="{DAC9DCD6-D2A6-4276-84FA-AE4D7DD861BC}" type="pres">
      <dgm:prSet presAssocID="{721BD750-736F-4F71-8E4F-2A6D39DFDE5F}" presName="Name35" presStyleLbl="parChTrans1D2" presStyleIdx="0" presStyleCnt="3"/>
      <dgm:spPr/>
    </dgm:pt>
    <dgm:pt modelId="{7855B35F-C60A-4C0C-AF52-53FE9DC3F46B}" type="pres">
      <dgm:prSet presAssocID="{14524709-56E1-4285-98C9-75F797705D79}" presName="hierRoot2" presStyleCnt="0">
        <dgm:presLayoutVars>
          <dgm:hierBranch val="init"/>
        </dgm:presLayoutVars>
      </dgm:prSet>
      <dgm:spPr/>
    </dgm:pt>
    <dgm:pt modelId="{063E32AC-DF64-421C-BE78-D80F193A3B06}" type="pres">
      <dgm:prSet presAssocID="{14524709-56E1-4285-98C9-75F797705D79}" presName="rootComposite" presStyleCnt="0"/>
      <dgm:spPr/>
    </dgm:pt>
    <dgm:pt modelId="{812E05FB-4F88-4243-A5DA-419CF71374F8}" type="pres">
      <dgm:prSet presAssocID="{14524709-56E1-4285-98C9-75F797705D79}" presName="rootText" presStyleLbl="node2" presStyleIdx="0" presStyleCnt="3" custScaleY="79700" custLinFactNeighborX="4417" custLinFactNeighborY="-1472">
        <dgm:presLayoutVars>
          <dgm:chPref val="3"/>
        </dgm:presLayoutVars>
      </dgm:prSet>
      <dgm:spPr/>
    </dgm:pt>
    <dgm:pt modelId="{063B7238-8EF6-4D52-9441-BF75201728ED}" type="pres">
      <dgm:prSet presAssocID="{14524709-56E1-4285-98C9-75F797705D79}" presName="rootConnector" presStyleLbl="node2" presStyleIdx="0" presStyleCnt="3"/>
      <dgm:spPr/>
    </dgm:pt>
    <dgm:pt modelId="{A2C60AEA-6CAE-4B25-BDF1-C7A39838ACCC}" type="pres">
      <dgm:prSet presAssocID="{14524709-56E1-4285-98C9-75F797705D79}" presName="hierChild4" presStyleCnt="0"/>
      <dgm:spPr/>
    </dgm:pt>
    <dgm:pt modelId="{3942A0C5-BA07-4C1F-88AB-FFD1E5549BAF}" type="pres">
      <dgm:prSet presAssocID="{D4386299-B599-4F53-8A2F-C88F83B2B821}" presName="Name37" presStyleLbl="parChTrans1D3" presStyleIdx="0" presStyleCnt="3"/>
      <dgm:spPr/>
    </dgm:pt>
    <dgm:pt modelId="{1662F91B-6C12-4663-AF60-94F685F80790}" type="pres">
      <dgm:prSet presAssocID="{E9F791E9-8414-4AEF-8EDE-2E6AFED5133F}" presName="hierRoot2" presStyleCnt="0">
        <dgm:presLayoutVars>
          <dgm:hierBranch val="init"/>
        </dgm:presLayoutVars>
      </dgm:prSet>
      <dgm:spPr/>
    </dgm:pt>
    <dgm:pt modelId="{3CC909A6-CD3A-49F7-9C8B-D23A0731F9D3}" type="pres">
      <dgm:prSet presAssocID="{E9F791E9-8414-4AEF-8EDE-2E6AFED5133F}" presName="rootComposite" presStyleCnt="0"/>
      <dgm:spPr/>
    </dgm:pt>
    <dgm:pt modelId="{BEF6811A-7752-422D-9117-B97B68EAC3DD}" type="pres">
      <dgm:prSet presAssocID="{E9F791E9-8414-4AEF-8EDE-2E6AFED5133F}" presName="rootText" presStyleLbl="node3" presStyleIdx="0" presStyleCnt="3" custScaleX="93663" custScaleY="80270">
        <dgm:presLayoutVars>
          <dgm:chPref val="3"/>
        </dgm:presLayoutVars>
      </dgm:prSet>
      <dgm:spPr/>
    </dgm:pt>
    <dgm:pt modelId="{26D3C582-77CA-48B0-A2E5-D68276ECADD4}" type="pres">
      <dgm:prSet presAssocID="{E9F791E9-8414-4AEF-8EDE-2E6AFED5133F}" presName="rootConnector" presStyleLbl="node3" presStyleIdx="0" presStyleCnt="3"/>
      <dgm:spPr/>
    </dgm:pt>
    <dgm:pt modelId="{B6419102-55BE-46DA-BB6A-495DEC74AAEE}" type="pres">
      <dgm:prSet presAssocID="{E9F791E9-8414-4AEF-8EDE-2E6AFED5133F}" presName="hierChild4" presStyleCnt="0"/>
      <dgm:spPr/>
    </dgm:pt>
    <dgm:pt modelId="{CFD5AC8D-605A-484F-8CC8-98FC05E44888}" type="pres">
      <dgm:prSet presAssocID="{E9F791E9-8414-4AEF-8EDE-2E6AFED5133F}" presName="hierChild5" presStyleCnt="0"/>
      <dgm:spPr/>
    </dgm:pt>
    <dgm:pt modelId="{1A2EF799-AF23-4C73-93BC-84150F051DF8}" type="pres">
      <dgm:prSet presAssocID="{14524709-56E1-4285-98C9-75F797705D79}" presName="hierChild5" presStyleCnt="0"/>
      <dgm:spPr/>
    </dgm:pt>
    <dgm:pt modelId="{1A35FFB6-380C-489C-87E7-B52C4EDA7D35}" type="pres">
      <dgm:prSet presAssocID="{413DC1DB-9B97-4FAC-A96E-983E72E96CEE}" presName="Name35" presStyleLbl="parChTrans1D2" presStyleIdx="1" presStyleCnt="3"/>
      <dgm:spPr/>
    </dgm:pt>
    <dgm:pt modelId="{AF4EA00C-D28C-4F39-BFBC-075E972B0ED3}" type="pres">
      <dgm:prSet presAssocID="{8414597E-AF67-4BBD-A605-BEA582957F28}" presName="hierRoot2" presStyleCnt="0">
        <dgm:presLayoutVars>
          <dgm:hierBranch val="init"/>
        </dgm:presLayoutVars>
      </dgm:prSet>
      <dgm:spPr/>
    </dgm:pt>
    <dgm:pt modelId="{34E8EAA4-C8C3-426C-BE30-E0767A6E8556}" type="pres">
      <dgm:prSet presAssocID="{8414597E-AF67-4BBD-A605-BEA582957F28}" presName="rootComposite" presStyleCnt="0"/>
      <dgm:spPr/>
    </dgm:pt>
    <dgm:pt modelId="{7B88A01A-F3B5-4B4F-850E-5FE49E606EB9}" type="pres">
      <dgm:prSet presAssocID="{8414597E-AF67-4BBD-A605-BEA582957F28}" presName="rootText" presStyleLbl="node2" presStyleIdx="1" presStyleCnt="3" custScaleY="79978" custLinFactNeighborX="-3164">
        <dgm:presLayoutVars>
          <dgm:chPref val="3"/>
        </dgm:presLayoutVars>
      </dgm:prSet>
      <dgm:spPr/>
    </dgm:pt>
    <dgm:pt modelId="{D5F43131-84AA-4889-B2AC-E204BA5E26B5}" type="pres">
      <dgm:prSet presAssocID="{8414597E-AF67-4BBD-A605-BEA582957F28}" presName="rootConnector" presStyleLbl="node2" presStyleIdx="1" presStyleCnt="3"/>
      <dgm:spPr/>
    </dgm:pt>
    <dgm:pt modelId="{9D41DBE8-E439-4920-9AD0-B1012B1B6F36}" type="pres">
      <dgm:prSet presAssocID="{8414597E-AF67-4BBD-A605-BEA582957F28}" presName="hierChild4" presStyleCnt="0"/>
      <dgm:spPr/>
    </dgm:pt>
    <dgm:pt modelId="{EB18FAE8-760A-418F-AA39-BEA971BEF3F4}" type="pres">
      <dgm:prSet presAssocID="{3B73EA74-833F-4DD9-B958-E7BFC95AB869}" presName="Name37" presStyleLbl="parChTrans1D3" presStyleIdx="1" presStyleCnt="3"/>
      <dgm:spPr/>
    </dgm:pt>
    <dgm:pt modelId="{DCFD3C4E-7829-4125-B1AA-186087208542}" type="pres">
      <dgm:prSet presAssocID="{314318D9-2BE7-43A8-B7AC-8881D14C0D4F}" presName="hierRoot2" presStyleCnt="0">
        <dgm:presLayoutVars>
          <dgm:hierBranch val="init"/>
        </dgm:presLayoutVars>
      </dgm:prSet>
      <dgm:spPr/>
    </dgm:pt>
    <dgm:pt modelId="{11578832-8A86-4E76-A575-F97E17B51D32}" type="pres">
      <dgm:prSet presAssocID="{314318D9-2BE7-43A8-B7AC-8881D14C0D4F}" presName="rootComposite" presStyleCnt="0"/>
      <dgm:spPr/>
    </dgm:pt>
    <dgm:pt modelId="{4B6B2D4B-8025-49C3-9730-91F772AB7151}" type="pres">
      <dgm:prSet presAssocID="{314318D9-2BE7-43A8-B7AC-8881D14C0D4F}" presName="rootText" presStyleLbl="node3" presStyleIdx="1" presStyleCnt="3" custScaleX="90263" custScaleY="78134" custLinFactNeighborX="-6328">
        <dgm:presLayoutVars>
          <dgm:chPref val="3"/>
        </dgm:presLayoutVars>
      </dgm:prSet>
      <dgm:spPr/>
    </dgm:pt>
    <dgm:pt modelId="{1EF61A28-9F3C-499F-AB92-63689161535D}" type="pres">
      <dgm:prSet presAssocID="{314318D9-2BE7-43A8-B7AC-8881D14C0D4F}" presName="rootConnector" presStyleLbl="node3" presStyleIdx="1" presStyleCnt="3"/>
      <dgm:spPr/>
    </dgm:pt>
    <dgm:pt modelId="{A47A5831-BC0C-42D4-8497-E977123A1B6E}" type="pres">
      <dgm:prSet presAssocID="{314318D9-2BE7-43A8-B7AC-8881D14C0D4F}" presName="hierChild4" presStyleCnt="0"/>
      <dgm:spPr/>
    </dgm:pt>
    <dgm:pt modelId="{7FF400A4-3C84-4003-BEA8-3AEFB76911F5}" type="pres">
      <dgm:prSet presAssocID="{314318D9-2BE7-43A8-B7AC-8881D14C0D4F}" presName="hierChild5" presStyleCnt="0"/>
      <dgm:spPr/>
    </dgm:pt>
    <dgm:pt modelId="{56B95C6E-5ECC-4A0E-9FA7-58A5F9B83D27}" type="pres">
      <dgm:prSet presAssocID="{8414597E-AF67-4BBD-A605-BEA582957F28}" presName="hierChild5" presStyleCnt="0"/>
      <dgm:spPr/>
    </dgm:pt>
    <dgm:pt modelId="{575FB6F3-E247-4DCA-B386-F9381E833ADC}" type="pres">
      <dgm:prSet presAssocID="{8887E99C-5CEB-48F6-A590-E5A549D85316}" presName="Name35" presStyleLbl="parChTrans1D2" presStyleIdx="2" presStyleCnt="3"/>
      <dgm:spPr/>
    </dgm:pt>
    <dgm:pt modelId="{1027D2CE-678D-4222-9F56-ABCB79007402}" type="pres">
      <dgm:prSet presAssocID="{506448F7-5AD0-4114-9584-DEC543B21011}" presName="hierRoot2" presStyleCnt="0">
        <dgm:presLayoutVars>
          <dgm:hierBranch val="init"/>
        </dgm:presLayoutVars>
      </dgm:prSet>
      <dgm:spPr/>
    </dgm:pt>
    <dgm:pt modelId="{3DDCB4C4-9574-4C82-8CF4-492E2690BFBA}" type="pres">
      <dgm:prSet presAssocID="{506448F7-5AD0-4114-9584-DEC543B21011}" presName="rootComposite" presStyleCnt="0"/>
      <dgm:spPr/>
    </dgm:pt>
    <dgm:pt modelId="{5A715CA6-8B39-4399-9615-2A8AB00E1A60}" type="pres">
      <dgm:prSet presAssocID="{506448F7-5AD0-4114-9584-DEC543B21011}" presName="rootText" presStyleLbl="node2" presStyleIdx="2" presStyleCnt="3" custScaleY="80936" custLinFactNeighborX="-5720" custLinFactNeighborY="327">
        <dgm:presLayoutVars>
          <dgm:chPref val="3"/>
        </dgm:presLayoutVars>
      </dgm:prSet>
      <dgm:spPr/>
    </dgm:pt>
    <dgm:pt modelId="{76FA0514-6923-4E75-A915-FD9DF0B30A2C}" type="pres">
      <dgm:prSet presAssocID="{506448F7-5AD0-4114-9584-DEC543B21011}" presName="rootConnector" presStyleLbl="node2" presStyleIdx="2" presStyleCnt="3"/>
      <dgm:spPr/>
    </dgm:pt>
    <dgm:pt modelId="{AB07AD42-2250-4AEB-A380-3ECAC40FAD7A}" type="pres">
      <dgm:prSet presAssocID="{506448F7-5AD0-4114-9584-DEC543B21011}" presName="hierChild4" presStyleCnt="0"/>
      <dgm:spPr/>
    </dgm:pt>
    <dgm:pt modelId="{4DC32BF4-6198-44FD-A10B-984BAA8F215E}" type="pres">
      <dgm:prSet presAssocID="{650D8DDE-7762-4A40-B810-01F83C8B5652}" presName="Name37" presStyleLbl="parChTrans1D3" presStyleIdx="2" presStyleCnt="3"/>
      <dgm:spPr/>
    </dgm:pt>
    <dgm:pt modelId="{884681AD-BCA3-4F64-B1CF-571465ED34C8}" type="pres">
      <dgm:prSet presAssocID="{228FA2CF-5D9C-46CA-ACDF-108412A35C3E}" presName="hierRoot2" presStyleCnt="0">
        <dgm:presLayoutVars>
          <dgm:hierBranch val="init"/>
        </dgm:presLayoutVars>
      </dgm:prSet>
      <dgm:spPr/>
    </dgm:pt>
    <dgm:pt modelId="{62AA0FDA-002B-4DF0-9029-D9EE979DB1F9}" type="pres">
      <dgm:prSet presAssocID="{228FA2CF-5D9C-46CA-ACDF-108412A35C3E}" presName="rootComposite" presStyleCnt="0"/>
      <dgm:spPr/>
    </dgm:pt>
    <dgm:pt modelId="{B8F5E9B0-C9C3-4475-9DC6-2102F10B3345}" type="pres">
      <dgm:prSet presAssocID="{228FA2CF-5D9C-46CA-ACDF-108412A35C3E}" presName="rootText" presStyleLbl="node3" presStyleIdx="2" presStyleCnt="3" custScaleX="166099" custScaleY="80847" custLinFactNeighborX="-7119">
        <dgm:presLayoutVars>
          <dgm:chPref val="3"/>
        </dgm:presLayoutVars>
      </dgm:prSet>
      <dgm:spPr/>
    </dgm:pt>
    <dgm:pt modelId="{BCF1375F-D520-496E-B457-39FBEBD06B7B}" type="pres">
      <dgm:prSet presAssocID="{228FA2CF-5D9C-46CA-ACDF-108412A35C3E}" presName="rootConnector" presStyleLbl="node3" presStyleIdx="2" presStyleCnt="3"/>
      <dgm:spPr/>
    </dgm:pt>
    <dgm:pt modelId="{9513E71E-7F31-4927-8C34-59831BD5C983}" type="pres">
      <dgm:prSet presAssocID="{228FA2CF-5D9C-46CA-ACDF-108412A35C3E}" presName="hierChild4" presStyleCnt="0"/>
      <dgm:spPr/>
    </dgm:pt>
    <dgm:pt modelId="{137BBD43-08FD-490E-B25B-514B57FD7A69}" type="pres">
      <dgm:prSet presAssocID="{228FA2CF-5D9C-46CA-ACDF-108412A35C3E}" presName="hierChild5" presStyleCnt="0"/>
      <dgm:spPr/>
    </dgm:pt>
    <dgm:pt modelId="{0CF05D05-457D-4688-B88F-0F295F1CBF8D}" type="pres">
      <dgm:prSet presAssocID="{506448F7-5AD0-4114-9584-DEC543B21011}" presName="hierChild5" presStyleCnt="0"/>
      <dgm:spPr/>
    </dgm:pt>
    <dgm:pt modelId="{A99AF7A6-1211-4B44-A81B-7194EAFBB1A4}" type="pres">
      <dgm:prSet presAssocID="{212BBC88-81F3-4468-B239-909FA52D6942}" presName="hierChild3" presStyleCnt="0"/>
      <dgm:spPr/>
    </dgm:pt>
  </dgm:ptLst>
  <dgm:cxnLst>
    <dgm:cxn modelId="{25DB7501-42FD-4EBE-8E28-3C073467406C}" type="presOf" srcId="{14524709-56E1-4285-98C9-75F797705D79}" destId="{812E05FB-4F88-4243-A5DA-419CF71374F8}" srcOrd="0" destOrd="0" presId="urn:microsoft.com/office/officeart/2005/8/layout/orgChart1"/>
    <dgm:cxn modelId="{7A860F0D-CFDA-4602-A3EA-B054CD6CF616}" type="presOf" srcId="{650D8DDE-7762-4A40-B810-01F83C8B5652}" destId="{4DC32BF4-6198-44FD-A10B-984BAA8F215E}" srcOrd="0" destOrd="0" presId="urn:microsoft.com/office/officeart/2005/8/layout/orgChart1"/>
    <dgm:cxn modelId="{70311B0F-EA9E-476F-87EA-409B4E5AD071}" srcId="{212BBC88-81F3-4468-B239-909FA52D6942}" destId="{8414597E-AF67-4BBD-A605-BEA582957F28}" srcOrd="1" destOrd="0" parTransId="{413DC1DB-9B97-4FAC-A96E-983E72E96CEE}" sibTransId="{3ED00126-DF72-43D9-81C8-4E5224B6B65A}"/>
    <dgm:cxn modelId="{32E19915-8DC9-430B-A8F8-281D7C6EE6E1}" type="presOf" srcId="{8414597E-AF67-4BBD-A605-BEA582957F28}" destId="{7B88A01A-F3B5-4B4F-850E-5FE49E606EB9}" srcOrd="0" destOrd="0" presId="urn:microsoft.com/office/officeart/2005/8/layout/orgChart1"/>
    <dgm:cxn modelId="{3667BE16-A156-4096-95E0-A48C747F1275}" type="presOf" srcId="{E9F791E9-8414-4AEF-8EDE-2E6AFED5133F}" destId="{26D3C582-77CA-48B0-A2E5-D68276ECADD4}" srcOrd="1" destOrd="0" presId="urn:microsoft.com/office/officeart/2005/8/layout/orgChart1"/>
    <dgm:cxn modelId="{DC6C8319-8139-4153-B6B5-2EEF49F0BD45}" type="presOf" srcId="{D4386299-B599-4F53-8A2F-C88F83B2B821}" destId="{3942A0C5-BA07-4C1F-88AB-FFD1E5549BAF}" srcOrd="0" destOrd="0" presId="urn:microsoft.com/office/officeart/2005/8/layout/orgChart1"/>
    <dgm:cxn modelId="{4CC5461A-4BB5-4378-B4AD-98B084BFB88D}" type="presOf" srcId="{E9F791E9-8414-4AEF-8EDE-2E6AFED5133F}" destId="{BEF6811A-7752-422D-9117-B97B68EAC3DD}" srcOrd="0" destOrd="0" presId="urn:microsoft.com/office/officeart/2005/8/layout/orgChart1"/>
    <dgm:cxn modelId="{8A6E0921-534A-4FC5-A17E-0582016E1F34}" type="presOf" srcId="{228FA2CF-5D9C-46CA-ACDF-108412A35C3E}" destId="{BCF1375F-D520-496E-B457-39FBEBD06B7B}" srcOrd="1" destOrd="0" presId="urn:microsoft.com/office/officeart/2005/8/layout/orgChart1"/>
    <dgm:cxn modelId="{6A3D6228-DF3C-4EDE-92E7-36385A13473F}" type="presOf" srcId="{228FA2CF-5D9C-46CA-ACDF-108412A35C3E}" destId="{B8F5E9B0-C9C3-4475-9DC6-2102F10B3345}" srcOrd="0" destOrd="0" presId="urn:microsoft.com/office/officeart/2005/8/layout/orgChart1"/>
    <dgm:cxn modelId="{511F8F42-FECB-47FC-831F-D122BC4BFB2B}" type="presOf" srcId="{721BD750-736F-4F71-8E4F-2A6D39DFDE5F}" destId="{DAC9DCD6-D2A6-4276-84FA-AE4D7DD861BC}" srcOrd="0" destOrd="0" presId="urn:microsoft.com/office/officeart/2005/8/layout/orgChart1"/>
    <dgm:cxn modelId="{97917B65-050F-423B-88D1-4FA658DEB8C0}" type="presOf" srcId="{D75308B7-3390-43D7-85AC-3BA23A4FBB89}" destId="{4037723B-9753-4EE7-B78F-25DC23CC33E2}" srcOrd="0" destOrd="0" presId="urn:microsoft.com/office/officeart/2005/8/layout/orgChart1"/>
    <dgm:cxn modelId="{D102DD6A-F9B8-4A7E-A57F-9C00E325CC9A}" srcId="{506448F7-5AD0-4114-9584-DEC543B21011}" destId="{228FA2CF-5D9C-46CA-ACDF-108412A35C3E}" srcOrd="0" destOrd="0" parTransId="{650D8DDE-7762-4A40-B810-01F83C8B5652}" sibTransId="{83F466B7-87EF-4351-A121-EF37779A6DB1}"/>
    <dgm:cxn modelId="{342D2A4B-1707-4FF3-9FDE-EF540A985560}" srcId="{212BBC88-81F3-4468-B239-909FA52D6942}" destId="{14524709-56E1-4285-98C9-75F797705D79}" srcOrd="0" destOrd="0" parTransId="{721BD750-736F-4F71-8E4F-2A6D39DFDE5F}" sibTransId="{38BDF39A-6D33-4BBD-B3E5-54CB84C00F5C}"/>
    <dgm:cxn modelId="{5FBA6751-C6C1-4AD9-9036-0AB0069A4B12}" srcId="{D75308B7-3390-43D7-85AC-3BA23A4FBB89}" destId="{212BBC88-81F3-4468-B239-909FA52D6942}" srcOrd="0" destOrd="0" parTransId="{F3C1FAA2-3A31-4D06-BF79-CE9E5B5B1BDB}" sibTransId="{4045A4AD-53D2-491C-AF2D-AEE4DA9499A1}"/>
    <dgm:cxn modelId="{6CB2A257-F541-462A-A1D8-3AABDBC85317}" type="presOf" srcId="{212BBC88-81F3-4468-B239-909FA52D6942}" destId="{5982FA3B-4272-4EEF-8075-3C4B723600E0}" srcOrd="1" destOrd="0" presId="urn:microsoft.com/office/officeart/2005/8/layout/orgChart1"/>
    <dgm:cxn modelId="{FD558F8E-313B-4328-A45D-C5F51DE22162}" type="presOf" srcId="{3B73EA74-833F-4DD9-B958-E7BFC95AB869}" destId="{EB18FAE8-760A-418F-AA39-BEA971BEF3F4}" srcOrd="0" destOrd="0" presId="urn:microsoft.com/office/officeart/2005/8/layout/orgChart1"/>
    <dgm:cxn modelId="{128D339B-5E76-4A4C-840F-D53CFFD54183}" type="presOf" srcId="{506448F7-5AD0-4114-9584-DEC543B21011}" destId="{5A715CA6-8B39-4399-9615-2A8AB00E1A60}" srcOrd="0" destOrd="0" presId="urn:microsoft.com/office/officeart/2005/8/layout/orgChart1"/>
    <dgm:cxn modelId="{5841D3B3-BA8B-45E2-AF3E-16C91E0D7D65}" type="presOf" srcId="{14524709-56E1-4285-98C9-75F797705D79}" destId="{063B7238-8EF6-4D52-9441-BF75201728ED}" srcOrd="1" destOrd="0" presId="urn:microsoft.com/office/officeart/2005/8/layout/orgChart1"/>
    <dgm:cxn modelId="{E20F21B4-B6FD-42EB-ACEB-23133EACD9CD}" type="presOf" srcId="{314318D9-2BE7-43A8-B7AC-8881D14C0D4F}" destId="{4B6B2D4B-8025-49C3-9730-91F772AB7151}" srcOrd="0" destOrd="0" presId="urn:microsoft.com/office/officeart/2005/8/layout/orgChart1"/>
    <dgm:cxn modelId="{3AF82BC4-12E5-4ACA-8828-79B14B104525}" type="presOf" srcId="{506448F7-5AD0-4114-9584-DEC543B21011}" destId="{76FA0514-6923-4E75-A915-FD9DF0B30A2C}" srcOrd="1" destOrd="0" presId="urn:microsoft.com/office/officeart/2005/8/layout/orgChart1"/>
    <dgm:cxn modelId="{868C37CB-E85F-42E1-8560-C4DF49C61A16}" srcId="{8414597E-AF67-4BBD-A605-BEA582957F28}" destId="{314318D9-2BE7-43A8-B7AC-8881D14C0D4F}" srcOrd="0" destOrd="0" parTransId="{3B73EA74-833F-4DD9-B958-E7BFC95AB869}" sibTransId="{47CFE747-4138-47A5-9D14-D0023631A59A}"/>
    <dgm:cxn modelId="{AEF5D5CD-6E40-400A-96E7-C394DDB440DD}" type="presOf" srcId="{314318D9-2BE7-43A8-B7AC-8881D14C0D4F}" destId="{1EF61A28-9F3C-499F-AB92-63689161535D}" srcOrd="1" destOrd="0" presId="urn:microsoft.com/office/officeart/2005/8/layout/orgChart1"/>
    <dgm:cxn modelId="{A37C88DF-8FE1-40EC-89A0-ACD2B49B852C}" type="presOf" srcId="{8887E99C-5CEB-48F6-A590-E5A549D85316}" destId="{575FB6F3-E247-4DCA-B386-F9381E833ADC}" srcOrd="0" destOrd="0" presId="urn:microsoft.com/office/officeart/2005/8/layout/orgChart1"/>
    <dgm:cxn modelId="{FAF473E0-6112-4D71-8F0A-9766D61265DC}" type="presOf" srcId="{212BBC88-81F3-4468-B239-909FA52D6942}" destId="{E653E9F9-7E67-4368-8152-8895E9F7E7F9}" srcOrd="0" destOrd="0" presId="urn:microsoft.com/office/officeart/2005/8/layout/orgChart1"/>
    <dgm:cxn modelId="{0A1898E6-E930-4D78-BA89-FF92B115B917}" type="presOf" srcId="{413DC1DB-9B97-4FAC-A96E-983E72E96CEE}" destId="{1A35FFB6-380C-489C-87E7-B52C4EDA7D35}" srcOrd="0" destOrd="0" presId="urn:microsoft.com/office/officeart/2005/8/layout/orgChart1"/>
    <dgm:cxn modelId="{A80F25F4-AF17-4490-9427-6FDCC2A38E36}" srcId="{14524709-56E1-4285-98C9-75F797705D79}" destId="{E9F791E9-8414-4AEF-8EDE-2E6AFED5133F}" srcOrd="0" destOrd="0" parTransId="{D4386299-B599-4F53-8A2F-C88F83B2B821}" sibTransId="{4C696019-26E5-4BA3-AB14-AA0FAF2E3AD7}"/>
    <dgm:cxn modelId="{D18647F6-7A1B-4AA0-B78E-9F608FAA086B}" type="presOf" srcId="{8414597E-AF67-4BBD-A605-BEA582957F28}" destId="{D5F43131-84AA-4889-B2AC-E204BA5E26B5}" srcOrd="1" destOrd="0" presId="urn:microsoft.com/office/officeart/2005/8/layout/orgChart1"/>
    <dgm:cxn modelId="{6EFA43FA-213B-413E-8217-C1856D62C724}" srcId="{212BBC88-81F3-4468-B239-909FA52D6942}" destId="{506448F7-5AD0-4114-9584-DEC543B21011}" srcOrd="2" destOrd="0" parTransId="{8887E99C-5CEB-48F6-A590-E5A549D85316}" sibTransId="{E6F3179C-EAB1-4AFD-BD2A-E8B0E7918B19}"/>
    <dgm:cxn modelId="{0831FF5A-3574-4EF2-B6BB-FA030A7EC6AC}" type="presParOf" srcId="{4037723B-9753-4EE7-B78F-25DC23CC33E2}" destId="{D162E554-1BA6-4789-85FF-C8361A419234}" srcOrd="0" destOrd="0" presId="urn:microsoft.com/office/officeart/2005/8/layout/orgChart1"/>
    <dgm:cxn modelId="{D6541155-3D8A-4A5D-B00F-450D1F99AFC6}" type="presParOf" srcId="{D162E554-1BA6-4789-85FF-C8361A419234}" destId="{A62186C0-6DCB-4B22-A93A-0032748A64CA}" srcOrd="0" destOrd="0" presId="urn:microsoft.com/office/officeart/2005/8/layout/orgChart1"/>
    <dgm:cxn modelId="{D0C75DAB-3A04-4EAA-B70A-2FEDDC472E4D}" type="presParOf" srcId="{A62186C0-6DCB-4B22-A93A-0032748A64CA}" destId="{E653E9F9-7E67-4368-8152-8895E9F7E7F9}" srcOrd="0" destOrd="0" presId="urn:microsoft.com/office/officeart/2005/8/layout/orgChart1"/>
    <dgm:cxn modelId="{59D77E4B-615E-415C-BA22-4B9AD667221E}" type="presParOf" srcId="{A62186C0-6DCB-4B22-A93A-0032748A64CA}" destId="{5982FA3B-4272-4EEF-8075-3C4B723600E0}" srcOrd="1" destOrd="0" presId="urn:microsoft.com/office/officeart/2005/8/layout/orgChart1"/>
    <dgm:cxn modelId="{A9B2C3BC-625B-440E-9E17-AA3CE21D9FFD}" type="presParOf" srcId="{D162E554-1BA6-4789-85FF-C8361A419234}" destId="{73FAAB4B-F827-40C0-BAB0-8EE9D5007CE1}" srcOrd="1" destOrd="0" presId="urn:microsoft.com/office/officeart/2005/8/layout/orgChart1"/>
    <dgm:cxn modelId="{09315CE0-E22D-42D7-8451-C5C68C383AF8}" type="presParOf" srcId="{73FAAB4B-F827-40C0-BAB0-8EE9D5007CE1}" destId="{DAC9DCD6-D2A6-4276-84FA-AE4D7DD861BC}" srcOrd="0" destOrd="0" presId="urn:microsoft.com/office/officeart/2005/8/layout/orgChart1"/>
    <dgm:cxn modelId="{AF0FF239-F228-4AD5-A52F-F37FC3FB77D3}" type="presParOf" srcId="{73FAAB4B-F827-40C0-BAB0-8EE9D5007CE1}" destId="{7855B35F-C60A-4C0C-AF52-53FE9DC3F46B}" srcOrd="1" destOrd="0" presId="urn:microsoft.com/office/officeart/2005/8/layout/orgChart1"/>
    <dgm:cxn modelId="{1C1B4D2D-2924-4AB7-A7B6-55E02273A240}" type="presParOf" srcId="{7855B35F-C60A-4C0C-AF52-53FE9DC3F46B}" destId="{063E32AC-DF64-421C-BE78-D80F193A3B06}" srcOrd="0" destOrd="0" presId="urn:microsoft.com/office/officeart/2005/8/layout/orgChart1"/>
    <dgm:cxn modelId="{3368C110-3867-4CD1-BA23-B161DBF33F01}" type="presParOf" srcId="{063E32AC-DF64-421C-BE78-D80F193A3B06}" destId="{812E05FB-4F88-4243-A5DA-419CF71374F8}" srcOrd="0" destOrd="0" presId="urn:microsoft.com/office/officeart/2005/8/layout/orgChart1"/>
    <dgm:cxn modelId="{4E0D125E-F08E-458B-BE9C-6B770C44F3E3}" type="presParOf" srcId="{063E32AC-DF64-421C-BE78-D80F193A3B06}" destId="{063B7238-8EF6-4D52-9441-BF75201728ED}" srcOrd="1" destOrd="0" presId="urn:microsoft.com/office/officeart/2005/8/layout/orgChart1"/>
    <dgm:cxn modelId="{3F2A4B87-5ABA-45B1-8F3C-E02A74E5EAC1}" type="presParOf" srcId="{7855B35F-C60A-4C0C-AF52-53FE9DC3F46B}" destId="{A2C60AEA-6CAE-4B25-BDF1-C7A39838ACCC}" srcOrd="1" destOrd="0" presId="urn:microsoft.com/office/officeart/2005/8/layout/orgChart1"/>
    <dgm:cxn modelId="{0E3F0633-9263-4699-B4CC-570CD8E8314C}" type="presParOf" srcId="{A2C60AEA-6CAE-4B25-BDF1-C7A39838ACCC}" destId="{3942A0C5-BA07-4C1F-88AB-FFD1E5549BAF}" srcOrd="0" destOrd="0" presId="urn:microsoft.com/office/officeart/2005/8/layout/orgChart1"/>
    <dgm:cxn modelId="{1EB317F7-851D-4C0C-8635-0D712594485D}" type="presParOf" srcId="{A2C60AEA-6CAE-4B25-BDF1-C7A39838ACCC}" destId="{1662F91B-6C12-4663-AF60-94F685F80790}" srcOrd="1" destOrd="0" presId="urn:microsoft.com/office/officeart/2005/8/layout/orgChart1"/>
    <dgm:cxn modelId="{AB38669E-BAB1-4626-85C7-2405580DDEB6}" type="presParOf" srcId="{1662F91B-6C12-4663-AF60-94F685F80790}" destId="{3CC909A6-CD3A-49F7-9C8B-D23A0731F9D3}" srcOrd="0" destOrd="0" presId="urn:microsoft.com/office/officeart/2005/8/layout/orgChart1"/>
    <dgm:cxn modelId="{216E0103-5BB1-42FE-89CE-23D07AB0B273}" type="presParOf" srcId="{3CC909A6-CD3A-49F7-9C8B-D23A0731F9D3}" destId="{BEF6811A-7752-422D-9117-B97B68EAC3DD}" srcOrd="0" destOrd="0" presId="urn:microsoft.com/office/officeart/2005/8/layout/orgChart1"/>
    <dgm:cxn modelId="{A2E9BEDF-857D-4706-9E37-84D4157B0245}" type="presParOf" srcId="{3CC909A6-CD3A-49F7-9C8B-D23A0731F9D3}" destId="{26D3C582-77CA-48B0-A2E5-D68276ECADD4}" srcOrd="1" destOrd="0" presId="urn:microsoft.com/office/officeart/2005/8/layout/orgChart1"/>
    <dgm:cxn modelId="{AB326FDA-D340-4BAB-93C5-AB071C29E2CD}" type="presParOf" srcId="{1662F91B-6C12-4663-AF60-94F685F80790}" destId="{B6419102-55BE-46DA-BB6A-495DEC74AAEE}" srcOrd="1" destOrd="0" presId="urn:microsoft.com/office/officeart/2005/8/layout/orgChart1"/>
    <dgm:cxn modelId="{5549C7BB-FC37-474F-AB6A-9B61E0AA74B8}" type="presParOf" srcId="{1662F91B-6C12-4663-AF60-94F685F80790}" destId="{CFD5AC8D-605A-484F-8CC8-98FC05E44888}" srcOrd="2" destOrd="0" presId="urn:microsoft.com/office/officeart/2005/8/layout/orgChart1"/>
    <dgm:cxn modelId="{FC68C709-65AA-422B-BCB3-9BBDF42C1EA6}" type="presParOf" srcId="{7855B35F-C60A-4C0C-AF52-53FE9DC3F46B}" destId="{1A2EF799-AF23-4C73-93BC-84150F051DF8}" srcOrd="2" destOrd="0" presId="urn:microsoft.com/office/officeart/2005/8/layout/orgChart1"/>
    <dgm:cxn modelId="{38D65F3D-55CD-4265-83D4-F9A6775B0B3D}" type="presParOf" srcId="{73FAAB4B-F827-40C0-BAB0-8EE9D5007CE1}" destId="{1A35FFB6-380C-489C-87E7-B52C4EDA7D35}" srcOrd="2" destOrd="0" presId="urn:microsoft.com/office/officeart/2005/8/layout/orgChart1"/>
    <dgm:cxn modelId="{3E7F8609-F705-4228-A4C9-D9B0B0877767}" type="presParOf" srcId="{73FAAB4B-F827-40C0-BAB0-8EE9D5007CE1}" destId="{AF4EA00C-D28C-4F39-BFBC-075E972B0ED3}" srcOrd="3" destOrd="0" presId="urn:microsoft.com/office/officeart/2005/8/layout/orgChart1"/>
    <dgm:cxn modelId="{AED5B459-8329-4CF1-9EA8-FC841DBA1167}" type="presParOf" srcId="{AF4EA00C-D28C-4F39-BFBC-075E972B0ED3}" destId="{34E8EAA4-C8C3-426C-BE30-E0767A6E8556}" srcOrd="0" destOrd="0" presId="urn:microsoft.com/office/officeart/2005/8/layout/orgChart1"/>
    <dgm:cxn modelId="{4C1B6A1B-3E95-4BDE-A305-A863E331654D}" type="presParOf" srcId="{34E8EAA4-C8C3-426C-BE30-E0767A6E8556}" destId="{7B88A01A-F3B5-4B4F-850E-5FE49E606EB9}" srcOrd="0" destOrd="0" presId="urn:microsoft.com/office/officeart/2005/8/layout/orgChart1"/>
    <dgm:cxn modelId="{A0BB2E87-6ADD-4EFD-85CF-DD1561E4AF03}" type="presParOf" srcId="{34E8EAA4-C8C3-426C-BE30-E0767A6E8556}" destId="{D5F43131-84AA-4889-B2AC-E204BA5E26B5}" srcOrd="1" destOrd="0" presId="urn:microsoft.com/office/officeart/2005/8/layout/orgChart1"/>
    <dgm:cxn modelId="{BDE469A1-408C-4D87-A387-4ACB792FDDB4}" type="presParOf" srcId="{AF4EA00C-D28C-4F39-BFBC-075E972B0ED3}" destId="{9D41DBE8-E439-4920-9AD0-B1012B1B6F36}" srcOrd="1" destOrd="0" presId="urn:microsoft.com/office/officeart/2005/8/layout/orgChart1"/>
    <dgm:cxn modelId="{C4F31499-A65D-4633-AD29-23BC7FCA2506}" type="presParOf" srcId="{9D41DBE8-E439-4920-9AD0-B1012B1B6F36}" destId="{EB18FAE8-760A-418F-AA39-BEA971BEF3F4}" srcOrd="0" destOrd="0" presId="urn:microsoft.com/office/officeart/2005/8/layout/orgChart1"/>
    <dgm:cxn modelId="{F8D5AF9C-B233-425E-99CD-FF0AD2500E33}" type="presParOf" srcId="{9D41DBE8-E439-4920-9AD0-B1012B1B6F36}" destId="{DCFD3C4E-7829-4125-B1AA-186087208542}" srcOrd="1" destOrd="0" presId="urn:microsoft.com/office/officeart/2005/8/layout/orgChart1"/>
    <dgm:cxn modelId="{8A6A1E44-539F-49C0-929C-CCFBDCF554DF}" type="presParOf" srcId="{DCFD3C4E-7829-4125-B1AA-186087208542}" destId="{11578832-8A86-4E76-A575-F97E17B51D32}" srcOrd="0" destOrd="0" presId="urn:microsoft.com/office/officeart/2005/8/layout/orgChart1"/>
    <dgm:cxn modelId="{496A41B6-C33B-403C-ABDF-00101F42755B}" type="presParOf" srcId="{11578832-8A86-4E76-A575-F97E17B51D32}" destId="{4B6B2D4B-8025-49C3-9730-91F772AB7151}" srcOrd="0" destOrd="0" presId="urn:microsoft.com/office/officeart/2005/8/layout/orgChart1"/>
    <dgm:cxn modelId="{A58323FF-749A-4543-95A7-F01BE26A875B}" type="presParOf" srcId="{11578832-8A86-4E76-A575-F97E17B51D32}" destId="{1EF61A28-9F3C-499F-AB92-63689161535D}" srcOrd="1" destOrd="0" presId="urn:microsoft.com/office/officeart/2005/8/layout/orgChart1"/>
    <dgm:cxn modelId="{DB3690D2-7643-4416-8CEF-B0011E26D8C0}" type="presParOf" srcId="{DCFD3C4E-7829-4125-B1AA-186087208542}" destId="{A47A5831-BC0C-42D4-8497-E977123A1B6E}" srcOrd="1" destOrd="0" presId="urn:microsoft.com/office/officeart/2005/8/layout/orgChart1"/>
    <dgm:cxn modelId="{8E4B9137-0A1D-4F88-91D3-58C97C058321}" type="presParOf" srcId="{DCFD3C4E-7829-4125-B1AA-186087208542}" destId="{7FF400A4-3C84-4003-BEA8-3AEFB76911F5}" srcOrd="2" destOrd="0" presId="urn:microsoft.com/office/officeart/2005/8/layout/orgChart1"/>
    <dgm:cxn modelId="{F772F7BA-B4A4-4699-BB78-584F86CE5019}" type="presParOf" srcId="{AF4EA00C-D28C-4F39-BFBC-075E972B0ED3}" destId="{56B95C6E-5ECC-4A0E-9FA7-58A5F9B83D27}" srcOrd="2" destOrd="0" presId="urn:microsoft.com/office/officeart/2005/8/layout/orgChart1"/>
    <dgm:cxn modelId="{8D72627E-87EB-4884-85EB-7F8B5CF13561}" type="presParOf" srcId="{73FAAB4B-F827-40C0-BAB0-8EE9D5007CE1}" destId="{575FB6F3-E247-4DCA-B386-F9381E833ADC}" srcOrd="4" destOrd="0" presId="urn:microsoft.com/office/officeart/2005/8/layout/orgChart1"/>
    <dgm:cxn modelId="{60E214E4-0A9C-4675-8562-99D0FDA5602C}" type="presParOf" srcId="{73FAAB4B-F827-40C0-BAB0-8EE9D5007CE1}" destId="{1027D2CE-678D-4222-9F56-ABCB79007402}" srcOrd="5" destOrd="0" presId="urn:microsoft.com/office/officeart/2005/8/layout/orgChart1"/>
    <dgm:cxn modelId="{31C6B7A0-7437-4408-B31C-C6D895D61269}" type="presParOf" srcId="{1027D2CE-678D-4222-9F56-ABCB79007402}" destId="{3DDCB4C4-9574-4C82-8CF4-492E2690BFBA}" srcOrd="0" destOrd="0" presId="urn:microsoft.com/office/officeart/2005/8/layout/orgChart1"/>
    <dgm:cxn modelId="{5C4CB7E6-EE90-45B1-8BAA-6678D9A22A4B}" type="presParOf" srcId="{3DDCB4C4-9574-4C82-8CF4-492E2690BFBA}" destId="{5A715CA6-8B39-4399-9615-2A8AB00E1A60}" srcOrd="0" destOrd="0" presId="urn:microsoft.com/office/officeart/2005/8/layout/orgChart1"/>
    <dgm:cxn modelId="{FD0CCDC2-BA22-426A-AC07-3F06FCE376D2}" type="presParOf" srcId="{3DDCB4C4-9574-4C82-8CF4-492E2690BFBA}" destId="{76FA0514-6923-4E75-A915-FD9DF0B30A2C}" srcOrd="1" destOrd="0" presId="urn:microsoft.com/office/officeart/2005/8/layout/orgChart1"/>
    <dgm:cxn modelId="{7FD6ABE9-8BEF-4C24-A230-AD4AA7356A82}" type="presParOf" srcId="{1027D2CE-678D-4222-9F56-ABCB79007402}" destId="{AB07AD42-2250-4AEB-A380-3ECAC40FAD7A}" srcOrd="1" destOrd="0" presId="urn:microsoft.com/office/officeart/2005/8/layout/orgChart1"/>
    <dgm:cxn modelId="{D85E0085-1686-40AE-BFE7-D62F215DFAAA}" type="presParOf" srcId="{AB07AD42-2250-4AEB-A380-3ECAC40FAD7A}" destId="{4DC32BF4-6198-44FD-A10B-984BAA8F215E}" srcOrd="0" destOrd="0" presId="urn:microsoft.com/office/officeart/2005/8/layout/orgChart1"/>
    <dgm:cxn modelId="{23E65A6B-7D4E-4F6E-A06B-38489F4A3866}" type="presParOf" srcId="{AB07AD42-2250-4AEB-A380-3ECAC40FAD7A}" destId="{884681AD-BCA3-4F64-B1CF-571465ED34C8}" srcOrd="1" destOrd="0" presId="urn:microsoft.com/office/officeart/2005/8/layout/orgChart1"/>
    <dgm:cxn modelId="{6A9A4A04-46A2-4CAE-AE36-AD24BD9EEC79}" type="presParOf" srcId="{884681AD-BCA3-4F64-B1CF-571465ED34C8}" destId="{62AA0FDA-002B-4DF0-9029-D9EE979DB1F9}" srcOrd="0" destOrd="0" presId="urn:microsoft.com/office/officeart/2005/8/layout/orgChart1"/>
    <dgm:cxn modelId="{11BDFFE1-CD2E-4E34-9F0A-247B0FE69753}" type="presParOf" srcId="{62AA0FDA-002B-4DF0-9029-D9EE979DB1F9}" destId="{B8F5E9B0-C9C3-4475-9DC6-2102F10B3345}" srcOrd="0" destOrd="0" presId="urn:microsoft.com/office/officeart/2005/8/layout/orgChart1"/>
    <dgm:cxn modelId="{B0FB6CE5-F107-452E-A33F-52142D00C22B}" type="presParOf" srcId="{62AA0FDA-002B-4DF0-9029-D9EE979DB1F9}" destId="{BCF1375F-D520-496E-B457-39FBEBD06B7B}" srcOrd="1" destOrd="0" presId="urn:microsoft.com/office/officeart/2005/8/layout/orgChart1"/>
    <dgm:cxn modelId="{DDB954A7-8E17-4E3D-96F2-FDD02FC86DBE}" type="presParOf" srcId="{884681AD-BCA3-4F64-B1CF-571465ED34C8}" destId="{9513E71E-7F31-4927-8C34-59831BD5C983}" srcOrd="1" destOrd="0" presId="urn:microsoft.com/office/officeart/2005/8/layout/orgChart1"/>
    <dgm:cxn modelId="{D80F0672-765D-4868-AE86-A7DDDDD2FC40}" type="presParOf" srcId="{884681AD-BCA3-4F64-B1CF-571465ED34C8}" destId="{137BBD43-08FD-490E-B25B-514B57FD7A69}" srcOrd="2" destOrd="0" presId="urn:microsoft.com/office/officeart/2005/8/layout/orgChart1"/>
    <dgm:cxn modelId="{B2960D1D-527A-438A-BF66-B25BDDFD69B7}" type="presParOf" srcId="{1027D2CE-678D-4222-9F56-ABCB79007402}" destId="{0CF05D05-457D-4688-B88F-0F295F1CBF8D}" srcOrd="2" destOrd="0" presId="urn:microsoft.com/office/officeart/2005/8/layout/orgChart1"/>
    <dgm:cxn modelId="{B0D1693E-236A-4E89-ABD8-7ECA2959AA6F}" type="presParOf" srcId="{D162E554-1BA6-4789-85FF-C8361A419234}" destId="{A99AF7A6-1211-4B44-A81B-7194EAFBB1A4}" srcOrd="2" destOrd="0" presId="urn:microsoft.com/office/officeart/2005/8/layout/orgChart1"/>
  </dgm:cxnLst>
  <dgm:bg/>
  <dgm:whole>
    <a:ln w="3175">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C3B3C9-6296-4BE5-9299-58A31086AF6C}">
      <dsp:nvSpPr>
        <dsp:cNvPr id="0" name=""/>
        <dsp:cNvSpPr/>
      </dsp:nvSpPr>
      <dsp:spPr>
        <a:xfrm>
          <a:off x="4484085" y="1220726"/>
          <a:ext cx="265063" cy="1566774"/>
        </a:xfrm>
        <a:custGeom>
          <a:avLst/>
          <a:gdLst/>
          <a:ahLst/>
          <a:cxnLst/>
          <a:rect l="0" t="0" r="0" b="0"/>
          <a:pathLst>
            <a:path>
              <a:moveTo>
                <a:pt x="0" y="0"/>
              </a:moveTo>
              <a:lnTo>
                <a:pt x="0" y="1566774"/>
              </a:lnTo>
              <a:lnTo>
                <a:pt x="265063" y="15667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D9D94-CD68-4719-A7E0-C6F81B20877E}">
      <dsp:nvSpPr>
        <dsp:cNvPr id="0" name=""/>
        <dsp:cNvSpPr/>
      </dsp:nvSpPr>
      <dsp:spPr>
        <a:xfrm>
          <a:off x="4484085" y="1220726"/>
          <a:ext cx="265063" cy="991406"/>
        </a:xfrm>
        <a:custGeom>
          <a:avLst/>
          <a:gdLst/>
          <a:ahLst/>
          <a:cxnLst/>
          <a:rect l="0" t="0" r="0" b="0"/>
          <a:pathLst>
            <a:path>
              <a:moveTo>
                <a:pt x="0" y="0"/>
              </a:moveTo>
              <a:lnTo>
                <a:pt x="0" y="991406"/>
              </a:lnTo>
              <a:lnTo>
                <a:pt x="265063" y="9914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66D008-57EF-4926-BD79-602FA82EE228}">
      <dsp:nvSpPr>
        <dsp:cNvPr id="0" name=""/>
        <dsp:cNvSpPr/>
      </dsp:nvSpPr>
      <dsp:spPr>
        <a:xfrm>
          <a:off x="4484085" y="1220726"/>
          <a:ext cx="265063" cy="401540"/>
        </a:xfrm>
        <a:custGeom>
          <a:avLst/>
          <a:gdLst/>
          <a:ahLst/>
          <a:cxnLst/>
          <a:rect l="0" t="0" r="0" b="0"/>
          <a:pathLst>
            <a:path>
              <a:moveTo>
                <a:pt x="0" y="0"/>
              </a:moveTo>
              <a:lnTo>
                <a:pt x="0" y="401540"/>
              </a:lnTo>
              <a:lnTo>
                <a:pt x="265063" y="4015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EA434-C8DD-42D5-824F-D1FF9D048F07}">
      <dsp:nvSpPr>
        <dsp:cNvPr id="0" name=""/>
        <dsp:cNvSpPr/>
      </dsp:nvSpPr>
      <dsp:spPr>
        <a:xfrm>
          <a:off x="2996278" y="359967"/>
          <a:ext cx="2194642" cy="195008"/>
        </a:xfrm>
        <a:custGeom>
          <a:avLst/>
          <a:gdLst/>
          <a:ahLst/>
          <a:cxnLst/>
          <a:rect l="0" t="0" r="0" b="0"/>
          <a:pathLst>
            <a:path>
              <a:moveTo>
                <a:pt x="0" y="0"/>
              </a:moveTo>
              <a:lnTo>
                <a:pt x="0" y="97919"/>
              </a:lnTo>
              <a:lnTo>
                <a:pt x="2194642" y="97919"/>
              </a:lnTo>
              <a:lnTo>
                <a:pt x="2194642" y="1950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EE4DCB-45C5-44A3-B080-EFF2A60FA237}">
      <dsp:nvSpPr>
        <dsp:cNvPr id="0" name=""/>
        <dsp:cNvSpPr/>
      </dsp:nvSpPr>
      <dsp:spPr>
        <a:xfrm>
          <a:off x="2440026" y="1264680"/>
          <a:ext cx="299278" cy="2102313"/>
        </a:xfrm>
        <a:custGeom>
          <a:avLst/>
          <a:gdLst/>
          <a:ahLst/>
          <a:cxnLst/>
          <a:rect l="0" t="0" r="0" b="0"/>
          <a:pathLst>
            <a:path>
              <a:moveTo>
                <a:pt x="0" y="0"/>
              </a:moveTo>
              <a:lnTo>
                <a:pt x="0" y="2102313"/>
              </a:lnTo>
              <a:lnTo>
                <a:pt x="299278" y="21023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348714-990D-4BAC-9340-6F267F42ECD7}">
      <dsp:nvSpPr>
        <dsp:cNvPr id="0" name=""/>
        <dsp:cNvSpPr/>
      </dsp:nvSpPr>
      <dsp:spPr>
        <a:xfrm>
          <a:off x="2440026" y="1264680"/>
          <a:ext cx="299278" cy="1175958"/>
        </a:xfrm>
        <a:custGeom>
          <a:avLst/>
          <a:gdLst/>
          <a:ahLst/>
          <a:cxnLst/>
          <a:rect l="0" t="0" r="0" b="0"/>
          <a:pathLst>
            <a:path>
              <a:moveTo>
                <a:pt x="0" y="0"/>
              </a:moveTo>
              <a:lnTo>
                <a:pt x="0" y="1175958"/>
              </a:lnTo>
              <a:lnTo>
                <a:pt x="299278" y="11759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18FAE8-760A-418F-AA39-BEA971BEF3F4}">
      <dsp:nvSpPr>
        <dsp:cNvPr id="0" name=""/>
        <dsp:cNvSpPr/>
      </dsp:nvSpPr>
      <dsp:spPr>
        <a:xfrm>
          <a:off x="2440026" y="1264680"/>
          <a:ext cx="278862" cy="458870"/>
        </a:xfrm>
        <a:custGeom>
          <a:avLst/>
          <a:gdLst/>
          <a:ahLst/>
          <a:cxnLst/>
          <a:rect l="0" t="0" r="0" b="0"/>
          <a:pathLst>
            <a:path>
              <a:moveTo>
                <a:pt x="0" y="0"/>
              </a:moveTo>
              <a:lnTo>
                <a:pt x="0" y="458870"/>
              </a:lnTo>
              <a:lnTo>
                <a:pt x="278862" y="4588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5FFB6-380C-489C-87E7-B52C4EDA7D35}">
      <dsp:nvSpPr>
        <dsp:cNvPr id="0" name=""/>
        <dsp:cNvSpPr/>
      </dsp:nvSpPr>
      <dsp:spPr>
        <a:xfrm>
          <a:off x="2996278" y="359967"/>
          <a:ext cx="187381" cy="195008"/>
        </a:xfrm>
        <a:custGeom>
          <a:avLst/>
          <a:gdLst/>
          <a:ahLst/>
          <a:cxnLst/>
          <a:rect l="0" t="0" r="0" b="0"/>
          <a:pathLst>
            <a:path>
              <a:moveTo>
                <a:pt x="0" y="0"/>
              </a:moveTo>
              <a:lnTo>
                <a:pt x="0" y="97919"/>
              </a:lnTo>
              <a:lnTo>
                <a:pt x="187381" y="97919"/>
              </a:lnTo>
              <a:lnTo>
                <a:pt x="187381" y="1950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5C6510-C400-4804-A263-AE88207CF87A}">
      <dsp:nvSpPr>
        <dsp:cNvPr id="0" name=""/>
        <dsp:cNvSpPr/>
      </dsp:nvSpPr>
      <dsp:spPr>
        <a:xfrm>
          <a:off x="466814" y="1190481"/>
          <a:ext cx="231486" cy="2392534"/>
        </a:xfrm>
        <a:custGeom>
          <a:avLst/>
          <a:gdLst/>
          <a:ahLst/>
          <a:cxnLst/>
          <a:rect l="0" t="0" r="0" b="0"/>
          <a:pathLst>
            <a:path>
              <a:moveTo>
                <a:pt x="0" y="0"/>
              </a:moveTo>
              <a:lnTo>
                <a:pt x="0" y="2392534"/>
              </a:lnTo>
              <a:lnTo>
                <a:pt x="231486" y="23925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B764D2-2335-42C0-A0AC-252DEAC4FBF0}">
      <dsp:nvSpPr>
        <dsp:cNvPr id="0" name=""/>
        <dsp:cNvSpPr/>
      </dsp:nvSpPr>
      <dsp:spPr>
        <a:xfrm>
          <a:off x="466814" y="1190481"/>
          <a:ext cx="231486" cy="1663988"/>
        </a:xfrm>
        <a:custGeom>
          <a:avLst/>
          <a:gdLst/>
          <a:ahLst/>
          <a:cxnLst/>
          <a:rect l="0" t="0" r="0" b="0"/>
          <a:pathLst>
            <a:path>
              <a:moveTo>
                <a:pt x="0" y="0"/>
              </a:moveTo>
              <a:lnTo>
                <a:pt x="0" y="1663988"/>
              </a:lnTo>
              <a:lnTo>
                <a:pt x="231486" y="16639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7037E2-A2BC-46CA-A8E8-A0D14CDFBC4C}">
      <dsp:nvSpPr>
        <dsp:cNvPr id="0" name=""/>
        <dsp:cNvSpPr/>
      </dsp:nvSpPr>
      <dsp:spPr>
        <a:xfrm>
          <a:off x="466814" y="1190481"/>
          <a:ext cx="231486" cy="1062004"/>
        </a:xfrm>
        <a:custGeom>
          <a:avLst/>
          <a:gdLst/>
          <a:ahLst/>
          <a:cxnLst/>
          <a:rect l="0" t="0" r="0" b="0"/>
          <a:pathLst>
            <a:path>
              <a:moveTo>
                <a:pt x="0" y="0"/>
              </a:moveTo>
              <a:lnTo>
                <a:pt x="0" y="1062004"/>
              </a:lnTo>
              <a:lnTo>
                <a:pt x="231486" y="1062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42A0C5-BA07-4C1F-88AB-FFD1E5549BAF}">
      <dsp:nvSpPr>
        <dsp:cNvPr id="0" name=""/>
        <dsp:cNvSpPr/>
      </dsp:nvSpPr>
      <dsp:spPr>
        <a:xfrm>
          <a:off x="466814" y="1190481"/>
          <a:ext cx="231486" cy="446083"/>
        </a:xfrm>
        <a:custGeom>
          <a:avLst/>
          <a:gdLst/>
          <a:ahLst/>
          <a:cxnLst/>
          <a:rect l="0" t="0" r="0" b="0"/>
          <a:pathLst>
            <a:path>
              <a:moveTo>
                <a:pt x="0" y="0"/>
              </a:moveTo>
              <a:lnTo>
                <a:pt x="0" y="446083"/>
              </a:lnTo>
              <a:lnTo>
                <a:pt x="231486" y="4460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C9DCD6-D2A6-4276-84FA-AE4D7DD861BC}">
      <dsp:nvSpPr>
        <dsp:cNvPr id="0" name=""/>
        <dsp:cNvSpPr/>
      </dsp:nvSpPr>
      <dsp:spPr>
        <a:xfrm>
          <a:off x="1193023" y="359967"/>
          <a:ext cx="1803255" cy="188203"/>
        </a:xfrm>
        <a:custGeom>
          <a:avLst/>
          <a:gdLst/>
          <a:ahLst/>
          <a:cxnLst/>
          <a:rect l="0" t="0" r="0" b="0"/>
          <a:pathLst>
            <a:path>
              <a:moveTo>
                <a:pt x="1803255" y="0"/>
              </a:moveTo>
              <a:lnTo>
                <a:pt x="1803255" y="91114"/>
              </a:lnTo>
              <a:lnTo>
                <a:pt x="0" y="91114"/>
              </a:lnTo>
              <a:lnTo>
                <a:pt x="0" y="1882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53E9F9-7E67-4368-8152-8895E9F7E7F9}">
      <dsp:nvSpPr>
        <dsp:cNvPr id="0" name=""/>
        <dsp:cNvSpPr/>
      </dsp:nvSpPr>
      <dsp:spPr>
        <a:xfrm>
          <a:off x="2141162" y="0"/>
          <a:ext cx="1710230" cy="359967"/>
        </a:xfrm>
        <a:prstGeom prst="rect">
          <a:avLst/>
        </a:prstGeom>
        <a:solidFill>
          <a:schemeClr val="accent5">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it-IT" sz="1200" b="1" kern="1200">
              <a:ln>
                <a:noFill/>
              </a:ln>
            </a:rPr>
            <a:t>COMUNE DI CIS</a:t>
          </a:r>
          <a:endParaRPr lang="it-IT" sz="600" kern="1200">
            <a:ln>
              <a:noFill/>
            </a:ln>
          </a:endParaRPr>
        </a:p>
      </dsp:txBody>
      <dsp:txXfrm>
        <a:off x="2141162" y="0"/>
        <a:ext cx="1710230" cy="359967"/>
      </dsp:txXfrm>
    </dsp:sp>
    <dsp:sp modelId="{812E05FB-4F88-4243-A5DA-419CF71374F8}">
      <dsp:nvSpPr>
        <dsp:cNvPr id="0" name=""/>
        <dsp:cNvSpPr/>
      </dsp:nvSpPr>
      <dsp:spPr>
        <a:xfrm>
          <a:off x="285262" y="548170"/>
          <a:ext cx="1815520" cy="642310"/>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SERVIZIO DEMOGRAFICI, </a:t>
          </a:r>
        </a:p>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URP E</a:t>
          </a:r>
        </a:p>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 SERVIZI AI CITTADINI</a:t>
          </a:r>
        </a:p>
      </dsp:txBody>
      <dsp:txXfrm>
        <a:off x="285262" y="548170"/>
        <a:ext cx="1815520" cy="642310"/>
      </dsp:txXfrm>
    </dsp:sp>
    <dsp:sp modelId="{BEF6811A-7752-422D-9117-B97B68EAC3DD}">
      <dsp:nvSpPr>
        <dsp:cNvPr id="0" name=""/>
        <dsp:cNvSpPr/>
      </dsp:nvSpPr>
      <dsp:spPr>
        <a:xfrm>
          <a:off x="698300" y="1391464"/>
          <a:ext cx="1395367" cy="490200"/>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100000"/>
            </a:lnSpc>
            <a:spcBef>
              <a:spcPct val="0"/>
            </a:spcBef>
            <a:spcAft>
              <a:spcPts val="0"/>
            </a:spcAft>
            <a:buNone/>
          </a:pPr>
          <a:r>
            <a:rPr lang="it-IT" sz="1000" b="1" kern="1200">
              <a:ln>
                <a:noFill/>
              </a:ln>
              <a:latin typeface="Arial Narrow" panose="020B0606020202030204" pitchFamily="34" charset="0"/>
            </a:rPr>
            <a:t>Anagrafe </a:t>
          </a:r>
        </a:p>
        <a:p>
          <a:pPr marL="0" lvl="0" indent="0" algn="ctr" defTabSz="444500" rtl="0">
            <a:lnSpc>
              <a:spcPct val="100000"/>
            </a:lnSpc>
            <a:spcBef>
              <a:spcPct val="0"/>
            </a:spcBef>
            <a:spcAft>
              <a:spcPts val="0"/>
            </a:spcAft>
            <a:buNone/>
          </a:pPr>
          <a:r>
            <a:rPr lang="it-IT" sz="1000" b="1" kern="1200">
              <a:ln>
                <a:noFill/>
              </a:ln>
              <a:latin typeface="Arial Narrow" panose="020B0606020202030204" pitchFamily="34" charset="0"/>
            </a:rPr>
            <a:t>e Stato civile</a:t>
          </a:r>
        </a:p>
      </dsp:txBody>
      <dsp:txXfrm>
        <a:off x="698300" y="1391464"/>
        <a:ext cx="1395367" cy="490200"/>
      </dsp:txXfrm>
    </dsp:sp>
    <dsp:sp modelId="{4A3016F6-024B-488E-B1FB-5BD936F4BE3F}">
      <dsp:nvSpPr>
        <dsp:cNvPr id="0" name=""/>
        <dsp:cNvSpPr/>
      </dsp:nvSpPr>
      <dsp:spPr>
        <a:xfrm>
          <a:off x="698300" y="2075842"/>
          <a:ext cx="1403078" cy="353287"/>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Elettorale</a:t>
          </a:r>
        </a:p>
      </dsp:txBody>
      <dsp:txXfrm>
        <a:off x="698300" y="2075842"/>
        <a:ext cx="1403078" cy="353287"/>
      </dsp:txXfrm>
    </dsp:sp>
    <dsp:sp modelId="{F24FA71D-0692-4622-BE71-144893C4F7AE}">
      <dsp:nvSpPr>
        <dsp:cNvPr id="0" name=""/>
        <dsp:cNvSpPr/>
      </dsp:nvSpPr>
      <dsp:spPr>
        <a:xfrm>
          <a:off x="698300" y="2623306"/>
          <a:ext cx="1389625" cy="462326"/>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b="1" kern="1200">
              <a:ln>
                <a:noFill/>
              </a:ln>
              <a:latin typeface="Arial Narrow" panose="020B0606020202030204" pitchFamily="34" charset="0"/>
            </a:rPr>
            <a:t>Cultura, Segreteria, Protocollo e URP</a:t>
          </a:r>
        </a:p>
      </dsp:txBody>
      <dsp:txXfrm>
        <a:off x="698300" y="2623306"/>
        <a:ext cx="1389625" cy="462326"/>
      </dsp:txXfrm>
    </dsp:sp>
    <dsp:sp modelId="{9361F517-8567-41FD-A0FF-22A97B826AE7}">
      <dsp:nvSpPr>
        <dsp:cNvPr id="0" name=""/>
        <dsp:cNvSpPr/>
      </dsp:nvSpPr>
      <dsp:spPr>
        <a:xfrm>
          <a:off x="698300" y="3279810"/>
          <a:ext cx="1389634" cy="606411"/>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Aggiornamenti sito internet, privacy e anticorruzione</a:t>
          </a:r>
        </a:p>
      </dsp:txBody>
      <dsp:txXfrm>
        <a:off x="698300" y="3279810"/>
        <a:ext cx="1389634" cy="606411"/>
      </dsp:txXfrm>
    </dsp:sp>
    <dsp:sp modelId="{7B88A01A-F3B5-4B4F-850E-5FE49E606EB9}">
      <dsp:nvSpPr>
        <dsp:cNvPr id="0" name=""/>
        <dsp:cNvSpPr/>
      </dsp:nvSpPr>
      <dsp:spPr>
        <a:xfrm>
          <a:off x="2254118" y="554976"/>
          <a:ext cx="1859081" cy="709704"/>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100000"/>
            </a:lnSpc>
            <a:spcBef>
              <a:spcPct val="0"/>
            </a:spcBef>
            <a:spcAft>
              <a:spcPts val="0"/>
            </a:spcAft>
            <a:buNone/>
          </a:pPr>
          <a:r>
            <a:rPr lang="it-IT" sz="1000" b="1" kern="1200">
              <a:ln>
                <a:noFill/>
              </a:ln>
              <a:latin typeface="Arial Narrow" panose="020B0606020202030204" pitchFamily="34" charset="0"/>
            </a:rPr>
            <a:t>SERVIZIO LAVORI PUBBLICI </a:t>
          </a:r>
        </a:p>
        <a:p>
          <a:pPr marL="0" lvl="0" indent="0" algn="ctr" defTabSz="444500" rtl="0">
            <a:lnSpc>
              <a:spcPct val="100000"/>
            </a:lnSpc>
            <a:spcBef>
              <a:spcPct val="0"/>
            </a:spcBef>
            <a:spcAft>
              <a:spcPts val="0"/>
            </a:spcAft>
            <a:buNone/>
          </a:pPr>
          <a:r>
            <a:rPr lang="it-IT" sz="1000" b="1" kern="1200">
              <a:ln>
                <a:noFill/>
              </a:ln>
              <a:latin typeface="Arial Narrow" panose="020B0606020202030204" pitchFamily="34" charset="0"/>
            </a:rPr>
            <a:t>E</a:t>
          </a:r>
        </a:p>
        <a:p>
          <a:pPr marL="0" lvl="0" indent="0" algn="ctr" defTabSz="444500" rtl="0">
            <a:lnSpc>
              <a:spcPct val="100000"/>
            </a:lnSpc>
            <a:spcBef>
              <a:spcPct val="0"/>
            </a:spcBef>
            <a:spcAft>
              <a:spcPts val="0"/>
            </a:spcAft>
            <a:buNone/>
          </a:pPr>
          <a:r>
            <a:rPr lang="it-IT" sz="1000" b="1" kern="1200">
              <a:ln>
                <a:noFill/>
              </a:ln>
              <a:latin typeface="Arial Narrow" panose="020B0606020202030204" pitchFamily="34" charset="0"/>
            </a:rPr>
            <a:t> EDILIZIA PRIVATA</a:t>
          </a:r>
        </a:p>
      </dsp:txBody>
      <dsp:txXfrm>
        <a:off x="2254118" y="554976"/>
        <a:ext cx="1859081" cy="709704"/>
      </dsp:txXfrm>
    </dsp:sp>
    <dsp:sp modelId="{4B6B2D4B-8025-49C3-9730-91F772AB7151}">
      <dsp:nvSpPr>
        <dsp:cNvPr id="0" name=""/>
        <dsp:cNvSpPr/>
      </dsp:nvSpPr>
      <dsp:spPr>
        <a:xfrm>
          <a:off x="2718888" y="1458857"/>
          <a:ext cx="1391326" cy="529387"/>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100000"/>
            </a:lnSpc>
            <a:spcBef>
              <a:spcPct val="0"/>
            </a:spcBef>
            <a:spcAft>
              <a:spcPts val="0"/>
            </a:spcAft>
            <a:buNone/>
          </a:pPr>
          <a:r>
            <a:rPr lang="it-IT" sz="1000" b="1" kern="1200">
              <a:ln>
                <a:noFill/>
              </a:ln>
              <a:latin typeface="Arial Narrow" panose="020B0606020202030204" pitchFamily="34" charset="0"/>
            </a:rPr>
            <a:t>Lavori pubblici, </a:t>
          </a:r>
        </a:p>
        <a:p>
          <a:pPr marL="0" lvl="0" indent="0" algn="ctr" defTabSz="444500" rtl="0">
            <a:lnSpc>
              <a:spcPct val="100000"/>
            </a:lnSpc>
            <a:spcBef>
              <a:spcPct val="0"/>
            </a:spcBef>
            <a:spcAft>
              <a:spcPts val="0"/>
            </a:spcAft>
            <a:buNone/>
          </a:pPr>
          <a:r>
            <a:rPr lang="it-IT" sz="1000" b="1" kern="1200">
              <a:ln>
                <a:noFill/>
              </a:ln>
              <a:latin typeface="Arial Narrow" panose="020B0606020202030204" pitchFamily="34" charset="0"/>
            </a:rPr>
            <a:t>Appalti e Acquisti</a:t>
          </a:r>
        </a:p>
      </dsp:txBody>
      <dsp:txXfrm>
        <a:off x="2718888" y="1458857"/>
        <a:ext cx="1391326" cy="529387"/>
      </dsp:txXfrm>
    </dsp:sp>
    <dsp:sp modelId="{5B4A75EE-BB0D-49A0-8016-CC90E3A4651A}">
      <dsp:nvSpPr>
        <dsp:cNvPr id="0" name=""/>
        <dsp:cNvSpPr/>
      </dsp:nvSpPr>
      <dsp:spPr>
        <a:xfrm>
          <a:off x="2739305" y="2182422"/>
          <a:ext cx="1379185" cy="516432"/>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Cantiere, Patrimonio e Demanio forestale</a:t>
          </a:r>
        </a:p>
      </dsp:txBody>
      <dsp:txXfrm>
        <a:off x="2739305" y="2182422"/>
        <a:ext cx="1379185" cy="516432"/>
      </dsp:txXfrm>
    </dsp:sp>
    <dsp:sp modelId="{3166E7CA-62AA-44DF-BB45-DCBAD0800595}">
      <dsp:nvSpPr>
        <dsp:cNvPr id="0" name=""/>
        <dsp:cNvSpPr/>
      </dsp:nvSpPr>
      <dsp:spPr>
        <a:xfrm>
          <a:off x="2739305" y="2893032"/>
          <a:ext cx="1398779" cy="947922"/>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Edilizia e Urbanistica, Acquisti, </a:t>
          </a:r>
        </a:p>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Gestioni patrimoniali e demaniali</a:t>
          </a:r>
        </a:p>
      </dsp:txBody>
      <dsp:txXfrm>
        <a:off x="2739305" y="2893032"/>
        <a:ext cx="1398779" cy="947922"/>
      </dsp:txXfrm>
    </dsp:sp>
    <dsp:sp modelId="{B88FE357-5E13-4929-82DF-A94BE94AF4BB}">
      <dsp:nvSpPr>
        <dsp:cNvPr id="0" name=""/>
        <dsp:cNvSpPr/>
      </dsp:nvSpPr>
      <dsp:spPr>
        <a:xfrm>
          <a:off x="4307376" y="554976"/>
          <a:ext cx="1767087" cy="665750"/>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SERVIZI </a:t>
          </a:r>
        </a:p>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FINANZIARI</a:t>
          </a:r>
        </a:p>
      </dsp:txBody>
      <dsp:txXfrm>
        <a:off x="4307376" y="554976"/>
        <a:ext cx="1767087" cy="665750"/>
      </dsp:txXfrm>
    </dsp:sp>
    <dsp:sp modelId="{D4CA77BE-033C-4960-BE1D-3E3299D5EA60}">
      <dsp:nvSpPr>
        <dsp:cNvPr id="0" name=""/>
        <dsp:cNvSpPr/>
      </dsp:nvSpPr>
      <dsp:spPr>
        <a:xfrm>
          <a:off x="4749148" y="1414904"/>
          <a:ext cx="1291288" cy="414725"/>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Ragioneria</a:t>
          </a:r>
          <a:endParaRPr lang="it-IT" sz="1400" b="1" kern="1200">
            <a:ln>
              <a:noFill/>
            </a:ln>
            <a:latin typeface="Arial Narrow" panose="020B0606020202030204" pitchFamily="34" charset="0"/>
          </a:endParaRPr>
        </a:p>
      </dsp:txBody>
      <dsp:txXfrm>
        <a:off x="4749148" y="1414904"/>
        <a:ext cx="1291288" cy="414725"/>
      </dsp:txXfrm>
    </dsp:sp>
    <dsp:sp modelId="{A227D839-933A-4C53-AEB4-F53DC3733E21}">
      <dsp:nvSpPr>
        <dsp:cNvPr id="0" name=""/>
        <dsp:cNvSpPr/>
      </dsp:nvSpPr>
      <dsp:spPr>
        <a:xfrm>
          <a:off x="4749148" y="2023807"/>
          <a:ext cx="1290798" cy="376653"/>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Personale</a:t>
          </a:r>
        </a:p>
      </dsp:txBody>
      <dsp:txXfrm>
        <a:off x="4749148" y="2023807"/>
        <a:ext cx="1290798" cy="376653"/>
      </dsp:txXfrm>
    </dsp:sp>
    <dsp:sp modelId="{B32BDB45-3036-4D9A-A472-C848D3B8216D}">
      <dsp:nvSpPr>
        <dsp:cNvPr id="0" name=""/>
        <dsp:cNvSpPr/>
      </dsp:nvSpPr>
      <dsp:spPr>
        <a:xfrm>
          <a:off x="4749148" y="2594637"/>
          <a:ext cx="1301089" cy="385728"/>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Tributi</a:t>
          </a:r>
        </a:p>
      </dsp:txBody>
      <dsp:txXfrm>
        <a:off x="4749148" y="2594637"/>
        <a:ext cx="1301089" cy="3857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C32BF4-6198-44FD-A10B-984BAA8F215E}">
      <dsp:nvSpPr>
        <dsp:cNvPr id="0" name=""/>
        <dsp:cNvSpPr/>
      </dsp:nvSpPr>
      <dsp:spPr>
        <a:xfrm>
          <a:off x="2767494" y="1202147"/>
          <a:ext cx="152731" cy="460948"/>
        </a:xfrm>
        <a:custGeom>
          <a:avLst/>
          <a:gdLst/>
          <a:ahLst/>
          <a:cxnLst/>
          <a:rect l="0" t="0" r="0" b="0"/>
          <a:pathLst>
            <a:path>
              <a:moveTo>
                <a:pt x="0" y="0"/>
              </a:moveTo>
              <a:lnTo>
                <a:pt x="0" y="460948"/>
              </a:lnTo>
              <a:lnTo>
                <a:pt x="152731" y="4609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5FB6F3-E247-4DCA-B386-F9381E833ADC}">
      <dsp:nvSpPr>
        <dsp:cNvPr id="0" name=""/>
        <dsp:cNvSpPr/>
      </dsp:nvSpPr>
      <dsp:spPr>
        <a:xfrm>
          <a:off x="2021219" y="426721"/>
          <a:ext cx="1195451" cy="320993"/>
        </a:xfrm>
        <a:custGeom>
          <a:avLst/>
          <a:gdLst/>
          <a:ahLst/>
          <a:cxnLst/>
          <a:rect l="0" t="0" r="0" b="0"/>
          <a:pathLst>
            <a:path>
              <a:moveTo>
                <a:pt x="0" y="0"/>
              </a:moveTo>
              <a:lnTo>
                <a:pt x="0" y="203084"/>
              </a:lnTo>
              <a:lnTo>
                <a:pt x="1195451" y="203084"/>
              </a:lnTo>
              <a:lnTo>
                <a:pt x="1195451" y="3209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18FAE8-760A-418F-AA39-BEA971BEF3F4}">
      <dsp:nvSpPr>
        <dsp:cNvPr id="0" name=""/>
        <dsp:cNvSpPr/>
      </dsp:nvSpPr>
      <dsp:spPr>
        <a:xfrm>
          <a:off x="1437435" y="1194932"/>
          <a:ext cx="132911" cy="455168"/>
        </a:xfrm>
        <a:custGeom>
          <a:avLst/>
          <a:gdLst/>
          <a:ahLst/>
          <a:cxnLst/>
          <a:rect l="0" t="0" r="0" b="0"/>
          <a:pathLst>
            <a:path>
              <a:moveTo>
                <a:pt x="0" y="0"/>
              </a:moveTo>
              <a:lnTo>
                <a:pt x="0" y="455168"/>
              </a:lnTo>
              <a:lnTo>
                <a:pt x="132911" y="4551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5FFB6-380C-489C-87E7-B52C4EDA7D35}">
      <dsp:nvSpPr>
        <dsp:cNvPr id="0" name=""/>
        <dsp:cNvSpPr/>
      </dsp:nvSpPr>
      <dsp:spPr>
        <a:xfrm>
          <a:off x="1886612" y="426721"/>
          <a:ext cx="134607" cy="319157"/>
        </a:xfrm>
        <a:custGeom>
          <a:avLst/>
          <a:gdLst/>
          <a:ahLst/>
          <a:cxnLst/>
          <a:rect l="0" t="0" r="0" b="0"/>
          <a:pathLst>
            <a:path>
              <a:moveTo>
                <a:pt x="134607" y="0"/>
              </a:moveTo>
              <a:lnTo>
                <a:pt x="134607" y="201248"/>
              </a:lnTo>
              <a:lnTo>
                <a:pt x="0" y="201248"/>
              </a:lnTo>
              <a:lnTo>
                <a:pt x="0" y="3191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42A0C5-BA07-4C1F-88AB-FFD1E5549BAF}">
      <dsp:nvSpPr>
        <dsp:cNvPr id="0" name=""/>
        <dsp:cNvSpPr/>
      </dsp:nvSpPr>
      <dsp:spPr>
        <a:xfrm>
          <a:off x="163804" y="1185106"/>
          <a:ext cx="118841" cy="469429"/>
        </a:xfrm>
        <a:custGeom>
          <a:avLst/>
          <a:gdLst/>
          <a:ahLst/>
          <a:cxnLst/>
          <a:rect l="0" t="0" r="0" b="0"/>
          <a:pathLst>
            <a:path>
              <a:moveTo>
                <a:pt x="0" y="0"/>
              </a:moveTo>
              <a:lnTo>
                <a:pt x="0" y="469429"/>
              </a:lnTo>
              <a:lnTo>
                <a:pt x="118841" y="469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C9DCD6-D2A6-4276-84FA-AE4D7DD861BC}">
      <dsp:nvSpPr>
        <dsp:cNvPr id="0" name=""/>
        <dsp:cNvSpPr/>
      </dsp:nvSpPr>
      <dsp:spPr>
        <a:xfrm>
          <a:off x="612981" y="426721"/>
          <a:ext cx="1408238" cy="310892"/>
        </a:xfrm>
        <a:custGeom>
          <a:avLst/>
          <a:gdLst/>
          <a:ahLst/>
          <a:cxnLst/>
          <a:rect l="0" t="0" r="0" b="0"/>
          <a:pathLst>
            <a:path>
              <a:moveTo>
                <a:pt x="1408238" y="0"/>
              </a:moveTo>
              <a:lnTo>
                <a:pt x="1408238" y="192983"/>
              </a:lnTo>
              <a:lnTo>
                <a:pt x="0" y="192983"/>
              </a:lnTo>
              <a:lnTo>
                <a:pt x="0" y="3108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53E9F9-7E67-4368-8152-8895E9F7E7F9}">
      <dsp:nvSpPr>
        <dsp:cNvPr id="0" name=""/>
        <dsp:cNvSpPr/>
      </dsp:nvSpPr>
      <dsp:spPr>
        <a:xfrm>
          <a:off x="982727" y="50731"/>
          <a:ext cx="2076984" cy="375989"/>
        </a:xfrm>
        <a:prstGeom prst="rect">
          <a:avLst/>
        </a:prstGeom>
        <a:solidFill>
          <a:schemeClr val="accent5">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it-IT" sz="1200" b="1" kern="1200">
              <a:ln>
                <a:noFill/>
              </a:ln>
            </a:rPr>
            <a:t>   COMUNE DI CIS</a:t>
          </a:r>
          <a:r>
            <a:rPr lang="it-IT" sz="600" kern="1200">
              <a:ln>
                <a:noFill/>
              </a:ln>
            </a:rPr>
            <a:t>	</a:t>
          </a:r>
        </a:p>
      </dsp:txBody>
      <dsp:txXfrm>
        <a:off x="982727" y="50731"/>
        <a:ext cx="2076984" cy="375989"/>
      </dsp:txXfrm>
    </dsp:sp>
    <dsp:sp modelId="{812E05FB-4F88-4243-A5DA-419CF71374F8}">
      <dsp:nvSpPr>
        <dsp:cNvPr id="0" name=""/>
        <dsp:cNvSpPr/>
      </dsp:nvSpPr>
      <dsp:spPr>
        <a:xfrm>
          <a:off x="51510" y="737613"/>
          <a:ext cx="1122943" cy="447492"/>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SEGRETARIO COMUNALE</a:t>
          </a:r>
        </a:p>
      </dsp:txBody>
      <dsp:txXfrm>
        <a:off x="51510" y="737613"/>
        <a:ext cx="1122943" cy="447492"/>
      </dsp:txXfrm>
    </dsp:sp>
    <dsp:sp modelId="{BEF6811A-7752-422D-9117-B97B68EAC3DD}">
      <dsp:nvSpPr>
        <dsp:cNvPr id="0" name=""/>
        <dsp:cNvSpPr/>
      </dsp:nvSpPr>
      <dsp:spPr>
        <a:xfrm>
          <a:off x="282645" y="1429189"/>
          <a:ext cx="1051782" cy="450693"/>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01 </a:t>
          </a:r>
        </a:p>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A SCAVALCO</a:t>
          </a:r>
          <a:endParaRPr lang="it-IT" sz="800" b="1" kern="1200">
            <a:ln>
              <a:noFill/>
            </a:ln>
            <a:latin typeface="Arial Narrow" panose="020B0606020202030204" pitchFamily="34" charset="0"/>
          </a:endParaRPr>
        </a:p>
      </dsp:txBody>
      <dsp:txXfrm>
        <a:off x="282645" y="1429189"/>
        <a:ext cx="1051782" cy="450693"/>
      </dsp:txXfrm>
    </dsp:sp>
    <dsp:sp modelId="{7B88A01A-F3B5-4B4F-850E-5FE49E606EB9}">
      <dsp:nvSpPr>
        <dsp:cNvPr id="0" name=""/>
        <dsp:cNvSpPr/>
      </dsp:nvSpPr>
      <dsp:spPr>
        <a:xfrm>
          <a:off x="1325141" y="745878"/>
          <a:ext cx="1122943" cy="449053"/>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CAT.  C</a:t>
          </a:r>
        </a:p>
      </dsp:txBody>
      <dsp:txXfrm>
        <a:off x="1325141" y="745878"/>
        <a:ext cx="1122943" cy="449053"/>
      </dsp:txXfrm>
    </dsp:sp>
    <dsp:sp modelId="{4B6B2D4B-8025-49C3-9730-91F772AB7151}">
      <dsp:nvSpPr>
        <dsp:cNvPr id="0" name=""/>
        <dsp:cNvSpPr/>
      </dsp:nvSpPr>
      <dsp:spPr>
        <a:xfrm>
          <a:off x="1570346" y="1430750"/>
          <a:ext cx="1013602" cy="438700"/>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03</a:t>
          </a:r>
        </a:p>
      </dsp:txBody>
      <dsp:txXfrm>
        <a:off x="1570346" y="1430750"/>
        <a:ext cx="1013602" cy="438700"/>
      </dsp:txXfrm>
    </dsp:sp>
    <dsp:sp modelId="{5A715CA6-8B39-4399-9615-2A8AB00E1A60}">
      <dsp:nvSpPr>
        <dsp:cNvPr id="0" name=""/>
        <dsp:cNvSpPr/>
      </dsp:nvSpPr>
      <dsp:spPr>
        <a:xfrm>
          <a:off x="2655199" y="747714"/>
          <a:ext cx="1122943" cy="454432"/>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CAT.  B</a:t>
          </a:r>
        </a:p>
      </dsp:txBody>
      <dsp:txXfrm>
        <a:off x="2655199" y="747714"/>
        <a:ext cx="1122943" cy="454432"/>
      </dsp:txXfrm>
    </dsp:sp>
    <dsp:sp modelId="{B8F5E9B0-C9C3-4475-9DC6-2102F10B3345}">
      <dsp:nvSpPr>
        <dsp:cNvPr id="0" name=""/>
        <dsp:cNvSpPr/>
      </dsp:nvSpPr>
      <dsp:spPr>
        <a:xfrm>
          <a:off x="2920225" y="1436129"/>
          <a:ext cx="1865197" cy="453932"/>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0</a:t>
          </a:r>
        </a:p>
        <a:p>
          <a:pPr marL="0" lvl="0" indent="0" algn="ctr" defTabSz="444500" rtl="0">
            <a:lnSpc>
              <a:spcPct val="90000"/>
            </a:lnSpc>
            <a:spcBef>
              <a:spcPct val="0"/>
            </a:spcBef>
            <a:spcAft>
              <a:spcPct val="35000"/>
            </a:spcAft>
            <a:buNone/>
          </a:pPr>
          <a:r>
            <a:rPr lang="it-IT" sz="1000" b="1" kern="1200">
              <a:ln>
                <a:noFill/>
              </a:ln>
              <a:latin typeface="Arial Narrow" panose="020B0606020202030204" pitchFamily="34" charset="0"/>
            </a:rPr>
            <a:t>OPERAIO IN CONVENZIONE CON IL COMUNE DI BRESIMO</a:t>
          </a:r>
        </a:p>
      </dsp:txBody>
      <dsp:txXfrm>
        <a:off x="2920225" y="1436129"/>
        <a:ext cx="1865197" cy="4539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C2F6-9185-4E26-902B-752D8983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20892</Words>
  <Characters>119089</Characters>
  <Application>Microsoft Office Word</Application>
  <DocSecurity>0</DocSecurity>
  <Lines>992</Lines>
  <Paragraphs>279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139702</CharactersWithSpaces>
  <SharedDoc>false</SharedDoc>
  <HLinks>
    <vt:vector size="36" baseType="variant">
      <vt:variant>
        <vt:i4>1179697</vt:i4>
      </vt:variant>
      <vt:variant>
        <vt:i4>32</vt:i4>
      </vt:variant>
      <vt:variant>
        <vt:i4>0</vt:i4>
      </vt:variant>
      <vt:variant>
        <vt:i4>5</vt:i4>
      </vt:variant>
      <vt:variant>
        <vt:lpwstr/>
      </vt:variant>
      <vt:variant>
        <vt:lpwstr>_Toc112928059</vt:lpwstr>
      </vt:variant>
      <vt:variant>
        <vt:i4>1179697</vt:i4>
      </vt:variant>
      <vt:variant>
        <vt:i4>26</vt:i4>
      </vt:variant>
      <vt:variant>
        <vt:i4>0</vt:i4>
      </vt:variant>
      <vt:variant>
        <vt:i4>5</vt:i4>
      </vt:variant>
      <vt:variant>
        <vt:lpwstr/>
      </vt:variant>
      <vt:variant>
        <vt:lpwstr>_Toc112928058</vt:lpwstr>
      </vt:variant>
      <vt:variant>
        <vt:i4>1179697</vt:i4>
      </vt:variant>
      <vt:variant>
        <vt:i4>20</vt:i4>
      </vt:variant>
      <vt:variant>
        <vt:i4>0</vt:i4>
      </vt:variant>
      <vt:variant>
        <vt:i4>5</vt:i4>
      </vt:variant>
      <vt:variant>
        <vt:lpwstr/>
      </vt:variant>
      <vt:variant>
        <vt:lpwstr>_Toc112928057</vt:lpwstr>
      </vt:variant>
      <vt:variant>
        <vt:i4>1179697</vt:i4>
      </vt:variant>
      <vt:variant>
        <vt:i4>14</vt:i4>
      </vt:variant>
      <vt:variant>
        <vt:i4>0</vt:i4>
      </vt:variant>
      <vt:variant>
        <vt:i4>5</vt:i4>
      </vt:variant>
      <vt:variant>
        <vt:lpwstr/>
      </vt:variant>
      <vt:variant>
        <vt:lpwstr>_Toc112928056</vt:lpwstr>
      </vt:variant>
      <vt:variant>
        <vt:i4>1179697</vt:i4>
      </vt:variant>
      <vt:variant>
        <vt:i4>8</vt:i4>
      </vt:variant>
      <vt:variant>
        <vt:i4>0</vt:i4>
      </vt:variant>
      <vt:variant>
        <vt:i4>5</vt:i4>
      </vt:variant>
      <vt:variant>
        <vt:lpwstr/>
      </vt:variant>
      <vt:variant>
        <vt:lpwstr>_Toc112928055</vt:lpwstr>
      </vt:variant>
      <vt:variant>
        <vt:i4>1179697</vt:i4>
      </vt:variant>
      <vt:variant>
        <vt:i4>2</vt:i4>
      </vt:variant>
      <vt:variant>
        <vt:i4>0</vt:i4>
      </vt:variant>
      <vt:variant>
        <vt:i4>5</vt:i4>
      </vt:variant>
      <vt:variant>
        <vt:lpwstr/>
      </vt:variant>
      <vt:variant>
        <vt:lpwstr>_Toc112928054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Guazzeroni</dc:creator>
  <cp:keywords/>
  <dc:description/>
  <cp:lastModifiedBy>Debora Cologna</cp:lastModifiedBy>
  <cp:revision>3</cp:revision>
  <cp:lastPrinted>2024-07-31T09:41:00Z</cp:lastPrinted>
  <dcterms:created xsi:type="dcterms:W3CDTF">2024-07-30T13:08:00Z</dcterms:created>
  <dcterms:modified xsi:type="dcterms:W3CDTF">2024-07-31T09:43:00Z</dcterms:modified>
  <dc:language>it-IT</dc:language>
</cp:coreProperties>
</file>